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pos="1890"/>
          <w:tab w:val="left" w:pos="7665"/>
        </w:tabs>
        <w:spacing w:line="240" w:lineRule="auto"/>
        <w:ind w:left="-57" w:right="-1531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-172719</wp:posOffset>
            </wp:positionH>
            <wp:positionV relativeFrom="paragraph">
              <wp:posOffset>31750</wp:posOffset>
            </wp:positionV>
            <wp:extent cx="925195" cy="831850"/>
            <wp:effectExtent b="0" l="0" r="0" t="0"/>
            <wp:wrapNone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" cy="831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4648835</wp:posOffset>
            </wp:positionH>
            <wp:positionV relativeFrom="paragraph">
              <wp:posOffset>31115</wp:posOffset>
            </wp:positionV>
            <wp:extent cx="1023187" cy="796780"/>
            <wp:effectExtent b="0" l="0" r="0" t="0"/>
            <wp:wrapNone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3187" cy="7967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Heading4"/>
        <w:keepLines w:val="0"/>
        <w:numPr>
          <w:ilvl w:val="3"/>
          <w:numId w:val="1"/>
        </w:numPr>
        <w:tabs>
          <w:tab w:val="left" w:pos="1416"/>
        </w:tabs>
        <w:spacing w:after="0" w:before="0" w:line="240" w:lineRule="auto"/>
        <w:ind w:left="1416" w:firstLine="0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color w:val="000000"/>
          <w:sz w:val="22"/>
          <w:szCs w:val="22"/>
          <w:rtl w:val="0"/>
        </w:rPr>
        <w:tab/>
        <w:t xml:space="preserve">ESTADO DO RIO GRANDE DO SUL</w:t>
      </w:r>
    </w:p>
    <w:p w:rsidR="00000000" w:rsidDel="00000000" w:rsidP="00000000" w:rsidRDefault="00000000" w:rsidRPr="00000000" w14:paraId="00000003">
      <w:pPr>
        <w:keepNext w:val="1"/>
        <w:tabs>
          <w:tab w:val="right" w:pos="8503"/>
        </w:tabs>
        <w:spacing w:line="240" w:lineRule="auto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                 CÂMARA MUNICIPAL DE BARRA DO RIBEIRO</w:t>
        <w:tab/>
      </w:r>
    </w:p>
    <w:p w:rsidR="00000000" w:rsidDel="00000000" w:rsidP="00000000" w:rsidRDefault="00000000" w:rsidRPr="00000000" w14:paraId="00000004">
      <w:pPr>
        <w:spacing w:line="120" w:lineRule="auto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rFonts w:ascii="Jacques Francois Shadow" w:cs="Jacques Francois Shadow" w:eastAsia="Jacques Francois Shadow" w:hAnsi="Jacques Francois Shadow"/>
          <w:sz w:val="20"/>
          <w:szCs w:val="20"/>
        </w:rPr>
      </w:pPr>
      <w:r w:rsidDel="00000000" w:rsidR="00000000" w:rsidRPr="00000000">
        <w:rPr>
          <w:rFonts w:ascii="Jacques Francois Shadow" w:cs="Jacques Francois Shadow" w:eastAsia="Jacques Francois Shadow" w:hAnsi="Jacques Francois Shadow"/>
          <w:sz w:val="20"/>
          <w:szCs w:val="20"/>
          <w:rtl w:val="0"/>
        </w:rPr>
        <w:t xml:space="preserve">“BARRA DO RIBEIRO TERRA DA FÁBRICA DE GAITEIROS”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Verdana" w:cs="Verdana" w:eastAsia="Verdana" w:hAnsi="Verdana"/>
          <w:b w:val="1"/>
          <w:sz w:val="16"/>
          <w:szCs w:val="16"/>
        </w:rPr>
      </w:pPr>
      <w:r w:rsidDel="00000000" w:rsidR="00000000" w:rsidRPr="00000000">
        <w:rPr>
          <w:rFonts w:ascii="Jacques Francois Shadow" w:cs="Jacques Francois Shadow" w:eastAsia="Jacques Francois Shadow" w:hAnsi="Jacques Francois Shadow"/>
          <w:color w:val="e36c09"/>
          <w:sz w:val="8"/>
          <w:szCs w:val="8"/>
          <w:rtl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Venho requerer à Mesa, após ouvido o Plenário, na forma Regimental, para que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se oficie ao EXECUTIVO MUNICIPAL o seguinte INDICATIVO DE PROJETO DE LEI que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dispõe sobre a construção de um Espaço para Pets no Parque Municipal.</w:t>
      </w:r>
    </w:p>
    <w:p w:rsidR="00000000" w:rsidDel="00000000" w:rsidP="00000000" w:rsidRDefault="00000000" w:rsidRPr="00000000" w14:paraId="0000000C">
      <w:pPr>
        <w:rPr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Art. 1º A área de lazer e convivência destinada para Pets no Parque Municipal, no Município de Barra do Ribeiro, será denominada Espaço Pets.</w:t>
      </w:r>
    </w:p>
    <w:p w:rsidR="00000000" w:rsidDel="00000000" w:rsidP="00000000" w:rsidRDefault="00000000" w:rsidRPr="00000000" w14:paraId="00000010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Art. 2º A área de lazer e convivência permitirá que os Pets, sob a vigilância de seu tutor ou responsável, circulem soltos, obedecidas as regras de convivência estabelecidas nesta Lei e na forma regulamentada pelo Poder Executivo, se necessário, e nas demais aplicáveis às espécies.</w:t>
      </w:r>
    </w:p>
    <w:p w:rsidR="00000000" w:rsidDel="00000000" w:rsidP="00000000" w:rsidRDefault="00000000" w:rsidRPr="00000000" w14:paraId="00000012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§ 1º A localização da área referida neste artigo será determinada pelo Poder Executivo no Parque Municipal.</w:t>
      </w:r>
    </w:p>
    <w:p w:rsidR="00000000" w:rsidDel="00000000" w:rsidP="00000000" w:rsidRDefault="00000000" w:rsidRPr="00000000" w14:paraId="00000013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§ 2º O Espaço Pets deverá ter cercamento de tela com altura mínima de 1,50m, bebedouro e lixeiras específicas para recolhimento de dejetos.</w:t>
      </w:r>
    </w:p>
    <w:p w:rsidR="00000000" w:rsidDel="00000000" w:rsidP="00000000" w:rsidRDefault="00000000" w:rsidRPr="00000000" w14:paraId="0000001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Art. 3º A permissão do ingresso na área de lazer e convivência dos Pets, se dará exclusivamente por acompanhamento do seu tutor ou responsável.</w:t>
      </w:r>
    </w:p>
    <w:p w:rsidR="00000000" w:rsidDel="00000000" w:rsidP="00000000" w:rsidRDefault="00000000" w:rsidRPr="00000000" w14:paraId="00000016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§1º O tutor ou responsável deverá ter idade mínima de dezoito anos;</w:t>
      </w:r>
    </w:p>
    <w:p w:rsidR="00000000" w:rsidDel="00000000" w:rsidP="00000000" w:rsidRDefault="00000000" w:rsidRPr="00000000" w14:paraId="00000017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§2º O tutor ou responsável deverá portar a carteira de vacinas e controle sanitário do seu Pet.</w:t>
      </w:r>
    </w:p>
    <w:p w:rsidR="00000000" w:rsidDel="00000000" w:rsidP="00000000" w:rsidRDefault="00000000" w:rsidRPr="00000000" w14:paraId="00000018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§3º A permissão de Pets considerados antissociais estará condicionada ao uso de equipamentos de segurança e proteção individual adequados à espécie, a exemplo dos cães; uso de guias, coleiras de retenção e focinheiras.</w:t>
      </w:r>
    </w:p>
    <w:p w:rsidR="00000000" w:rsidDel="00000000" w:rsidP="00000000" w:rsidRDefault="00000000" w:rsidRPr="00000000" w14:paraId="00000019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§ 3º O Pet que promover conflito, ou causar desconforto aos outros Pets deverá ser retirado da área de lazer e convivência por seu tutor ou responsável.</w:t>
      </w:r>
    </w:p>
    <w:p w:rsidR="00000000" w:rsidDel="00000000" w:rsidP="00000000" w:rsidRDefault="00000000" w:rsidRPr="00000000" w14:paraId="0000001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Art. 4º O uso do espaço será exclusivo para pets, seu tutor ou responsável, não sendo permitido o ingresso de pessoas para outros fins.</w:t>
      </w:r>
    </w:p>
    <w:p w:rsidR="00000000" w:rsidDel="00000000" w:rsidP="00000000" w:rsidRDefault="00000000" w:rsidRPr="00000000" w14:paraId="0000001C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§ 1º A área de lazer e convivência deverá ter o limite de três Pets por pessoa.</w:t>
      </w:r>
    </w:p>
    <w:p w:rsidR="00000000" w:rsidDel="00000000" w:rsidP="00000000" w:rsidRDefault="00000000" w:rsidRPr="00000000" w14:paraId="0000001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Art. 5º Na área de lazer e convivência não será permitido:</w:t>
      </w:r>
    </w:p>
    <w:p w:rsidR="00000000" w:rsidDel="00000000" w:rsidP="00000000" w:rsidRDefault="00000000" w:rsidRPr="00000000" w14:paraId="0000001F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I - o ingresso, o consumo e a comercialização de quaisquer alimentos ou bebidas para o Pet, seu tutor ou responsável;</w:t>
      </w:r>
    </w:p>
    <w:p w:rsidR="00000000" w:rsidDel="00000000" w:rsidP="00000000" w:rsidRDefault="00000000" w:rsidRPr="00000000" w14:paraId="00000020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II - o ingresso de Pets durante o período de cio;</w:t>
      </w:r>
    </w:p>
    <w:p w:rsidR="00000000" w:rsidDel="00000000" w:rsidP="00000000" w:rsidRDefault="00000000" w:rsidRPr="00000000" w14:paraId="00000021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III - o uso de brinquedos e objetos similares para evitar conflitos e disputas;</w:t>
      </w:r>
    </w:p>
    <w:p w:rsidR="00000000" w:rsidDel="00000000" w:rsidP="00000000" w:rsidRDefault="00000000" w:rsidRPr="00000000" w14:paraId="0000002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Art. 6º </w:t>
      </w:r>
      <w:r w:rsidDel="00000000" w:rsidR="00000000" w:rsidRPr="00000000">
        <w:rPr>
          <w:sz w:val="21"/>
          <w:szCs w:val="21"/>
          <w:rtl w:val="0"/>
        </w:rPr>
        <w:t xml:space="preserve">Ao adentrar no espaço seu dono ou responsável deverá:</w:t>
      </w:r>
    </w:p>
    <w:p w:rsidR="00000000" w:rsidDel="00000000" w:rsidP="00000000" w:rsidRDefault="00000000" w:rsidRPr="00000000" w14:paraId="00000024">
      <w:pPr>
        <w:shd w:fill="ffffff" w:val="clear"/>
        <w:spacing w:line="240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I- Manter o portão fechado;</w:t>
      </w:r>
    </w:p>
    <w:p w:rsidR="00000000" w:rsidDel="00000000" w:rsidP="00000000" w:rsidRDefault="00000000" w:rsidRPr="00000000" w14:paraId="00000025">
      <w:pPr>
        <w:shd w:fill="ffffff" w:val="clear"/>
        <w:spacing w:line="240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III- Recolher os dejetos do seu Pet;</w:t>
      </w:r>
    </w:p>
    <w:p w:rsidR="00000000" w:rsidDel="00000000" w:rsidP="00000000" w:rsidRDefault="00000000" w:rsidRPr="00000000" w14:paraId="00000026">
      <w:pPr>
        <w:shd w:fill="ffffff" w:val="clear"/>
        <w:spacing w:line="240" w:lineRule="auto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hd w:fill="ffffff" w:val="clear"/>
        <w:spacing w:line="240" w:lineRule="auto"/>
        <w:rPr>
          <w:sz w:val="21"/>
          <w:szCs w:val="21"/>
          <w:highlight w:val="white"/>
        </w:rPr>
      </w:pPr>
      <w:r w:rsidDel="00000000" w:rsidR="00000000" w:rsidRPr="00000000">
        <w:rPr>
          <w:sz w:val="21"/>
          <w:szCs w:val="21"/>
          <w:rtl w:val="0"/>
        </w:rPr>
        <w:t xml:space="preserve">Art. 7º O tutor ou responsável responderá isoladamente pelos prejuízos e/ou danos causados pelo seu Pet.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/>
      </w:pPr>
      <w:r w:rsidDel="00000000" w:rsidR="00000000" w:rsidRPr="00000000">
        <w:rPr>
          <w:rtl w:val="0"/>
        </w:rPr>
        <w:t xml:space="preserve">Art. 8º A fiscalização do uso do Espaço Pets, conforme prevê este projeto de lei, fica a cargo do poder executivo Municipal.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Art. 9º. Esta Lei entra em vigor na data de sua publicação.</w:t>
      </w:r>
    </w:p>
    <w:p w:rsidR="00000000" w:rsidDel="00000000" w:rsidP="00000000" w:rsidRDefault="00000000" w:rsidRPr="00000000" w14:paraId="0000002C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2D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JUSTIFICATIVA</w:t>
      </w:r>
    </w:p>
    <w:p w:rsidR="00000000" w:rsidDel="00000000" w:rsidP="00000000" w:rsidRDefault="00000000" w:rsidRPr="00000000" w14:paraId="00000031">
      <w:pPr>
        <w:jc w:val="both"/>
        <w:rPr/>
      </w:pPr>
      <w:r w:rsidDel="00000000" w:rsidR="00000000" w:rsidRPr="00000000">
        <w:rPr>
          <w:rtl w:val="0"/>
        </w:rPr>
        <w:t xml:space="preserve">Sabemos que a relação entre humanos e cães influenciam e muito na qualidade de vida de ambos. Diversas são as demandas da população, portanto, apresento a propositura da criação deste espaço destinado aos pets no Parque Municipal pois em nossa cidade é notório que milhares de moradores possuem seus pets, e  que utilizam as praças, ruas e outros espaços públicos, a fim de levá-los para passear ou mesmo fazerem exercícios. </w:t>
      </w:r>
    </w:p>
    <w:p w:rsidR="00000000" w:rsidDel="00000000" w:rsidP="00000000" w:rsidRDefault="00000000" w:rsidRPr="00000000" w14:paraId="0000003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Verdana"/>
  <w:font w:name="Jacques Francois Shadow">
    <w:embedRegular w:fontKey="{00000000-0000-0000-0000-000000000000}" r:id="rId1" w:subsetted="0"/>
  </w:font>
  <w:font w:name="Tahoma">
    <w:embedRegular w:fontKey="{00000000-0000-0000-0000-000000000000}" r:id="rId2" w:subsetted="0"/>
    <w:embedBold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"/>
      <w:lvlJc w:val="left"/>
      <w:pPr>
        <w:ind w:left="0" w:firstLine="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JacquesFrancoisShadow-regular.ttf"/><Relationship Id="rId2" Type="http://schemas.openxmlformats.org/officeDocument/2006/relationships/font" Target="fonts/Tahoma-regular.ttf"/><Relationship Id="rId3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