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9D6E88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9D6E88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9D6E88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9D6E88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9D6E88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8B0027" w:rsidRPr="009D6E88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9D6E88" w:rsidRPr="009D6E88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Pr="009D6E88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 w:rsidRPr="009D6E88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310E5C" w:rsidRPr="009D6E88" w:rsidRDefault="00310E5C" w:rsidP="00815013">
      <w:pPr>
        <w:ind w:left="3402" w:right="-1"/>
        <w:jc w:val="both"/>
        <w:rPr>
          <w:rFonts w:ascii="Times New Roman" w:hAnsi="Times New Roman" w:cs="Times New Roman"/>
          <w:b w:val="0"/>
          <w:i/>
          <w:iCs/>
          <w:szCs w:val="24"/>
        </w:rPr>
      </w:pPr>
    </w:p>
    <w:p w:rsidR="00862A71" w:rsidRPr="009D6E88" w:rsidRDefault="00862A71" w:rsidP="009D6E88">
      <w:pPr>
        <w:ind w:left="4395"/>
        <w:jc w:val="both"/>
        <w:rPr>
          <w:rFonts w:ascii="Times New Roman" w:hAnsi="Times New Roman" w:cs="Times New Roman"/>
          <w:b w:val="0"/>
          <w:iCs/>
          <w:szCs w:val="24"/>
        </w:rPr>
      </w:pPr>
      <w:r w:rsidRPr="009D6E88">
        <w:rPr>
          <w:rFonts w:ascii="Times New Roman" w:hAnsi="Times New Roman" w:cs="Times New Roman"/>
          <w:b w:val="0"/>
          <w:iCs/>
          <w:szCs w:val="24"/>
        </w:rPr>
        <w:t>Autoriza abertura de Crédito Adicional Suplementar no Orçamento de 2019 no valor de R$ 280.000,00 na forma que menciona</w:t>
      </w:r>
      <w:bookmarkStart w:id="0" w:name="_GoBack"/>
      <w:bookmarkEnd w:id="0"/>
      <w:r w:rsidRPr="009D6E88">
        <w:rPr>
          <w:rFonts w:ascii="Times New Roman" w:hAnsi="Times New Roman" w:cs="Times New Roman"/>
          <w:b w:val="0"/>
          <w:iCs/>
          <w:szCs w:val="24"/>
        </w:rPr>
        <w:t>.</w:t>
      </w:r>
    </w:p>
    <w:p w:rsidR="00862A71" w:rsidRPr="009D6E88" w:rsidRDefault="00862A71" w:rsidP="00862A71">
      <w:pPr>
        <w:jc w:val="both"/>
        <w:rPr>
          <w:rFonts w:ascii="Times New Roman" w:hAnsi="Times New Roman" w:cs="Times New Roman"/>
          <w:bCs w:val="0"/>
          <w:szCs w:val="24"/>
        </w:rPr>
      </w:pPr>
      <w:r w:rsidRPr="009D6E88">
        <w:rPr>
          <w:rFonts w:ascii="Times New Roman" w:hAnsi="Times New Roman" w:cs="Times New Roman"/>
          <w:bCs w:val="0"/>
          <w:szCs w:val="24"/>
        </w:rPr>
        <w:t> </w:t>
      </w:r>
    </w:p>
    <w:p w:rsidR="00862A71" w:rsidRPr="009D6E88" w:rsidRDefault="00862A71" w:rsidP="00862A71">
      <w:pPr>
        <w:spacing w:line="276" w:lineRule="auto"/>
        <w:ind w:firstLine="142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9D6E88">
        <w:rPr>
          <w:rFonts w:ascii="Times New Roman" w:hAnsi="Times New Roman" w:cs="Times New Roman"/>
          <w:b w:val="0"/>
          <w:bCs w:val="0"/>
          <w:szCs w:val="24"/>
        </w:rPr>
        <w:t>A Câmara Municipal de Lima Duarte aprova e o Prefeito Municipal sanciona a seguinte Lei:</w:t>
      </w:r>
    </w:p>
    <w:p w:rsidR="00862A71" w:rsidRPr="009D6E88" w:rsidRDefault="00862A71" w:rsidP="00862A71">
      <w:pPr>
        <w:spacing w:line="276" w:lineRule="auto"/>
        <w:ind w:firstLine="142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9D6E88">
        <w:rPr>
          <w:rFonts w:ascii="Times New Roman" w:hAnsi="Times New Roman" w:cs="Times New Roman"/>
          <w:b w:val="0"/>
          <w:bCs w:val="0"/>
          <w:szCs w:val="24"/>
        </w:rPr>
        <w:t> </w:t>
      </w:r>
    </w:p>
    <w:p w:rsidR="00862A71" w:rsidRPr="009D6E88" w:rsidRDefault="00862A71" w:rsidP="009D6E88">
      <w:pPr>
        <w:jc w:val="both"/>
        <w:rPr>
          <w:rFonts w:ascii="Times New Roman" w:hAnsi="Times New Roman" w:cs="Times New Roman"/>
          <w:b w:val="0"/>
          <w:szCs w:val="24"/>
        </w:rPr>
      </w:pPr>
      <w:r w:rsidRPr="009D6E88">
        <w:rPr>
          <w:rFonts w:ascii="Times New Roman" w:hAnsi="Times New Roman" w:cs="Times New Roman"/>
          <w:b w:val="0"/>
          <w:szCs w:val="24"/>
        </w:rPr>
        <w:t>Art.1º Fica o Prefeito Municipal autorizado a abrir crédito adicional suplementar no valor de R$ 280.000,00 (Duzentos e oitenta mil reais) às seguintes dotações do orçamento municipal de 2019:</w:t>
      </w:r>
    </w:p>
    <w:p w:rsidR="00862A71" w:rsidRPr="009D6E88" w:rsidRDefault="00862A71" w:rsidP="009D6E88">
      <w:pPr>
        <w:jc w:val="both"/>
        <w:rPr>
          <w:rFonts w:ascii="Times New Roman" w:hAnsi="Times New Roman" w:cs="Times New Roman"/>
          <w:b w:val="0"/>
          <w:szCs w:val="24"/>
          <w:lang w:val="en-US"/>
        </w:rPr>
      </w:pPr>
    </w:p>
    <w:tbl>
      <w:tblPr>
        <w:tblW w:w="10454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5"/>
        <w:gridCol w:w="1559"/>
        <w:gridCol w:w="1240"/>
      </w:tblGrid>
      <w:tr w:rsidR="00862A71" w:rsidRPr="009D6E88" w:rsidTr="009D6E88">
        <w:trPr>
          <w:trHeight w:val="185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Órgão 02 - PREFEITURA MUNICIPAL DE LIMA DUARTE</w:t>
            </w:r>
          </w:p>
        </w:tc>
        <w:tc>
          <w:tcPr>
            <w:tcW w:w="1559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0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Unidade 10 - FUNDO MUNICIPAL DE SAÚDE</w:t>
            </w:r>
          </w:p>
        </w:tc>
        <w:tc>
          <w:tcPr>
            <w:tcW w:w="1559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0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01 - BLOCO ATENÇÃO BÁSICA</w:t>
            </w:r>
          </w:p>
        </w:tc>
        <w:tc>
          <w:tcPr>
            <w:tcW w:w="1559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0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2.10.01.10.301.0013.2.0066-102 - 3.3.90.30.00 AÇÕES DE ATENÇÃO BÁSICA</w:t>
            </w:r>
          </w:p>
        </w:tc>
        <w:tc>
          <w:tcPr>
            <w:tcW w:w="1559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-- - - - R$80.000,00</w:t>
            </w:r>
          </w:p>
        </w:tc>
        <w:tc>
          <w:tcPr>
            <w:tcW w:w="1240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2.10.01.10.301.0013.2.0067-102 - 3.3.90.30.00 DISTRIBUIÇÃO DE MEDICAMENTOS DA ATENÇÃO BÁSICA</w:t>
            </w:r>
          </w:p>
        </w:tc>
        <w:tc>
          <w:tcPr>
            <w:tcW w:w="1559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 R$100.000,00</w:t>
            </w:r>
          </w:p>
        </w:tc>
        <w:tc>
          <w:tcPr>
            <w:tcW w:w="1240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Total da </w:t>
            </w: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01- - - - - - - - - - - - - - - - - - - - - - - - - - - - - - - - - - - - - - - - - - - - - - - - </w:t>
            </w:r>
          </w:p>
        </w:tc>
        <w:tc>
          <w:tcPr>
            <w:tcW w:w="1559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R$180.000,00</w:t>
            </w:r>
          </w:p>
        </w:tc>
        <w:tc>
          <w:tcPr>
            <w:tcW w:w="1240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02 - BLOCO-ATENÇÃO MÉDIA E ALTA COMPLEXIDADE</w:t>
            </w:r>
          </w:p>
        </w:tc>
        <w:tc>
          <w:tcPr>
            <w:tcW w:w="1559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0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2.10.02.10.302.0013.2.0076-102 - 3.3.90.30.00 AÇÕES DE MÉDIA E ALTA COMPLEXIDADE À SAÚDE</w:t>
            </w:r>
          </w:p>
        </w:tc>
        <w:tc>
          <w:tcPr>
            <w:tcW w:w="1559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R$100.000,00</w:t>
            </w:r>
          </w:p>
        </w:tc>
        <w:tc>
          <w:tcPr>
            <w:tcW w:w="1240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Total da </w:t>
            </w: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02- - - - - - - - - - - - - - - - - - - - - - - - - - - - - - - - - - - - - - - - - - - - - - - - </w:t>
            </w:r>
          </w:p>
        </w:tc>
        <w:tc>
          <w:tcPr>
            <w:tcW w:w="1559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R$100.000,00</w:t>
            </w:r>
          </w:p>
        </w:tc>
        <w:tc>
          <w:tcPr>
            <w:tcW w:w="1240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Total da Unidade 10- - - - - - - - - - - - - - - - - - - - - - - - - - - - - - - - - - - - - - - - - - - - - - - - -</w:t>
            </w:r>
          </w:p>
        </w:tc>
        <w:tc>
          <w:tcPr>
            <w:tcW w:w="1559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R$280.000,00</w:t>
            </w:r>
          </w:p>
        </w:tc>
        <w:tc>
          <w:tcPr>
            <w:tcW w:w="1240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Total da Instituição 02- - - - - - - - - - - - - - - - - - - - - - - - - - - - - - - - - - - - - - - - - - - - - - - - -</w:t>
            </w:r>
          </w:p>
        </w:tc>
        <w:tc>
          <w:tcPr>
            <w:tcW w:w="1559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R$280.000,00</w:t>
            </w:r>
          </w:p>
        </w:tc>
        <w:tc>
          <w:tcPr>
            <w:tcW w:w="1240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462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Total Geral - - - - - - - - - - - - - - - - - - - - - - - - - - - - - - - - - - - - - - - - - - - - - - - - -</w:t>
            </w:r>
          </w:p>
        </w:tc>
        <w:tc>
          <w:tcPr>
            <w:tcW w:w="1559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R$280.000,00</w:t>
            </w:r>
          </w:p>
        </w:tc>
        <w:tc>
          <w:tcPr>
            <w:tcW w:w="1240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</w:tbl>
    <w:p w:rsidR="00862A71" w:rsidRPr="009D6E88" w:rsidRDefault="00862A71" w:rsidP="009D6E88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862A71" w:rsidRPr="009D6E88" w:rsidRDefault="00862A71" w:rsidP="009D6E88">
      <w:pPr>
        <w:jc w:val="both"/>
        <w:rPr>
          <w:rFonts w:ascii="Times New Roman" w:hAnsi="Times New Roman" w:cs="Times New Roman"/>
          <w:b w:val="0"/>
          <w:szCs w:val="24"/>
        </w:rPr>
      </w:pPr>
      <w:r w:rsidRPr="009D6E88">
        <w:rPr>
          <w:rFonts w:ascii="Times New Roman" w:hAnsi="Times New Roman" w:cs="Times New Roman"/>
          <w:b w:val="0"/>
          <w:szCs w:val="24"/>
        </w:rPr>
        <w:t xml:space="preserve">Art. </w:t>
      </w:r>
      <w:proofErr w:type="gramStart"/>
      <w:r w:rsidRPr="009D6E88">
        <w:rPr>
          <w:rFonts w:ascii="Times New Roman" w:hAnsi="Times New Roman" w:cs="Times New Roman"/>
          <w:b w:val="0"/>
          <w:szCs w:val="24"/>
        </w:rPr>
        <w:t>2  Para</w:t>
      </w:r>
      <w:proofErr w:type="gramEnd"/>
      <w:r w:rsidRPr="009D6E88">
        <w:rPr>
          <w:rFonts w:ascii="Times New Roman" w:hAnsi="Times New Roman" w:cs="Times New Roman"/>
          <w:b w:val="0"/>
          <w:szCs w:val="24"/>
        </w:rPr>
        <w:t xml:space="preserve"> atender o que prescreve o artigo anterior, será utilizada como fonte de recurso: ANULAÇÃO DE DOTAÇÕES do Orçamento do Município na forma do parágrafo 1°, inciso I a IV do artigo 43 da Lei Federal 4.320.</w:t>
      </w:r>
    </w:p>
    <w:p w:rsidR="00862A71" w:rsidRPr="009D6E88" w:rsidRDefault="00862A71" w:rsidP="009D6E88">
      <w:pPr>
        <w:jc w:val="both"/>
        <w:rPr>
          <w:rFonts w:ascii="Times New Roman" w:hAnsi="Times New Roman" w:cs="Times New Roman"/>
          <w:b w:val="0"/>
          <w:szCs w:val="24"/>
        </w:rPr>
      </w:pPr>
    </w:p>
    <w:tbl>
      <w:tblPr>
        <w:tblW w:w="107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5"/>
        <w:gridCol w:w="1843"/>
        <w:gridCol w:w="1241"/>
      </w:tblGrid>
      <w:tr w:rsidR="00862A71" w:rsidRPr="009D6E88" w:rsidTr="009D6E88">
        <w:trPr>
          <w:trHeight w:val="185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Órgão 02 - PREFEITURA MUNICIPAL DE LIMA DUARTE</w:t>
            </w:r>
          </w:p>
        </w:tc>
        <w:tc>
          <w:tcPr>
            <w:tcW w:w="1843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Unidade 04 - SECRETARIA DE SAÚDE</w:t>
            </w:r>
          </w:p>
        </w:tc>
        <w:tc>
          <w:tcPr>
            <w:tcW w:w="1843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00 - SECRETARIA DE SAÚDE</w:t>
            </w:r>
          </w:p>
        </w:tc>
        <w:tc>
          <w:tcPr>
            <w:tcW w:w="1843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2.04.00.10.122.0001.2.0031-102 - 3.3.90.14.00 GESTÃO DA SECRETARIA DE SAÚDE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Total da </w:t>
            </w: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00- - - - - - - - - - - - - - - - - - - - - - - - - - - - - - - - - - - - - - - - - - - - - - - - -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Total da Unidade 04- - - - - - - - - - - - - - - - - - - - - - - - - - - - - - - - - - - - - - - - - - - - - - - - -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Unidade 10 - FUNDO MUNICIPAL DE SAÚDE</w:t>
            </w:r>
          </w:p>
        </w:tc>
        <w:tc>
          <w:tcPr>
            <w:tcW w:w="1843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01 - BLOCO ATENÇÃO BÁSICA</w:t>
            </w:r>
          </w:p>
        </w:tc>
        <w:tc>
          <w:tcPr>
            <w:tcW w:w="1843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2.10.01.10.301.0013.2.0066-102 - 4.4.90.61.00 AÇÕES DE ATENÇÃO BÁSICA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R$60.000,00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Total da </w:t>
            </w: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01- - - - - - - - - - - - - - - - - - - - - - - - - - - - - - - - - - - - - - - - - - - - - - - - -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R$60.000,00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02 - BLOCO-ATENÇÃO MÉDIA E ALTA COMPLEXIDADE</w:t>
            </w:r>
          </w:p>
        </w:tc>
        <w:tc>
          <w:tcPr>
            <w:tcW w:w="1843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2.10.02.10.302.0013.2.0072-102 - 3.3.90.39.00 SERVIÇOS DE TRANSPORTE SANITÁRIO DA ACISPES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R$100.000,00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2.10.02.10.302.0013.2.0076-102 - 3.3.93.39.00 AÇÕES DE MÉDIA E ALTA COMPLEXIDADE À SAÚDE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R$100.000,00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Total da </w:t>
            </w:r>
            <w:proofErr w:type="spellStart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Sub-Unidade</w:t>
            </w:r>
            <w:proofErr w:type="spellEnd"/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02- - - - - - - - - - - - - - - - - - - - - - - - - - - - - - - - - - - - - - - - - - - - - - - - -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R$200.000,00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Total da Unidade 10- - - - - - - - - - - - - - - - - - - - - - - - - - - - - - - - - - - - - - - - - - - - - - - - -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R$260.000,00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227"/>
        </w:trPr>
        <w:tc>
          <w:tcPr>
            <w:tcW w:w="7655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Total da Instituição 02- - - - - - - - - - - - - - - - - - - - - - - - - - - - - - - - - - - - - - - - - - - - - - - - -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R$280.000,00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862A71" w:rsidRPr="009D6E88" w:rsidTr="009D6E88">
        <w:trPr>
          <w:trHeight w:val="462"/>
        </w:trPr>
        <w:tc>
          <w:tcPr>
            <w:tcW w:w="7655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>Total Geral - - - - - - - - - - - - - - - - - - - - - - - - - - - - - - - - - - - - - - - - - - - - - - - - -</w:t>
            </w:r>
          </w:p>
        </w:tc>
        <w:tc>
          <w:tcPr>
            <w:tcW w:w="1843" w:type="dxa"/>
            <w:vAlign w:val="bottom"/>
            <w:hideMark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D6E8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- - R$280.000,00</w:t>
            </w:r>
          </w:p>
        </w:tc>
        <w:tc>
          <w:tcPr>
            <w:tcW w:w="1241" w:type="dxa"/>
            <w:vAlign w:val="bottom"/>
          </w:tcPr>
          <w:p w:rsidR="00862A71" w:rsidRPr="009D6E88" w:rsidRDefault="00862A71" w:rsidP="009D6E88">
            <w:pPr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</w:tbl>
    <w:p w:rsidR="00862A71" w:rsidRPr="009D6E88" w:rsidRDefault="00862A71" w:rsidP="00862A71">
      <w:pPr>
        <w:jc w:val="both"/>
        <w:rPr>
          <w:rFonts w:ascii="Times New Roman" w:hAnsi="Times New Roman" w:cs="Times New Roman"/>
          <w:b w:val="0"/>
          <w:szCs w:val="24"/>
          <w:lang w:val="en-US"/>
        </w:rPr>
      </w:pPr>
    </w:p>
    <w:p w:rsidR="00862A71" w:rsidRPr="009D6E88" w:rsidRDefault="00862A71" w:rsidP="00862A71">
      <w:pPr>
        <w:jc w:val="both"/>
        <w:rPr>
          <w:rFonts w:ascii="Times New Roman" w:hAnsi="Times New Roman" w:cs="Times New Roman"/>
          <w:b w:val="0"/>
          <w:szCs w:val="24"/>
          <w:lang w:val="en-US"/>
        </w:rPr>
      </w:pPr>
      <w:r w:rsidRPr="009D6E88">
        <w:rPr>
          <w:rFonts w:ascii="Times New Roman" w:hAnsi="Times New Roman" w:cs="Times New Roman"/>
          <w:b w:val="0"/>
          <w:szCs w:val="24"/>
          <w:lang w:val="en-US"/>
        </w:rPr>
        <w:t xml:space="preserve">Art. 3 </w:t>
      </w:r>
      <w:r w:rsidRPr="009D6E88">
        <w:rPr>
          <w:rFonts w:ascii="Times New Roman" w:hAnsi="Times New Roman" w:cs="Times New Roman"/>
          <w:b w:val="0"/>
          <w:szCs w:val="24"/>
        </w:rPr>
        <w:t>Esta Lei entra em vigor na data de sua publicação</w:t>
      </w:r>
      <w:r w:rsidRPr="009D6E88">
        <w:rPr>
          <w:rFonts w:ascii="Times New Roman" w:hAnsi="Times New Roman" w:cs="Times New Roman"/>
          <w:b w:val="0"/>
          <w:szCs w:val="24"/>
          <w:lang w:val="en-US"/>
        </w:rPr>
        <w:t>.</w:t>
      </w:r>
    </w:p>
    <w:p w:rsidR="00003051" w:rsidRPr="009D6E88" w:rsidRDefault="00003051" w:rsidP="00003051">
      <w:pPr>
        <w:pStyle w:val="ydp2561b4b4msonormal"/>
        <w:shd w:val="clear" w:color="auto" w:fill="FFFFFF"/>
        <w:spacing w:before="0" w:beforeAutospacing="0" w:after="0" w:afterAutospacing="0"/>
        <w:jc w:val="center"/>
      </w:pPr>
    </w:p>
    <w:p w:rsidR="00795C54" w:rsidRDefault="00795C54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</w:p>
    <w:p w:rsidR="00BF3817" w:rsidRPr="009D6E88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9D6E88">
        <w:rPr>
          <w:rFonts w:ascii="Times New Roman" w:hAnsi="Times New Roman"/>
          <w:sz w:val="24"/>
          <w:szCs w:val="24"/>
        </w:rPr>
        <w:t>Lima Duarte,</w:t>
      </w:r>
      <w:r w:rsidR="00F70F43" w:rsidRPr="009D6E88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9D6E88">
        <w:rPr>
          <w:rFonts w:ascii="Times New Roman" w:hAnsi="Times New Roman"/>
          <w:sz w:val="24"/>
          <w:szCs w:val="24"/>
        </w:rPr>
        <w:t xml:space="preserve"> </w:t>
      </w:r>
      <w:r w:rsidR="00435146" w:rsidRPr="009D6E88">
        <w:rPr>
          <w:rFonts w:ascii="Times New Roman" w:hAnsi="Times New Roman"/>
          <w:sz w:val="24"/>
          <w:szCs w:val="24"/>
          <w:lang w:val="pt-BR"/>
        </w:rPr>
        <w:t>18</w:t>
      </w:r>
      <w:r w:rsidRPr="009D6E88">
        <w:rPr>
          <w:rFonts w:ascii="Times New Roman" w:hAnsi="Times New Roman"/>
          <w:sz w:val="24"/>
          <w:szCs w:val="24"/>
        </w:rPr>
        <w:t xml:space="preserve"> de </w:t>
      </w:r>
      <w:r w:rsidR="00435146" w:rsidRPr="009D6E88">
        <w:rPr>
          <w:rFonts w:ascii="Times New Roman" w:hAnsi="Times New Roman"/>
          <w:sz w:val="24"/>
          <w:szCs w:val="24"/>
          <w:lang w:val="pt-BR"/>
        </w:rPr>
        <w:t>junho</w:t>
      </w:r>
      <w:r w:rsidRPr="009D6E88">
        <w:rPr>
          <w:rFonts w:ascii="Times New Roman" w:hAnsi="Times New Roman"/>
          <w:sz w:val="24"/>
          <w:szCs w:val="24"/>
        </w:rPr>
        <w:t xml:space="preserve"> de 201</w:t>
      </w:r>
      <w:r w:rsidR="00F70F43" w:rsidRPr="009D6E88">
        <w:rPr>
          <w:rFonts w:ascii="Times New Roman" w:hAnsi="Times New Roman"/>
          <w:sz w:val="24"/>
          <w:szCs w:val="24"/>
          <w:lang w:val="pt-BR"/>
        </w:rPr>
        <w:t>9</w:t>
      </w:r>
      <w:r w:rsidRPr="009D6E88">
        <w:rPr>
          <w:rFonts w:ascii="Times New Roman" w:hAnsi="Times New Roman"/>
          <w:sz w:val="24"/>
          <w:szCs w:val="24"/>
        </w:rPr>
        <w:t>.</w:t>
      </w:r>
    </w:p>
    <w:p w:rsidR="006C403D" w:rsidRPr="009D6E88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95C54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9D6E88">
        <w:rPr>
          <w:rFonts w:ascii="Times New Roman" w:hAnsi="Times New Roman" w:cs="Times New Roman"/>
          <w:b w:val="0"/>
          <w:szCs w:val="24"/>
        </w:rPr>
        <w:t>Geraldo Gomes de Souza</w:t>
      </w:r>
      <w:r w:rsidR="002435D5" w:rsidRPr="009D6E88">
        <w:rPr>
          <w:rFonts w:ascii="Times New Roman" w:hAnsi="Times New Roman" w:cs="Times New Roman"/>
          <w:b w:val="0"/>
          <w:szCs w:val="24"/>
        </w:rPr>
        <w:t xml:space="preserve"> </w:t>
      </w:r>
    </w:p>
    <w:p w:rsidR="00BF3817" w:rsidRPr="009D6E88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9D6E88">
        <w:rPr>
          <w:rFonts w:ascii="Times New Roman" w:hAnsi="Times New Roman" w:cs="Times New Roman"/>
          <w:b w:val="0"/>
          <w:szCs w:val="24"/>
        </w:rPr>
        <w:t>Prefeito Municipal</w:t>
      </w:r>
    </w:p>
    <w:p w:rsidR="002377F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795C54" w:rsidRDefault="00795C54" w:rsidP="002377FF">
      <w:pPr>
        <w:rPr>
          <w:rFonts w:ascii="Times New Roman" w:hAnsi="Times New Roman" w:cs="Times New Roman"/>
          <w:b w:val="0"/>
          <w:szCs w:val="24"/>
        </w:rPr>
      </w:pPr>
    </w:p>
    <w:p w:rsidR="00795C54" w:rsidRDefault="00795C54" w:rsidP="002377FF">
      <w:pPr>
        <w:rPr>
          <w:rFonts w:ascii="Times New Roman" w:hAnsi="Times New Roman" w:cs="Times New Roman"/>
          <w:b w:val="0"/>
          <w:szCs w:val="24"/>
        </w:rPr>
      </w:pPr>
    </w:p>
    <w:p w:rsidR="00795C54" w:rsidRDefault="00795C54" w:rsidP="002377FF">
      <w:pPr>
        <w:rPr>
          <w:rFonts w:ascii="Times New Roman" w:hAnsi="Times New Roman" w:cs="Times New Roman"/>
          <w:b w:val="0"/>
          <w:szCs w:val="24"/>
        </w:rPr>
      </w:pPr>
    </w:p>
    <w:p w:rsidR="00795C54" w:rsidRPr="009D6E88" w:rsidRDefault="00795C54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9D6E88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9D6E88">
        <w:rPr>
          <w:b w:val="0"/>
          <w:sz w:val="24"/>
        </w:rPr>
        <w:t xml:space="preserve">Publicado por afixação nos quadros de avisos e site da </w:t>
      </w:r>
      <w:r w:rsidR="003307BB" w:rsidRPr="009D6E88">
        <w:rPr>
          <w:b w:val="0"/>
          <w:sz w:val="24"/>
        </w:rPr>
        <w:t xml:space="preserve">Prefeitura </w:t>
      </w:r>
      <w:r w:rsidRPr="009D6E88">
        <w:rPr>
          <w:b w:val="0"/>
          <w:sz w:val="24"/>
        </w:rPr>
        <w:t xml:space="preserve">Municipal de Lima Duarte – em </w:t>
      </w:r>
      <w:r w:rsidR="00435146" w:rsidRPr="009D6E88">
        <w:rPr>
          <w:b w:val="0"/>
          <w:sz w:val="24"/>
        </w:rPr>
        <w:t>18</w:t>
      </w:r>
      <w:r w:rsidR="00FF7089" w:rsidRPr="009D6E88">
        <w:rPr>
          <w:b w:val="0"/>
          <w:sz w:val="24"/>
        </w:rPr>
        <w:t>/</w:t>
      </w:r>
      <w:r w:rsidR="00F70F43" w:rsidRPr="009D6E88">
        <w:rPr>
          <w:b w:val="0"/>
          <w:sz w:val="24"/>
        </w:rPr>
        <w:t>0</w:t>
      </w:r>
      <w:r w:rsidR="00435146" w:rsidRPr="009D6E88">
        <w:rPr>
          <w:b w:val="0"/>
          <w:sz w:val="24"/>
        </w:rPr>
        <w:t>6</w:t>
      </w:r>
      <w:r w:rsidR="006C403D" w:rsidRPr="009D6E88">
        <w:rPr>
          <w:b w:val="0"/>
          <w:sz w:val="24"/>
        </w:rPr>
        <w:t>/</w:t>
      </w:r>
      <w:r w:rsidRPr="009D6E88">
        <w:rPr>
          <w:b w:val="0"/>
          <w:sz w:val="24"/>
        </w:rPr>
        <w:t>201</w:t>
      </w:r>
      <w:r w:rsidR="00F70F43" w:rsidRPr="009D6E88">
        <w:rPr>
          <w:b w:val="0"/>
          <w:sz w:val="24"/>
        </w:rPr>
        <w:t>9</w:t>
      </w:r>
      <w:r w:rsidRPr="009D6E88">
        <w:rPr>
          <w:b w:val="0"/>
          <w:sz w:val="24"/>
        </w:rPr>
        <w:t>.</w:t>
      </w:r>
    </w:p>
    <w:sectPr w:rsidR="00110F40" w:rsidRPr="009D6E88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F13" w:rsidRDefault="00644F13">
      <w:r>
        <w:separator/>
      </w:r>
    </w:p>
  </w:endnote>
  <w:endnote w:type="continuationSeparator" w:id="0">
    <w:p w:rsidR="00644F13" w:rsidRDefault="00644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F13" w:rsidRDefault="00644F13">
      <w:r>
        <w:separator/>
      </w:r>
    </w:p>
  </w:footnote>
  <w:footnote w:type="continuationSeparator" w:id="0">
    <w:p w:rsidR="00644F13" w:rsidRDefault="00644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019A2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C7F0B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56F7F"/>
    <w:rsid w:val="002813C1"/>
    <w:rsid w:val="00285F70"/>
    <w:rsid w:val="002B6127"/>
    <w:rsid w:val="002F7356"/>
    <w:rsid w:val="00310E5C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01F4"/>
    <w:rsid w:val="00370A11"/>
    <w:rsid w:val="00371395"/>
    <w:rsid w:val="00377791"/>
    <w:rsid w:val="003777A3"/>
    <w:rsid w:val="00380E1E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35146"/>
    <w:rsid w:val="00437439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0CE0"/>
    <w:rsid w:val="005E3963"/>
    <w:rsid w:val="005E7D82"/>
    <w:rsid w:val="005F01F1"/>
    <w:rsid w:val="00606AC6"/>
    <w:rsid w:val="0064180F"/>
    <w:rsid w:val="00644F13"/>
    <w:rsid w:val="006841CA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95C54"/>
    <w:rsid w:val="007A03FF"/>
    <w:rsid w:val="007A0DE7"/>
    <w:rsid w:val="007A24E3"/>
    <w:rsid w:val="007D6D35"/>
    <w:rsid w:val="007D7413"/>
    <w:rsid w:val="007E0168"/>
    <w:rsid w:val="00806E4D"/>
    <w:rsid w:val="0081083F"/>
    <w:rsid w:val="00815013"/>
    <w:rsid w:val="00842E7F"/>
    <w:rsid w:val="00851A61"/>
    <w:rsid w:val="00862A71"/>
    <w:rsid w:val="00863804"/>
    <w:rsid w:val="008639A6"/>
    <w:rsid w:val="008700D2"/>
    <w:rsid w:val="00872394"/>
    <w:rsid w:val="00887D1A"/>
    <w:rsid w:val="00891CF3"/>
    <w:rsid w:val="008A01D2"/>
    <w:rsid w:val="008B0027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B4D7D"/>
    <w:rsid w:val="009D6E88"/>
    <w:rsid w:val="009D7AFA"/>
    <w:rsid w:val="009E2A0F"/>
    <w:rsid w:val="009E2D48"/>
    <w:rsid w:val="00A01023"/>
    <w:rsid w:val="00A2179A"/>
    <w:rsid w:val="00A21F64"/>
    <w:rsid w:val="00A25FB9"/>
    <w:rsid w:val="00A33E04"/>
    <w:rsid w:val="00A5589C"/>
    <w:rsid w:val="00A60144"/>
    <w:rsid w:val="00A65DCF"/>
    <w:rsid w:val="00A8032B"/>
    <w:rsid w:val="00A8060A"/>
    <w:rsid w:val="00A90808"/>
    <w:rsid w:val="00AE5F66"/>
    <w:rsid w:val="00AF3C6A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06DB"/>
    <w:rsid w:val="00C47137"/>
    <w:rsid w:val="00C52236"/>
    <w:rsid w:val="00C63EF2"/>
    <w:rsid w:val="00C960F4"/>
    <w:rsid w:val="00CA2F9D"/>
    <w:rsid w:val="00CA57FC"/>
    <w:rsid w:val="00CF42F3"/>
    <w:rsid w:val="00D2273C"/>
    <w:rsid w:val="00D325FF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36BF1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D332C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44EB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20898-6F98-4DEC-B392-081DC6FC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5</TotalTime>
  <Pages>2</Pages>
  <Words>591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6</cp:revision>
  <cp:lastPrinted>2017-06-07T17:12:00Z</cp:lastPrinted>
  <dcterms:created xsi:type="dcterms:W3CDTF">2020-05-26T19:27:00Z</dcterms:created>
  <dcterms:modified xsi:type="dcterms:W3CDTF">2020-05-26T19:32:00Z</dcterms:modified>
</cp:coreProperties>
</file>