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802E" w14:textId="1962EA80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COMISSÃO DE JUSTIÇA E REDAÇÃO</w:t>
      </w:r>
      <w:r w:rsidR="00AB44D4">
        <w:rPr>
          <w:rFonts w:ascii="Arial" w:eastAsia="Cambria" w:hAnsi="Arial" w:cs="Arial"/>
          <w:b/>
        </w:rPr>
        <w:t xml:space="preserve"> Nª </w:t>
      </w:r>
      <w:r w:rsidR="00C347B7">
        <w:rPr>
          <w:rFonts w:ascii="Arial" w:eastAsia="Cambria" w:hAnsi="Arial" w:cs="Arial"/>
          <w:b/>
        </w:rPr>
        <w:t>14</w:t>
      </w:r>
    </w:p>
    <w:p w14:paraId="70C623F3" w14:textId="1B3CBCD0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0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</w:t>
      </w:r>
      <w:r w:rsidR="00C347B7">
        <w:rPr>
          <w:rFonts w:ascii="Arial" w:eastAsia="Cambria" w:hAnsi="Arial" w:cs="Arial"/>
        </w:rPr>
        <w:t>DECRETO 01/2024</w:t>
      </w:r>
    </w:p>
    <w:p w14:paraId="69AB92FE" w14:textId="3E62D3C9" w:rsidR="00816616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r w:rsidR="001418EE">
        <w:rPr>
          <w:rFonts w:ascii="Arial" w:eastAsia="Cambria" w:hAnsi="Arial" w:cs="Arial"/>
        </w:rPr>
        <w:t>“</w:t>
      </w:r>
      <w:r w:rsidR="001418EE" w:rsidRPr="001418EE">
        <w:rPr>
          <w:rFonts w:ascii="Arial" w:eastAsia="Cambria" w:hAnsi="Arial" w:cs="Arial"/>
        </w:rPr>
        <w:t>Concede licença ao Prefeito e à Vice-Prefeita do Município de Santo Antônio do Sudoeste-PR, para afastarem-se dos cargos e ausentarem-se do Município, no período de 01 de março de 2024 à 25 de março de 2024, e dá outras providências.</w:t>
      </w:r>
      <w:r w:rsidR="006A7E44" w:rsidRPr="006A7E44">
        <w:rPr>
          <w:rFonts w:ascii="Arial" w:eastAsia="Cambria" w:hAnsi="Arial" w:cs="Arial"/>
        </w:rPr>
        <w:t>"</w:t>
      </w:r>
    </w:p>
    <w:p w14:paraId="3E37EB79" w14:textId="2381FBD5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 xml:space="preserve">: </w:t>
      </w:r>
      <w:r w:rsidR="003D2C16">
        <w:rPr>
          <w:rFonts w:ascii="Arial" w:eastAsia="Cambria" w:hAnsi="Arial" w:cs="Arial"/>
        </w:rPr>
        <w:t>Mesa Diretora</w:t>
      </w:r>
    </w:p>
    <w:p w14:paraId="02514452" w14:textId="26C83E46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816616">
        <w:rPr>
          <w:rFonts w:ascii="Arial" w:eastAsia="Cambria" w:hAnsi="Arial" w:cs="Arial"/>
        </w:rPr>
        <w:t xml:space="preserve">23 </w:t>
      </w:r>
      <w:r w:rsidR="00D401DB">
        <w:rPr>
          <w:rFonts w:ascii="Arial" w:eastAsia="Cambria" w:hAnsi="Arial" w:cs="Arial"/>
        </w:rPr>
        <w:t>de fevereiro de 2024.</w:t>
      </w:r>
    </w:p>
    <w:p w14:paraId="02B6BC95" w14:textId="77777777" w:rsidR="005260C8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RELATORA</w:t>
      </w:r>
      <w:r w:rsidRPr="000D5E34">
        <w:rPr>
          <w:rFonts w:ascii="Arial" w:eastAsia="Cambria" w:hAnsi="Arial" w:cs="Arial"/>
        </w:rPr>
        <w:t>: GRASIELA CRISTINA GIACOBBO NODARI</w:t>
      </w: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0"/>
    <w:p w14:paraId="79697BC0" w14:textId="77777777" w:rsidR="005260C8" w:rsidRPr="000D5E34" w:rsidRDefault="00000000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1FC8DDB9" w14:textId="23EDAEC6" w:rsidR="0080647C" w:rsidRDefault="003D2C16" w:rsidP="00816616">
      <w:pPr>
        <w:spacing w:after="0" w:line="360" w:lineRule="auto"/>
        <w:jc w:val="both"/>
        <w:rPr>
          <w:rFonts w:ascii="Arial" w:eastAsia="Book Antiqua" w:hAnsi="Arial" w:cs="Arial"/>
          <w:color w:val="000000"/>
        </w:rPr>
      </w:pPr>
      <w:r>
        <w:rPr>
          <w:rFonts w:ascii="Arial" w:eastAsia="Cambria" w:hAnsi="Arial" w:cs="Arial"/>
        </w:rPr>
        <w:t>Projeto de Autoria da mesa diretora,</w:t>
      </w:r>
      <w:r w:rsidR="001418EE">
        <w:rPr>
          <w:rFonts w:ascii="Arial" w:eastAsia="Cambria" w:hAnsi="Arial" w:cs="Arial"/>
        </w:rPr>
        <w:t xml:space="preserve"> que visa a concessão de licença dos cargos do prefeito e vice prefeito, </w:t>
      </w:r>
      <w:r w:rsidR="00BD0167">
        <w:rPr>
          <w:rFonts w:ascii="Arial" w:eastAsia="Cambria" w:hAnsi="Arial" w:cs="Arial"/>
        </w:rPr>
        <w:t>no período de 25( vinte) e cinco dias.</w:t>
      </w:r>
    </w:p>
    <w:p w14:paraId="3BC680E8" w14:textId="77777777" w:rsidR="00BE7EB1" w:rsidRPr="000D5E34" w:rsidRDefault="00BE7EB1" w:rsidP="00B153C6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129A3115" w14:textId="77777777" w:rsidR="005260C8" w:rsidRDefault="00000000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II - TÉCNICA LEGISLATIVA </w:t>
      </w:r>
    </w:p>
    <w:p w14:paraId="08F873C1" w14:textId="77777777" w:rsidR="00BE7EB1" w:rsidRPr="000D5E34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6CFC7593" w14:textId="68FF6912" w:rsidR="00E21762" w:rsidRDefault="00BD0167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O referido </w:t>
      </w:r>
      <w:r w:rsidR="00E21762">
        <w:rPr>
          <w:rFonts w:ascii="Arial" w:eastAsia="Cambria" w:hAnsi="Arial" w:cs="Arial"/>
        </w:rPr>
        <w:t xml:space="preserve">decreto é de competência da câmara e tem por fundamento o artigo 9º, inciso V da Lei Orgânica Municipal, que estabelece que compete privativamente a câmara a concessão de licença.  </w:t>
      </w:r>
    </w:p>
    <w:p w14:paraId="31EB54B9" w14:textId="4CF4F8E0" w:rsidR="00E84B16" w:rsidRDefault="00E84B16" w:rsidP="00E84B16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O referido projeto,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3D88FF71" w14:textId="77777777" w:rsidR="005260C8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III - VOTO DO RELATOR</w:t>
      </w:r>
      <w:r w:rsidRPr="000D5E34">
        <w:rPr>
          <w:rFonts w:ascii="Arial" w:eastAsia="Cambria" w:hAnsi="Arial" w:cs="Arial"/>
        </w:rPr>
        <w:t xml:space="preserve"> </w:t>
      </w: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BBC7914" w14:textId="43549C09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Em face do exposto, </w:t>
      </w:r>
      <w:r w:rsidR="0080647C" w:rsidRPr="000D5E34">
        <w:rPr>
          <w:rFonts w:ascii="Arial" w:eastAsia="Cambria" w:hAnsi="Arial" w:cs="Arial"/>
        </w:rPr>
        <w:t>a essa relatoria</w:t>
      </w:r>
      <w:r w:rsidRPr="000D5E34">
        <w:rPr>
          <w:rFonts w:ascii="Arial" w:eastAsia="Cambria" w:hAnsi="Arial" w:cs="Arial"/>
        </w:rPr>
        <w:t>, é favorável a regimental tramitação.</w:t>
      </w:r>
    </w:p>
    <w:p w14:paraId="187DC4BE" w14:textId="1F0CD7FA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Santo Antônio do Sudoeste, </w:t>
      </w:r>
      <w:r w:rsidR="00E84B16">
        <w:rPr>
          <w:rFonts w:ascii="Arial" w:eastAsia="Cambria" w:hAnsi="Arial" w:cs="Arial"/>
        </w:rPr>
        <w:t xml:space="preserve">23 </w:t>
      </w:r>
      <w:r w:rsidR="0012671D">
        <w:rPr>
          <w:rFonts w:ascii="Arial" w:eastAsia="Cambria" w:hAnsi="Arial" w:cs="Arial"/>
        </w:rPr>
        <w:t>de fevereiro de 2024.</w:t>
      </w: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GRASIELA CRISTINA GIACOBBO NODARI</w:t>
      </w:r>
    </w:p>
    <w:p w14:paraId="21A530C9" w14:textId="77777777" w:rsidR="005260C8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Vereadora – PP</w:t>
      </w:r>
    </w:p>
    <w:p w14:paraId="6DE94899" w14:textId="77777777" w:rsidR="00BE7EB1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B612A37" w14:textId="77777777" w:rsidR="00BE7EB1" w:rsidRPr="000D5E34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49AECB3" w14:textId="77777777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IV - CONCLUSÃO </w:t>
      </w:r>
    </w:p>
    <w:p w14:paraId="46774593" w14:textId="1A6E624C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lastRenderedPageBreak/>
        <w:t xml:space="preserve">Os membros da Comissão de Justiça e Redação, conforme dispõe o inciso II do art. 39 do Regimento Interno, em reunião realizada no dia </w:t>
      </w:r>
      <w:r w:rsidR="00E84B16">
        <w:rPr>
          <w:rFonts w:ascii="Arial" w:eastAsia="Cambria" w:hAnsi="Arial" w:cs="Arial"/>
        </w:rPr>
        <w:t xml:space="preserve">23 </w:t>
      </w:r>
      <w:r w:rsidR="00D831B0">
        <w:rPr>
          <w:rFonts w:ascii="Arial" w:eastAsia="Cambria" w:hAnsi="Arial" w:cs="Arial"/>
        </w:rPr>
        <w:t>de fevereiro de 2024</w:t>
      </w:r>
      <w:r w:rsidRPr="000D5E34">
        <w:rPr>
          <w:rFonts w:ascii="Arial" w:eastAsia="Cambria" w:hAnsi="Arial" w:cs="Arial"/>
        </w:rPr>
        <w:t xml:space="preserve">, não havendo nenhum óbice constitucional, quanto à matéria e concomitantemente, observados os Princípios constitucionais da Legalidade, da Impessoalidade, da Publicidade e da Eficiência. </w:t>
      </w:r>
    </w:p>
    <w:p w14:paraId="68B4FB3B" w14:textId="43204F70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Desta Forma, esta Comissão é por unanimidade e de acordo com o artigo 45 do Regimento interno, é pela adoção ao </w:t>
      </w:r>
      <w:r w:rsidR="00E21762">
        <w:rPr>
          <w:rFonts w:ascii="Arial" w:eastAsia="Cambria" w:hAnsi="Arial" w:cs="Arial"/>
        </w:rPr>
        <w:t>Decreto Le</w:t>
      </w:r>
      <w:r w:rsidR="006C67B2">
        <w:rPr>
          <w:rFonts w:ascii="Arial" w:eastAsia="Cambria" w:hAnsi="Arial" w:cs="Arial"/>
        </w:rPr>
        <w:t>gislativo 01/2024</w:t>
      </w:r>
      <w:r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0216F6AE" w14:textId="1C1B099C" w:rsidR="005260C8" w:rsidRPr="000D5E34" w:rsidRDefault="00000000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Sala das Comissões, </w:t>
      </w:r>
      <w:r w:rsidR="00E84B16">
        <w:rPr>
          <w:rFonts w:ascii="Arial" w:eastAsia="Cambria" w:hAnsi="Arial" w:cs="Arial"/>
        </w:rPr>
        <w:t>23</w:t>
      </w:r>
      <w:r w:rsidR="000D2B46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>de fevereiro de 2024.</w:t>
      </w:r>
    </w:p>
    <w:p w14:paraId="4602286F" w14:textId="77777777" w:rsidR="005260C8" w:rsidRPr="000D5E34" w:rsidRDefault="005260C8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405B09E4" w:rsidR="005260C8" w:rsidRPr="000D5E34" w:rsidRDefault="00000000">
      <w:pPr>
        <w:spacing w:after="0" w:line="360" w:lineRule="auto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SEBASTIÃO DE OLIVEIRA                      GRASIELA C</w:t>
      </w:r>
      <w:r w:rsidR="0080647C">
        <w:rPr>
          <w:rFonts w:ascii="Arial" w:eastAsia="Cambria" w:hAnsi="Arial" w:cs="Arial"/>
          <w:b/>
        </w:rPr>
        <w:t>.</w:t>
      </w:r>
      <w:r w:rsidRPr="000D5E34">
        <w:rPr>
          <w:rFonts w:ascii="Arial" w:eastAsia="Cambria" w:hAnsi="Arial" w:cs="Arial"/>
          <w:b/>
        </w:rPr>
        <w:t xml:space="preserve"> GIACOBBO NODARI</w:t>
      </w:r>
      <w:r w:rsidRPr="000D5E34">
        <w:rPr>
          <w:rFonts w:ascii="Arial" w:eastAsia="Cambria" w:hAnsi="Arial" w:cs="Arial"/>
        </w:rPr>
        <w:t xml:space="preserve">                 Presidente.                                                                                 Relatora.</w:t>
      </w:r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CLAIRTON ANTONIO CAUDURO</w:t>
      </w:r>
    </w:p>
    <w:p w14:paraId="78666B83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Secretário </w:t>
      </w:r>
    </w:p>
    <w:sectPr w:rsidR="005260C8" w:rsidRPr="000D5E34" w:rsidSect="004C336C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D2B46"/>
    <w:rsid w:val="000D5E34"/>
    <w:rsid w:val="000E4658"/>
    <w:rsid w:val="000E5B77"/>
    <w:rsid w:val="000E70B8"/>
    <w:rsid w:val="0012671D"/>
    <w:rsid w:val="001418EE"/>
    <w:rsid w:val="0023321D"/>
    <w:rsid w:val="002A0095"/>
    <w:rsid w:val="0030259F"/>
    <w:rsid w:val="003531AA"/>
    <w:rsid w:val="00357521"/>
    <w:rsid w:val="003A7B32"/>
    <w:rsid w:val="003D2C16"/>
    <w:rsid w:val="00407D9C"/>
    <w:rsid w:val="004542FA"/>
    <w:rsid w:val="00491B53"/>
    <w:rsid w:val="004C336C"/>
    <w:rsid w:val="004C3D1C"/>
    <w:rsid w:val="004D1541"/>
    <w:rsid w:val="004F1C2B"/>
    <w:rsid w:val="005246EF"/>
    <w:rsid w:val="005260C8"/>
    <w:rsid w:val="005411CF"/>
    <w:rsid w:val="00542A70"/>
    <w:rsid w:val="00595745"/>
    <w:rsid w:val="005D4FF9"/>
    <w:rsid w:val="00634FF4"/>
    <w:rsid w:val="006659AF"/>
    <w:rsid w:val="006919BB"/>
    <w:rsid w:val="006A7E44"/>
    <w:rsid w:val="006C67B2"/>
    <w:rsid w:val="006E4BCC"/>
    <w:rsid w:val="00704FDF"/>
    <w:rsid w:val="00767EE3"/>
    <w:rsid w:val="007B5418"/>
    <w:rsid w:val="007D005F"/>
    <w:rsid w:val="007F4A27"/>
    <w:rsid w:val="0080647C"/>
    <w:rsid w:val="00816616"/>
    <w:rsid w:val="008350DF"/>
    <w:rsid w:val="008833CF"/>
    <w:rsid w:val="008902EE"/>
    <w:rsid w:val="008A6C6F"/>
    <w:rsid w:val="008E28F0"/>
    <w:rsid w:val="00986BF4"/>
    <w:rsid w:val="0099623C"/>
    <w:rsid w:val="00A34CE0"/>
    <w:rsid w:val="00A425E4"/>
    <w:rsid w:val="00A4761E"/>
    <w:rsid w:val="00A54EA4"/>
    <w:rsid w:val="00AB44D4"/>
    <w:rsid w:val="00AD10F3"/>
    <w:rsid w:val="00B03400"/>
    <w:rsid w:val="00B153C6"/>
    <w:rsid w:val="00B730F0"/>
    <w:rsid w:val="00BD0167"/>
    <w:rsid w:val="00BE7EB1"/>
    <w:rsid w:val="00C1539A"/>
    <w:rsid w:val="00C347B7"/>
    <w:rsid w:val="00C54BA6"/>
    <w:rsid w:val="00CE0BE4"/>
    <w:rsid w:val="00D00766"/>
    <w:rsid w:val="00D25840"/>
    <w:rsid w:val="00D401DB"/>
    <w:rsid w:val="00D831B0"/>
    <w:rsid w:val="00DF2FB5"/>
    <w:rsid w:val="00E21762"/>
    <w:rsid w:val="00E52E90"/>
    <w:rsid w:val="00E643D7"/>
    <w:rsid w:val="00E84B16"/>
    <w:rsid w:val="00E91D13"/>
    <w:rsid w:val="00EB1B5A"/>
    <w:rsid w:val="00EB761F"/>
    <w:rsid w:val="00F31954"/>
    <w:rsid w:val="00FD6DB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33A906CC-7501-4D5B-959B-F4D1E959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342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 Bandeira Welter</cp:lastModifiedBy>
  <cp:revision>7</cp:revision>
  <cp:lastPrinted>2023-07-17T10:54:00Z</cp:lastPrinted>
  <dcterms:created xsi:type="dcterms:W3CDTF">2024-02-23T13:59:00Z</dcterms:created>
  <dcterms:modified xsi:type="dcterms:W3CDTF">2024-02-23T14:02:00Z</dcterms:modified>
</cp:coreProperties>
</file>