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9D5221" w:rsidP="00EC38DB">
      <w:r>
        <w:rPr>
          <w:color w:val="000000"/>
        </w:rPr>
        <w:t xml:space="preserve">  </w:t>
      </w:r>
      <w:r w:rsidR="00A85CCF" w:rsidRPr="00910F08">
        <w:rPr>
          <w:color w:val="000000"/>
        </w:rPr>
        <w:t xml:space="preserve">                    </w:t>
      </w:r>
    </w:p>
    <w:p w:rsidR="009D5221" w:rsidRDefault="009D5221" w:rsidP="009D5221">
      <w:pPr>
        <w:ind w:left="708" w:firstLine="708"/>
        <w:jc w:val="both"/>
        <w:rPr>
          <w:b/>
          <w:sz w:val="24"/>
          <w:u w:val="single"/>
        </w:rPr>
      </w:pPr>
      <w:bookmarkStart w:id="0" w:name="_GoBack"/>
    </w:p>
    <w:bookmarkEnd w:id="0"/>
    <w:p w:rsidR="009D5221" w:rsidRPr="009D5221" w:rsidRDefault="009D5221" w:rsidP="009D5221">
      <w:pPr>
        <w:ind w:left="708" w:firstLine="708"/>
        <w:jc w:val="both"/>
        <w:rPr>
          <w:rFonts w:ascii="Times New Roman" w:hAnsi="Times New Roman" w:cs="Times New Roman"/>
        </w:rPr>
      </w:pPr>
      <w:r w:rsidRPr="009D5221">
        <w:rPr>
          <w:rFonts w:ascii="Times New Roman" w:hAnsi="Times New Roman" w:cs="Times New Roman"/>
          <w:b/>
          <w:sz w:val="24"/>
          <w:u w:val="single"/>
        </w:rPr>
        <w:t xml:space="preserve">PORTARIA Nº 569/2020 DE 13 </w:t>
      </w:r>
      <w:r w:rsidRPr="009D5221">
        <w:rPr>
          <w:rFonts w:ascii="Times New Roman" w:hAnsi="Times New Roman" w:cs="Times New Roman"/>
          <w:b/>
          <w:sz w:val="24"/>
          <w:u w:val="single"/>
        </w:rPr>
        <w:t>JULHO DE</w:t>
      </w:r>
      <w:r w:rsidRPr="009D5221">
        <w:rPr>
          <w:rFonts w:ascii="Times New Roman" w:hAnsi="Times New Roman" w:cs="Times New Roman"/>
          <w:b/>
          <w:sz w:val="24"/>
          <w:u w:val="single"/>
        </w:rPr>
        <w:t xml:space="preserve"> 2020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</w:rPr>
      </w:pPr>
    </w:p>
    <w:p w:rsidR="009D5221" w:rsidRPr="009D5221" w:rsidRDefault="009D5221" w:rsidP="009D5221">
      <w:pPr>
        <w:jc w:val="both"/>
        <w:rPr>
          <w:rFonts w:ascii="Times New Roman" w:hAnsi="Times New Roman" w:cs="Times New Roman"/>
        </w:rPr>
      </w:pPr>
    </w:p>
    <w:p w:rsidR="009D5221" w:rsidRPr="009D5221" w:rsidRDefault="009D5221" w:rsidP="009D5221">
      <w:pPr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b/>
          <w:sz w:val="24"/>
        </w:rPr>
        <w:t xml:space="preserve">                       </w:t>
      </w:r>
      <w:r w:rsidRPr="009D5221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9D5221">
        <w:rPr>
          <w:rFonts w:ascii="Times New Roman" w:hAnsi="Times New Roman" w:cs="Times New Roman"/>
          <w:sz w:val="24"/>
          <w:szCs w:val="24"/>
        </w:rPr>
        <w:t>,</w:t>
      </w:r>
      <w:r w:rsidRPr="009D52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5221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 c/</w:t>
      </w:r>
      <w:proofErr w:type="gramStart"/>
      <w:r w:rsidRPr="009D5221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9D5221">
        <w:rPr>
          <w:rFonts w:ascii="Times New Roman" w:hAnsi="Times New Roman" w:cs="Times New Roman"/>
          <w:sz w:val="24"/>
          <w:szCs w:val="24"/>
        </w:rPr>
        <w:t xml:space="preserve"> a Lei nº 306/93, de 28.09.93. e,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sz w:val="24"/>
          <w:szCs w:val="24"/>
        </w:rPr>
        <w:t xml:space="preserve">A Lei Federal nº 11.770/2008 autorizou a instituição do programa que incentiva a prorrogação da licença-maternidade no âmbito da Administração Pública, e </w:t>
      </w:r>
      <w:r w:rsidRPr="009D5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Lei Municipal nº </w:t>
      </w:r>
      <w:hyperlink r:id="rId7" w:history="1">
        <w:r w:rsidRPr="009D5221">
          <w:rPr>
            <w:rStyle w:val="Hyperlink"/>
            <w:rFonts w:ascii="Times New Roman" w:hAnsi="Times New Roman" w:cs="Times New Roman"/>
            <w:b/>
            <w:bCs/>
            <w:color w:val="000000"/>
            <w:sz w:val="24"/>
            <w:szCs w:val="24"/>
            <w:shd w:val="clear" w:color="auto" w:fill="FFFFFF"/>
          </w:rPr>
          <w:t>1.170</w:t>
        </w:r>
      </w:hyperlink>
      <w:r w:rsidRPr="009D5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de 09 de maio de 2007, alterada pela Lei Municipal </w:t>
      </w:r>
      <w:r w:rsidRPr="009D52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nº </w:t>
      </w:r>
      <w:hyperlink r:id="rId8" w:history="1">
        <w:r w:rsidRPr="009D5221">
          <w:rPr>
            <w:rStyle w:val="Hyperlink"/>
            <w:rFonts w:ascii="Times New Roman" w:hAnsi="Times New Roman" w:cs="Times New Roman"/>
            <w:b/>
            <w:bCs/>
            <w:color w:val="000000"/>
            <w:sz w:val="24"/>
            <w:szCs w:val="24"/>
            <w:shd w:val="clear" w:color="auto" w:fill="FFFFFF"/>
          </w:rPr>
          <w:t>1.345</w:t>
        </w:r>
      </w:hyperlink>
      <w:r w:rsidRPr="009D52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/2010, §6º.</w:t>
      </w:r>
    </w:p>
    <w:p w:rsidR="009D5221" w:rsidRDefault="009D5221" w:rsidP="009D5221">
      <w:pPr>
        <w:jc w:val="both"/>
        <w:rPr>
          <w:rFonts w:ascii="Times New Roman" w:hAnsi="Times New Roman" w:cs="Times New Roman"/>
          <w:sz w:val="24"/>
        </w:rPr>
      </w:pPr>
    </w:p>
    <w:p w:rsidR="009D5221" w:rsidRPr="009D5221" w:rsidRDefault="009D5221" w:rsidP="009D5221">
      <w:pPr>
        <w:jc w:val="both"/>
        <w:rPr>
          <w:rFonts w:ascii="Times New Roman" w:hAnsi="Times New Roman" w:cs="Times New Roman"/>
          <w:b/>
          <w:sz w:val="24"/>
        </w:rPr>
      </w:pP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b/>
          <w:sz w:val="24"/>
        </w:rPr>
        <w:t>RESOLVE: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  <w:b/>
          <w:sz w:val="24"/>
        </w:rPr>
      </w:pPr>
    </w:p>
    <w:p w:rsidR="009D5221" w:rsidRPr="009D5221" w:rsidRDefault="009D5221" w:rsidP="009D5221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5221">
        <w:rPr>
          <w:rFonts w:ascii="Times New Roman" w:hAnsi="Times New Roman" w:cs="Times New Roman"/>
          <w:b/>
          <w:sz w:val="24"/>
          <w:szCs w:val="24"/>
        </w:rPr>
        <w:t>CONCEDER</w:t>
      </w:r>
      <w:r w:rsidRPr="009D5221">
        <w:rPr>
          <w:rFonts w:ascii="Times New Roman" w:hAnsi="Times New Roman" w:cs="Times New Roman"/>
          <w:sz w:val="24"/>
          <w:szCs w:val="24"/>
        </w:rPr>
        <w:t>,</w:t>
      </w:r>
      <w:r w:rsidRPr="009D52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5221">
        <w:rPr>
          <w:rFonts w:ascii="Times New Roman" w:hAnsi="Times New Roman" w:cs="Times New Roman"/>
          <w:sz w:val="24"/>
          <w:szCs w:val="24"/>
        </w:rPr>
        <w:t xml:space="preserve">180 dias de licença maternidade à servidora </w:t>
      </w:r>
      <w:r w:rsidRPr="009D5221">
        <w:rPr>
          <w:rFonts w:ascii="Times New Roman" w:hAnsi="Times New Roman" w:cs="Times New Roman"/>
          <w:b/>
          <w:sz w:val="24"/>
          <w:szCs w:val="24"/>
        </w:rPr>
        <w:t>DANIELA VOLPATO TOLARDO,</w:t>
      </w:r>
      <w:r w:rsidRPr="009D5221">
        <w:rPr>
          <w:rFonts w:ascii="Times New Roman" w:hAnsi="Times New Roman" w:cs="Times New Roman"/>
          <w:sz w:val="24"/>
          <w:szCs w:val="24"/>
        </w:rPr>
        <w:t xml:space="preserve"> portadora do RG nº 1693955-7 - SSP/MT e CPF nº 014.638.321-41, técnico de nível superior contador, do quadro de pessoal efetivo desta Câmara Municipal, a partir de 09/07/2020</w:t>
      </w:r>
    </w:p>
    <w:p w:rsidR="009D5221" w:rsidRPr="009D5221" w:rsidRDefault="009D5221" w:rsidP="009D5221">
      <w:pPr>
        <w:autoSpaceDE w:val="0"/>
        <w:autoSpaceDN w:val="0"/>
        <w:adjustRightInd w:val="0"/>
        <w:ind w:left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221" w:rsidRPr="009D5221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9D5221" w:rsidRPr="009D5221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9D5221" w:rsidRPr="009D5221" w:rsidRDefault="009D5221" w:rsidP="009D5221">
      <w:pPr>
        <w:pStyle w:val="Recuodecorpodetexto"/>
        <w:ind w:left="0" w:firstLine="1410"/>
        <w:rPr>
          <w:b w:val="0"/>
        </w:rPr>
      </w:pPr>
      <w:r w:rsidRPr="009D5221">
        <w:rPr>
          <w:b w:val="0"/>
        </w:rPr>
        <w:t>Gabinete da Presidência da Câmara Municipal de Campo Novo do Parecis, em 13 julho de 2020.</w:t>
      </w:r>
    </w:p>
    <w:p w:rsidR="009D5221" w:rsidRPr="009D5221" w:rsidRDefault="009D5221" w:rsidP="009D5221">
      <w:pPr>
        <w:pStyle w:val="Recuodecorpodetexto"/>
        <w:rPr>
          <w:b w:val="0"/>
        </w:rPr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</w:pPr>
    </w:p>
    <w:p w:rsidR="009D5221" w:rsidRPr="009D5221" w:rsidRDefault="009D5221" w:rsidP="009D5221">
      <w:pPr>
        <w:pStyle w:val="Recuodecorpodetexto"/>
        <w:ind w:left="0" w:firstLine="1410"/>
        <w:rPr>
          <w:b w:val="0"/>
        </w:rPr>
      </w:pPr>
      <w:r w:rsidRPr="009D5221">
        <w:rPr>
          <w:b w:val="0"/>
        </w:rPr>
        <w:t>Ver. DIONARDO MENDES DA CONCEIÇAO</w:t>
      </w:r>
    </w:p>
    <w:p w:rsidR="00F15A75" w:rsidRPr="009D5221" w:rsidRDefault="009D5221" w:rsidP="009D5221">
      <w:pPr>
        <w:pStyle w:val="Recuodecorpodetexto"/>
        <w:ind w:left="0" w:firstLine="1410"/>
      </w:pPr>
      <w:r w:rsidRPr="009D5221">
        <w:t>Presidente</w:t>
      </w:r>
    </w:p>
    <w:sectPr w:rsidR="00F15A75" w:rsidRPr="009D5221" w:rsidSect="00C54F94">
      <w:headerReference w:type="default" r:id="rId9"/>
      <w:footerReference w:type="default" r:id="rId10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044" w:rsidRDefault="001C6044" w:rsidP="004C6A93">
      <w:pPr>
        <w:spacing w:after="0" w:line="240" w:lineRule="auto"/>
      </w:pPr>
      <w:r>
        <w:separator/>
      </w:r>
    </w:p>
  </w:endnote>
  <w:endnote w:type="continuationSeparator" w:id="0">
    <w:p w:rsidR="001C6044" w:rsidRDefault="001C6044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044" w:rsidRDefault="001C6044" w:rsidP="004C6A93">
      <w:pPr>
        <w:spacing w:after="0" w:line="240" w:lineRule="auto"/>
      </w:pPr>
      <w:r>
        <w:separator/>
      </w:r>
    </w:p>
  </w:footnote>
  <w:footnote w:type="continuationSeparator" w:id="0">
    <w:p w:rsidR="001C6044" w:rsidRDefault="001C6044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C6044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449B9"/>
    <w:rsid w:val="008A5BFB"/>
    <w:rsid w:val="00957E1A"/>
    <w:rsid w:val="0099633E"/>
    <w:rsid w:val="009D5221"/>
    <w:rsid w:val="00A85CCF"/>
    <w:rsid w:val="00B27E2B"/>
    <w:rsid w:val="00B327D3"/>
    <w:rsid w:val="00B41166"/>
    <w:rsid w:val="00BB1F84"/>
    <w:rsid w:val="00BC1C4D"/>
    <w:rsid w:val="00C32120"/>
    <w:rsid w:val="00C54F94"/>
    <w:rsid w:val="00C75F50"/>
    <w:rsid w:val="00C91FC5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character" w:styleId="Hyperlink">
    <w:name w:val="Hyperlink"/>
    <w:uiPriority w:val="99"/>
    <w:unhideWhenUsed/>
    <w:rsid w:val="009D52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1/mt/c/campo-novo-do-parecis/lei-ordinaria/2010/134/1345/lei-ordinaria-n-1345-2010-altera-dispositivos-na-lei-n-1170-de-09-de-maio-de-2007-que-dispoe-sobre-a-reestruturacao-do-funsem-fundo-de-previdencia-dos-servidores-publicos-municipais-de-campo-novo-do-parecis-e-da-outras-providenci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a1/mt/c/campo-novo-do-parecis/lei-ordinaria/2007/117/1170/lei-ordinaria-n-1170-2007-dispoe-sobre-a-reestruturacao-do-funsem-fundo-de-previdencia-dos-servidores-publicos-municipais-de-campo-novo-do-parecis-e-da-outras-providenci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2020-06-29T13:03:00Z</cp:lastPrinted>
  <dcterms:created xsi:type="dcterms:W3CDTF">2020-07-13T21:44:00Z</dcterms:created>
  <dcterms:modified xsi:type="dcterms:W3CDTF">2020-07-13T21:44:00Z</dcterms:modified>
</cp:coreProperties>
</file>