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D6628" w14:textId="03D1976D" w:rsidR="00824ABB" w:rsidRPr="0077395E" w:rsidRDefault="00824ABB" w:rsidP="00824ABB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53AE6CA" wp14:editId="2FB4A56E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91FC3" w14:textId="77777777" w:rsidR="00824ABB" w:rsidRDefault="00824ABB" w:rsidP="00824A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8247884" w14:textId="77777777" w:rsidR="00824ABB" w:rsidRDefault="00824ABB" w:rsidP="00824A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2A3069BF" w14:textId="77777777" w:rsidR="00824ABB" w:rsidRDefault="00824ABB" w:rsidP="00824AB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1E559FBA" w14:textId="77777777" w:rsidR="00824ABB" w:rsidRDefault="00824ABB" w:rsidP="00824ABB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AE6CA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A591FC3" w14:textId="77777777" w:rsidR="00824ABB" w:rsidRDefault="00824ABB" w:rsidP="00824AB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78247884" w14:textId="77777777" w:rsidR="00824ABB" w:rsidRDefault="00824ABB" w:rsidP="00824AB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2A3069BF" w14:textId="77777777" w:rsidR="00824ABB" w:rsidRDefault="00824ABB" w:rsidP="00824AB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1E559FBA" w14:textId="77777777" w:rsidR="00824ABB" w:rsidRDefault="00824ABB" w:rsidP="00824ABB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29A4E03A" w14:textId="77777777" w:rsidR="00824ABB" w:rsidRPr="002E74F9" w:rsidRDefault="00824ABB" w:rsidP="00824ABB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55A2E0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52FC">
        <w:rPr>
          <w:rFonts w:ascii="Arial" w:eastAsia="Arial" w:hAnsi="Arial" w:cs="Arial"/>
          <w:b/>
          <w:bCs/>
          <w:color w:val="000000"/>
          <w:sz w:val="24"/>
          <w:szCs w:val="24"/>
        </w:rPr>
        <w:t>603.412,04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52FC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três mil, quatrocentos e doze reais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E350EE0" w:rsidR="00081855" w:rsidRPr="0009362D" w:rsidRDefault="00081855" w:rsidP="00824AB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486561">
        <w:rPr>
          <w:rFonts w:ascii="Arial" w:hAnsi="Arial" w:cs="Arial"/>
          <w:sz w:val="24"/>
          <w:szCs w:val="24"/>
        </w:rPr>
        <w:t>9</w:t>
      </w:r>
      <w:r w:rsidR="001752FC">
        <w:rPr>
          <w:rFonts w:ascii="Arial" w:hAnsi="Arial" w:cs="Arial"/>
          <w:sz w:val="24"/>
          <w:szCs w:val="24"/>
        </w:rPr>
        <w:t>011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824ABB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824AB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2E882CC5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52FC">
        <w:rPr>
          <w:rFonts w:ascii="Arial" w:eastAsia="Arial" w:hAnsi="Arial" w:cs="Arial"/>
          <w:b/>
          <w:bCs/>
          <w:color w:val="000000"/>
          <w:sz w:val="24"/>
          <w:szCs w:val="24"/>
        </w:rPr>
        <w:t>603.412,04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52FC">
        <w:rPr>
          <w:rFonts w:ascii="Arial" w:eastAsia="Arial" w:hAnsi="Arial" w:cs="Arial"/>
          <w:b/>
          <w:bCs/>
          <w:color w:val="000000"/>
          <w:sz w:val="24"/>
          <w:szCs w:val="24"/>
        </w:rPr>
        <w:t>seiscentos e três mil, quatrocentos e doze reais e quatro centavos</w:t>
      </w:r>
      <w:r w:rsidR="0048656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0D1FE00" w14:textId="77777777" w:rsidR="001752FC" w:rsidRPr="00824ABB" w:rsidRDefault="001752F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752FC" w14:paraId="7B406241" w14:textId="77777777" w:rsidTr="00824ABB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691B3" w14:textId="77777777" w:rsidR="001752FC" w:rsidRDefault="001752FC" w:rsidP="00824A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752FC" w14:paraId="3F245615" w14:textId="77777777" w:rsidTr="00824AB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65CD5" w14:textId="77777777" w:rsidR="001752FC" w:rsidRDefault="001752FC" w:rsidP="00824A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1752FC" w14:paraId="4E6E7F7F" w14:textId="77777777" w:rsidTr="00824A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74376" w14:textId="77777777" w:rsidR="001752FC" w:rsidRDefault="001752FC" w:rsidP="00824A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B3EBEB" w14:textId="77777777" w:rsidR="001752FC" w:rsidRDefault="001752FC" w:rsidP="00824A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1752FC" w14:paraId="4B518605" w14:textId="77777777" w:rsidTr="00824A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DFEE9" w14:textId="77777777" w:rsidR="001752FC" w:rsidRDefault="001752FC" w:rsidP="00824A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12.004.0008.0244.0022.1005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8E6F8" w14:textId="5B4803BC" w:rsidR="001752FC" w:rsidRDefault="001752FC" w:rsidP="00824AB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49057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Execução de Construções e Reformas nos equipamentos do SUAS</w:t>
            </w:r>
          </w:p>
        </w:tc>
      </w:tr>
      <w:tr w:rsidR="001752FC" w14:paraId="63188580" w14:textId="77777777" w:rsidTr="00824A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F526E" w14:textId="77777777" w:rsidR="001752FC" w:rsidRDefault="001752FC" w:rsidP="00824A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9FF22" w14:textId="77777777" w:rsidR="001752FC" w:rsidRDefault="001752FC" w:rsidP="00824A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9D8589" w14:textId="77777777" w:rsidR="001752FC" w:rsidRDefault="001752FC" w:rsidP="00824AB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52FC" w14:paraId="22A06FED" w14:textId="77777777" w:rsidTr="00824AB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66A33" w14:textId="77777777" w:rsidR="001752FC" w:rsidRDefault="001752FC" w:rsidP="00824A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4F32D" w14:textId="77777777" w:rsidR="001752FC" w:rsidRDefault="001752FC" w:rsidP="00824AB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01126 - BB 86193-6 - Convênio n. 161/2024 SEAB - Construção do Restaurante Popular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51FE95" w14:textId="77777777" w:rsidR="001752FC" w:rsidRDefault="001752FC" w:rsidP="00824AB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R$ 603.412,04</w:t>
            </w:r>
          </w:p>
        </w:tc>
      </w:tr>
      <w:tr w:rsidR="001752FC" w14:paraId="169B5C80" w14:textId="77777777" w:rsidTr="00824AB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289BF" w14:textId="77777777" w:rsidR="001752FC" w:rsidRDefault="001752FC" w:rsidP="00824AB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R$ 603.412,04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FC756FD" w14:textId="0C53453E" w:rsidR="00E607F2" w:rsidRDefault="001752FC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2422990122 - BB 86193-6 - Convênio n. 161/2024 SEAB - Construção do Restaurante Popular da fonte 1126 - BB 86193-6 - Convênio n. 161/2024 SEAB - Construção do Restaurante Popular nos termos do inciso II, § 1º, artigo 43, da Lei Federal 4.320, de 17 de março de 1964.</w:t>
      </w:r>
    </w:p>
    <w:p w14:paraId="07EE6661" w14:textId="77777777" w:rsidR="00806538" w:rsidRDefault="00806538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0C3718FC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824AB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914A7A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607F2">
        <w:rPr>
          <w:rFonts w:ascii="Arial" w:hAnsi="Arial" w:cs="Arial"/>
          <w:sz w:val="24"/>
          <w:szCs w:val="24"/>
        </w:rPr>
        <w:t>1</w:t>
      </w:r>
      <w:r w:rsidR="00824ABB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1D00DDE" w14:textId="77777777" w:rsidR="00824ABB" w:rsidRDefault="00824A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018FC1C" w14:textId="77777777" w:rsidR="00824ABB" w:rsidRDefault="00824A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5C9DFB" w14:textId="77777777" w:rsidR="00824ABB" w:rsidRPr="00F07E39" w:rsidRDefault="00824AB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153432C" w14:textId="0206D5E3" w:rsidR="00110406" w:rsidRDefault="00F07E39" w:rsidP="0049057F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0A773A58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722A107" w14:textId="77777777" w:rsidR="00824ABB" w:rsidRDefault="00824ABB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3B8CE464" w:rsidR="006F4012" w:rsidRDefault="009F3255" w:rsidP="00824ABB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806538">
        <w:rPr>
          <w:rFonts w:ascii="Arial" w:hAnsi="Arial" w:cs="Arial"/>
          <w:sz w:val="24"/>
          <w:szCs w:val="24"/>
          <w:shd w:val="clear" w:color="auto" w:fill="FFFFFF"/>
        </w:rPr>
        <w:t>Municipal d</w:t>
      </w:r>
      <w:r w:rsidR="0049057F">
        <w:rPr>
          <w:rFonts w:ascii="Arial" w:hAnsi="Arial" w:cs="Arial"/>
          <w:sz w:val="24"/>
          <w:szCs w:val="24"/>
          <w:shd w:val="clear" w:color="auto" w:fill="FFFFFF"/>
        </w:rPr>
        <w:t>e Assistência Social</w:t>
      </w:r>
    </w:p>
    <w:p w14:paraId="72605344" w14:textId="593B5E33" w:rsidR="009F3255" w:rsidRPr="009F3255" w:rsidRDefault="009F3255" w:rsidP="00824AB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9057F">
        <w:rPr>
          <w:rFonts w:ascii="Arial" w:hAnsi="Arial" w:cs="Arial"/>
          <w:bCs/>
          <w:color w:val="000000" w:themeColor="text1"/>
          <w:sz w:val="24"/>
          <w:szCs w:val="28"/>
        </w:rPr>
        <w:t>603.412,04</w:t>
      </w:r>
    </w:p>
    <w:p w14:paraId="74673CC7" w14:textId="77777777" w:rsidR="009F3255" w:rsidRPr="009F3255" w:rsidRDefault="009F3255" w:rsidP="00824AB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414237CC" w:rsidR="006F4012" w:rsidRDefault="009F3255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de Arrecadação </w:t>
      </w:r>
      <w:r w:rsidR="00806538">
        <w:rPr>
          <w:rFonts w:ascii="Arial" w:hAnsi="Arial" w:cs="Arial"/>
          <w:color w:val="000000" w:themeColor="text1"/>
        </w:rPr>
        <w:t xml:space="preserve">da </w:t>
      </w:r>
      <w:r w:rsidR="006D7189">
        <w:rPr>
          <w:rFonts w:ascii="Arial" w:hAnsi="Arial" w:cs="Arial"/>
          <w:color w:val="000000" w:themeColor="text1"/>
        </w:rPr>
        <w:t>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</w:t>
      </w:r>
      <w:r w:rsidR="0049057F">
        <w:rPr>
          <w:rFonts w:ascii="Arial" w:hAnsi="Arial" w:cs="Arial"/>
          <w:color w:val="000000"/>
        </w:rPr>
        <w:t>1126</w:t>
      </w:r>
      <w:r w:rsidR="006D7189">
        <w:rPr>
          <w:rFonts w:ascii="Arial" w:hAnsi="Arial" w:cs="Arial"/>
          <w:color w:val="000000"/>
        </w:rPr>
        <w:t xml:space="preserve"> – </w:t>
      </w:r>
      <w:r w:rsidR="0049057F">
        <w:rPr>
          <w:rFonts w:ascii="Arial" w:hAnsi="Arial" w:cs="Arial"/>
          <w:color w:val="000000"/>
        </w:rPr>
        <w:t>BB 86193-6 – Convênio n. 161/2024 SEAB – Construção do Restaurante Popular</w:t>
      </w:r>
      <w:r w:rsidR="0072315E">
        <w:rPr>
          <w:rFonts w:ascii="Arial" w:hAnsi="Arial" w:cs="Arial"/>
          <w:color w:val="000000"/>
        </w:rPr>
        <w:t xml:space="preserve"> R$ </w:t>
      </w:r>
      <w:r w:rsidR="0049057F">
        <w:rPr>
          <w:rFonts w:ascii="Arial" w:hAnsi="Arial" w:cs="Arial"/>
          <w:color w:val="000000"/>
        </w:rPr>
        <w:t>603.412,04</w:t>
      </w:r>
    </w:p>
    <w:p w14:paraId="52DE2F65" w14:textId="77777777" w:rsidR="0072315E" w:rsidRPr="009F3255" w:rsidRDefault="0072315E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08062450" w:rsidR="0072315E" w:rsidRDefault="009F3255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806538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.00</w:t>
      </w:r>
      <w:r w:rsidR="00806538">
        <w:rPr>
          <w:rFonts w:ascii="Arial" w:hAnsi="Arial" w:cs="Arial"/>
          <w:color w:val="000000"/>
        </w:rPr>
        <w:t>5</w:t>
      </w:r>
      <w:r w:rsidR="00D7597C" w:rsidRPr="00D7597C">
        <w:rPr>
          <w:rFonts w:ascii="Arial" w:hAnsi="Arial" w:cs="Arial"/>
          <w:color w:val="000000"/>
        </w:rPr>
        <w:t>.00</w:t>
      </w:r>
      <w:r w:rsidR="00806538">
        <w:rPr>
          <w:rFonts w:ascii="Arial" w:hAnsi="Arial" w:cs="Arial"/>
          <w:color w:val="000000"/>
        </w:rPr>
        <w:t>1</w:t>
      </w:r>
      <w:r w:rsidR="00D7597C" w:rsidRPr="00D7597C">
        <w:rPr>
          <w:rFonts w:ascii="Arial" w:hAnsi="Arial" w:cs="Arial"/>
          <w:color w:val="000000"/>
        </w:rPr>
        <w:t>0.0</w:t>
      </w:r>
      <w:r w:rsidR="00806538">
        <w:rPr>
          <w:rFonts w:ascii="Arial" w:hAnsi="Arial" w:cs="Arial"/>
          <w:color w:val="000000"/>
        </w:rPr>
        <w:t>302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806538">
        <w:rPr>
          <w:rFonts w:ascii="Arial" w:hAnsi="Arial" w:cs="Arial"/>
          <w:color w:val="000000"/>
        </w:rPr>
        <w:t>54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</w:t>
      </w:r>
      <w:r w:rsidR="00806538">
        <w:rPr>
          <w:rFonts w:ascii="Arial" w:hAnsi="Arial" w:cs="Arial"/>
          <w:color w:val="000000"/>
        </w:rPr>
        <w:t>164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806538">
        <w:rPr>
          <w:rFonts w:ascii="Arial" w:hAnsi="Arial" w:cs="Arial"/>
          <w:color w:val="000000"/>
        </w:rPr>
        <w:t>Construir, Ampliar e Reformar Unidades de Atenção Especializadas em Saúde</w:t>
      </w:r>
    </w:p>
    <w:p w14:paraId="64BB2DC5" w14:textId="3424A1ED" w:rsidR="00D7597C" w:rsidRPr="00D7597C" w:rsidRDefault="00806538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4.4.90.51.00 – Obras e Instalações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152.146,65</w:t>
      </w:r>
    </w:p>
    <w:p w14:paraId="0250AAF3" w14:textId="77777777" w:rsidR="005C1C2C" w:rsidRPr="009F3255" w:rsidRDefault="005C1C2C" w:rsidP="00824AB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B30AA59" w14:textId="77777777" w:rsidR="00375E4A" w:rsidRDefault="009F3255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375E4A">
        <w:rPr>
          <w:rFonts w:ascii="Arial" w:hAnsi="Arial" w:cs="Arial"/>
          <w:color w:val="000000" w:themeColor="text1"/>
        </w:rPr>
        <w:t>Excesso de Arrecadação da fonte de recursos:</w:t>
      </w:r>
      <w:r w:rsidR="00375E4A" w:rsidRPr="00D7597C">
        <w:rPr>
          <w:rFonts w:ascii="Arial" w:hAnsi="Arial" w:cs="Arial"/>
          <w:color w:val="000000"/>
        </w:rPr>
        <w:t xml:space="preserve"> </w:t>
      </w:r>
      <w:r w:rsidR="00375E4A">
        <w:rPr>
          <w:rFonts w:ascii="Arial" w:hAnsi="Arial" w:cs="Arial"/>
          <w:color w:val="000000"/>
        </w:rPr>
        <w:t>01126 – BB 86193-6 – Convênio n. 161/2024 SEAB – Construção do Restaurante Popular R$ 603.412,04</w:t>
      </w:r>
    </w:p>
    <w:p w14:paraId="5BAE7DBD" w14:textId="59A3554E" w:rsidR="00AD2827" w:rsidRDefault="00AD2827" w:rsidP="00824A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F844537" w14:textId="3C574F83" w:rsidR="00375E4A" w:rsidRPr="00375E4A" w:rsidRDefault="009F3255" w:rsidP="00824AB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375E4A">
        <w:rPr>
          <w:rStyle w:val="Ttulo2Char"/>
          <w:rFonts w:ascii="Arial" w:eastAsiaTheme="minorHAnsi" w:hAnsi="Arial" w:cs="Arial"/>
          <w:b w:val="0"/>
          <w:bCs w:val="0"/>
          <w:color w:val="000000"/>
          <w:sz w:val="24"/>
          <w:szCs w:val="24"/>
        </w:rPr>
        <w:t xml:space="preserve">A </w:t>
      </w:r>
      <w:r w:rsidR="00375E4A" w:rsidRPr="00375E4A">
        <w:rPr>
          <w:rFonts w:ascii="Arial" w:hAnsi="Arial" w:cs="Arial"/>
          <w:color w:val="000000"/>
        </w:rPr>
        <w:t>suplementação orçamentária por excesso de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arrecadação tem por finalidade assegurar a continuidade da execução do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Convênio nº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161/2024, firmado com a Secretaria de Estado da Agricultura e do Abastecimento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(SEAB).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Tal medida decorre da necessidade de aplicação do reajuste contratual previsto na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Cláusula 8ª do Contrato nº 169/2024 (Anexo II), a qual estabelece que os preços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permanecerão fixos e irreajustáveis pelo período de 12 (doze) meses, contados da data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do orçamento estimado (19/12/2023). Após esse período, admite-se o reajuste mediante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a aplicação do índice INCC-DI/FGV sobre o saldo remanescente dos serviços.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Adicionalmente, a presente suplementação também se fundamenta no pedido de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reequilíbrio econômico-financeiro do contrato, em razão da ocorrência de fatos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supervenientes e imprevisíveis que impactaram significativamente o cenário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macroeconômico nacional, notadamente a variação cambial e o aumento expressivo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dos custos dos insumos da construção civil.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Dessa forma, a adequação orçamentária mostra-se indispensável para garantir a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manutenção do equilíbrio contratual e a regular continuidade da execução do objeto</w:t>
      </w:r>
      <w:r w:rsidR="00375E4A">
        <w:rPr>
          <w:rFonts w:ascii="Arial" w:hAnsi="Arial" w:cs="Arial"/>
          <w:color w:val="000000"/>
        </w:rPr>
        <w:t xml:space="preserve"> </w:t>
      </w:r>
      <w:r w:rsidR="00375E4A" w:rsidRPr="00375E4A">
        <w:rPr>
          <w:rFonts w:ascii="Arial" w:hAnsi="Arial" w:cs="Arial"/>
          <w:color w:val="000000"/>
        </w:rPr>
        <w:t>pactuado.</w:t>
      </w:r>
    </w:p>
    <w:p w14:paraId="40EFC407" w14:textId="30600BD3" w:rsidR="0072570C" w:rsidRPr="00AD2827" w:rsidRDefault="0072570C" w:rsidP="00824AB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7F2F0F4" w14:textId="76A50A4F" w:rsidR="00D300FD" w:rsidRPr="00D300FD" w:rsidRDefault="009F3255" w:rsidP="00824AB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A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suplementação por excesso de arrecadação não acarretará impactos negativos à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execução orçamentária do Município, tendo em vista que se refere à utilização de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recursos vinculados, oriundos do Convênio nº 161/2024, firmado com a Secretaria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de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Estado da Agricultura e do Abastecimento (SEAB).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Ressalta-se que tais recursos possuem destinação específica, estando condicionados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à execução do objeto pactuado, não comprometendo, portanto, o equilíbrio das demais</w:t>
      </w:r>
      <w:r w:rsidR="00D300FD">
        <w:rPr>
          <w:rFonts w:ascii="Arial" w:hAnsi="Arial" w:cs="Arial"/>
          <w:color w:val="000000"/>
        </w:rPr>
        <w:t xml:space="preserve"> </w:t>
      </w:r>
      <w:r w:rsidR="00D300FD" w:rsidRPr="00D300FD">
        <w:rPr>
          <w:rFonts w:ascii="Arial" w:hAnsi="Arial" w:cs="Arial"/>
          <w:color w:val="000000"/>
        </w:rPr>
        <w:t>fontes de financiamento do orçamento municipal.</w:t>
      </w:r>
    </w:p>
    <w:p w14:paraId="0AD879C8" w14:textId="0E126A87" w:rsidR="00B61C91" w:rsidRDefault="00B61C91" w:rsidP="00824AB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625E29" w14:textId="77777777" w:rsidR="00A92AF0" w:rsidRPr="00824ABB" w:rsidRDefault="00A92AF0" w:rsidP="00824A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24ABB">
        <w:rPr>
          <w:rFonts w:ascii="Arial" w:hAnsi="Arial" w:cs="Arial"/>
          <w:sz w:val="24"/>
          <w:szCs w:val="24"/>
        </w:rPr>
        <w:t>Marcia Calderan de Moraes</w:t>
      </w:r>
    </w:p>
    <w:p w14:paraId="5B39B150" w14:textId="4054C5A8" w:rsidR="003B6C9F" w:rsidRPr="0009362D" w:rsidRDefault="00110406" w:rsidP="00824ABB">
      <w:pPr>
        <w:spacing w:after="0" w:line="240" w:lineRule="auto"/>
        <w:jc w:val="center"/>
        <w:rPr>
          <w:rFonts w:ascii="Arial" w:hAnsi="Arial" w:cs="Arial"/>
        </w:rPr>
      </w:pPr>
      <w:r w:rsidRPr="00824ABB">
        <w:rPr>
          <w:rFonts w:ascii="Arial" w:hAnsi="Arial" w:cs="Arial"/>
          <w:b/>
          <w:bCs/>
          <w:sz w:val="24"/>
          <w:szCs w:val="24"/>
        </w:rPr>
        <w:t>Secretária Municipal d</w:t>
      </w:r>
      <w:r w:rsidR="00A92AF0" w:rsidRPr="00824ABB">
        <w:rPr>
          <w:rFonts w:ascii="Arial" w:hAnsi="Arial" w:cs="Arial"/>
          <w:b/>
          <w:bCs/>
          <w:sz w:val="24"/>
          <w:szCs w:val="24"/>
        </w:rPr>
        <w:t>e Assistência Social</w:t>
      </w:r>
    </w:p>
    <w:sectPr w:rsidR="003B6C9F" w:rsidRPr="0009362D" w:rsidSect="00824AB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C81F4" w14:textId="77777777" w:rsidR="007F0CC8" w:rsidRDefault="007F0CC8" w:rsidP="0051638F">
      <w:pPr>
        <w:spacing w:after="0" w:line="240" w:lineRule="auto"/>
      </w:pPr>
      <w:r>
        <w:separator/>
      </w:r>
    </w:p>
  </w:endnote>
  <w:endnote w:type="continuationSeparator" w:id="0">
    <w:p w14:paraId="27CD9664" w14:textId="77777777" w:rsidR="007F0CC8" w:rsidRDefault="007F0CC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6D4F7" w14:textId="77777777" w:rsidR="007F0CC8" w:rsidRDefault="007F0CC8" w:rsidP="0051638F">
      <w:pPr>
        <w:spacing w:after="0" w:line="240" w:lineRule="auto"/>
      </w:pPr>
      <w:r>
        <w:separator/>
      </w:r>
    </w:p>
  </w:footnote>
  <w:footnote w:type="continuationSeparator" w:id="0">
    <w:p w14:paraId="2BBDF97C" w14:textId="77777777" w:rsidR="007F0CC8" w:rsidRDefault="007F0CC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90C49A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24ABB">
      <w:rPr>
        <w:rFonts w:ascii="Arial" w:hAnsi="Arial" w:cs="Arial"/>
        <w:sz w:val="16"/>
      </w:rPr>
      <w:t>12660/2026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14F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0406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752FC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247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75E4A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2630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6561"/>
    <w:rsid w:val="00487CC2"/>
    <w:rsid w:val="0049057F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304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0CC8"/>
    <w:rsid w:val="007F2308"/>
    <w:rsid w:val="00801A22"/>
    <w:rsid w:val="008053B1"/>
    <w:rsid w:val="00806538"/>
    <w:rsid w:val="0080798E"/>
    <w:rsid w:val="008217F7"/>
    <w:rsid w:val="00824ABB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2AF0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0692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00FD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1B06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721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21</cp:revision>
  <cp:lastPrinted>2022-05-20T14:05:00Z</cp:lastPrinted>
  <dcterms:created xsi:type="dcterms:W3CDTF">2026-02-19T13:58:00Z</dcterms:created>
  <dcterms:modified xsi:type="dcterms:W3CDTF">2026-04-15T14:23:00Z</dcterms:modified>
</cp:coreProperties>
</file>