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22240" w14:textId="77777777" w:rsidR="00A335F6" w:rsidRPr="00A335F6" w:rsidRDefault="00A335F6" w:rsidP="00A335F6">
      <w:r w:rsidRPr="00A335F6">
        <w:rPr>
          <w:b/>
          <w:bCs/>
        </w:rPr>
        <w:t>EMENDA MODIFICATIVA AO PROJETO DE LEI Nº 040/2025</w:t>
      </w:r>
    </w:p>
    <w:p w14:paraId="30D8CB04" w14:textId="77777777" w:rsidR="00A335F6" w:rsidRPr="00A335F6" w:rsidRDefault="00A335F6" w:rsidP="001F022F">
      <w:pPr>
        <w:jc w:val="both"/>
      </w:pPr>
      <w:r w:rsidRPr="00A335F6">
        <w:t>A COMISSÃO DE JUSTIÇA E REDAÇÃO, no uso de suas atribuições regimentais, propõe a seguinte emenda modificativa ao Projeto de Lei nº 040/2025:</w:t>
      </w:r>
    </w:p>
    <w:p w14:paraId="07F12329" w14:textId="77777777" w:rsidR="00A335F6" w:rsidRPr="00A335F6" w:rsidRDefault="00A335F6" w:rsidP="001F022F">
      <w:pPr>
        <w:jc w:val="both"/>
      </w:pPr>
      <w:r w:rsidRPr="00A335F6">
        <w:rPr>
          <w:b/>
          <w:bCs/>
        </w:rPr>
        <w:t>Artigo 1º</w:t>
      </w:r>
      <w:r w:rsidRPr="00A335F6">
        <w:t xml:space="preserve"> - Acrescenta-se o inciso IV ao artigo 2º do Projeto de Lei nº 040/2025, que passa a ter a seguinte redação:</w:t>
      </w:r>
    </w:p>
    <w:p w14:paraId="48DE930B" w14:textId="77777777" w:rsidR="00A335F6" w:rsidRPr="00A335F6" w:rsidRDefault="00A335F6" w:rsidP="001F022F">
      <w:pPr>
        <w:jc w:val="both"/>
      </w:pPr>
      <w:r w:rsidRPr="00A335F6">
        <w:rPr>
          <w:b/>
          <w:bCs/>
        </w:rPr>
        <w:t>Art. 2º</w:t>
      </w:r>
      <w:r w:rsidRPr="00A335F6">
        <w:t xml:space="preserve"> - Fica autorizado o pagamento de R$ 2.500,00 (dois mil e quinhentos reais), para custear as despesas com o pagamento dos jurados, que participarão da banca julgadora, sendo distribuído da seguinte forma:</w:t>
      </w:r>
    </w:p>
    <w:p w14:paraId="1DBBDAD9" w14:textId="77777777" w:rsidR="00A335F6" w:rsidRPr="00A335F6" w:rsidRDefault="00A335F6" w:rsidP="001F022F">
      <w:pPr>
        <w:jc w:val="both"/>
      </w:pPr>
      <w:r w:rsidRPr="00A335F6">
        <w:t>I - O jurado deve ter experiência na área musical;</w:t>
      </w:r>
    </w:p>
    <w:p w14:paraId="4AC7861B" w14:textId="77777777" w:rsidR="00A335F6" w:rsidRPr="00A335F6" w:rsidRDefault="00A335F6" w:rsidP="001F022F">
      <w:pPr>
        <w:jc w:val="both"/>
      </w:pPr>
      <w:r w:rsidRPr="00A335F6">
        <w:t>II - O pagamento será efetuado em depósito na conta corrente em nome do próprio jurado até 05 (cinco) dias após o evento;</w:t>
      </w:r>
    </w:p>
    <w:p w14:paraId="63709A64" w14:textId="77777777" w:rsidR="00A335F6" w:rsidRPr="00A335F6" w:rsidRDefault="00A335F6" w:rsidP="001F022F">
      <w:pPr>
        <w:jc w:val="both"/>
      </w:pPr>
      <w:r w:rsidRPr="00A335F6">
        <w:t>III - Será pago a cada jurado R$ 500,00 (quinhentos reais) por noite de julgamento;</w:t>
      </w:r>
    </w:p>
    <w:p w14:paraId="71DFCD56" w14:textId="77777777" w:rsidR="00A335F6" w:rsidRPr="00A335F6" w:rsidRDefault="00A335F6" w:rsidP="001F022F">
      <w:pPr>
        <w:jc w:val="both"/>
      </w:pPr>
      <w:r w:rsidRPr="00A335F6">
        <w:rPr>
          <w:b/>
          <w:bCs/>
        </w:rPr>
        <w:t>IV - Os jurados não poderão ser residentes ou domiciliados no Município de Santo Antônio do Sudoeste.</w:t>
      </w:r>
    </w:p>
    <w:p w14:paraId="31D5425F" w14:textId="77777777" w:rsidR="00A335F6" w:rsidRPr="00A335F6" w:rsidRDefault="00A335F6" w:rsidP="001F022F">
      <w:pPr>
        <w:jc w:val="both"/>
      </w:pPr>
      <w:r w:rsidRPr="00A335F6">
        <w:rPr>
          <w:b/>
          <w:bCs/>
        </w:rPr>
        <w:t>Artigo 2º</w:t>
      </w:r>
      <w:r w:rsidRPr="00A335F6">
        <w:t xml:space="preserve"> - Esta emenda passa a integrar o Projeto de Lei nº 040/2025, devendo ser considerada em sua tramitação e eventual aprovação.</w:t>
      </w:r>
    </w:p>
    <w:p w14:paraId="5D60002A" w14:textId="7F85520C" w:rsidR="00A335F6" w:rsidRDefault="00A335F6" w:rsidP="00A335F6">
      <w:r w:rsidRPr="00A335F6">
        <w:t xml:space="preserve">SALA DAS COMISSÕES, </w:t>
      </w:r>
      <w:r>
        <w:t>07 de março de 2025</w:t>
      </w:r>
    </w:p>
    <w:p w14:paraId="21BF0D63" w14:textId="77777777" w:rsidR="00A335F6" w:rsidRDefault="00A335F6" w:rsidP="00A335F6"/>
    <w:p w14:paraId="094977C2" w14:textId="77777777" w:rsidR="00A335F6" w:rsidRPr="00A335F6" w:rsidRDefault="00A335F6" w:rsidP="00A335F6"/>
    <w:p w14:paraId="46F33A4D" w14:textId="62E5EA58" w:rsidR="00A335F6" w:rsidRPr="00A335F6" w:rsidRDefault="00A335F6" w:rsidP="00A335F6">
      <w:pPr>
        <w:rPr>
          <w:b/>
          <w:bCs/>
        </w:rPr>
      </w:pPr>
      <w:r w:rsidRPr="00A335F6">
        <w:rPr>
          <w:b/>
          <w:bCs/>
        </w:rPr>
        <w:t>CLAUDIO ALAIN GUTERRES DO CARMO</w:t>
      </w:r>
    </w:p>
    <w:p w14:paraId="7C107D27" w14:textId="77777777" w:rsidR="00A335F6" w:rsidRPr="00A335F6" w:rsidRDefault="00A335F6" w:rsidP="00A335F6">
      <w:r w:rsidRPr="00A335F6">
        <w:t>Presidente da Comissão de Justiça e Redação</w:t>
      </w:r>
    </w:p>
    <w:p w14:paraId="4BA99CB8" w14:textId="77777777" w:rsidR="00A335F6" w:rsidRDefault="00A335F6" w:rsidP="00A335F6"/>
    <w:p w14:paraId="7D977ED8" w14:textId="55E5FAE2" w:rsidR="00A335F6" w:rsidRPr="00A335F6" w:rsidRDefault="00A335F6" w:rsidP="00A335F6">
      <w:pPr>
        <w:rPr>
          <w:b/>
          <w:bCs/>
        </w:rPr>
      </w:pPr>
      <w:r w:rsidRPr="00A335F6">
        <w:rPr>
          <w:b/>
          <w:bCs/>
        </w:rPr>
        <w:t>CLAIRTON ANTONIO CAUDURO</w:t>
      </w:r>
    </w:p>
    <w:p w14:paraId="12E02679" w14:textId="397153D3" w:rsidR="00A335F6" w:rsidRPr="00A335F6" w:rsidRDefault="00A335F6" w:rsidP="00A335F6">
      <w:r w:rsidRPr="00A335F6">
        <w:t>Relator da Comissão de Justiça e Redação</w:t>
      </w:r>
    </w:p>
    <w:p w14:paraId="13A8362B" w14:textId="77777777" w:rsidR="00A335F6" w:rsidRDefault="00A335F6" w:rsidP="00A335F6"/>
    <w:p w14:paraId="3150E94F" w14:textId="3572354C" w:rsidR="00A335F6" w:rsidRPr="00A335F6" w:rsidRDefault="00A335F6" w:rsidP="00A335F6">
      <w:pPr>
        <w:rPr>
          <w:b/>
          <w:bCs/>
        </w:rPr>
      </w:pPr>
      <w:r w:rsidRPr="00A335F6">
        <w:rPr>
          <w:b/>
          <w:bCs/>
        </w:rPr>
        <w:t>MICHELI ALVES DE LIMA</w:t>
      </w:r>
    </w:p>
    <w:p w14:paraId="34BD9FAC" w14:textId="3732C233" w:rsidR="00A335F6" w:rsidRPr="00A335F6" w:rsidRDefault="00A335F6" w:rsidP="00A335F6">
      <w:r w:rsidRPr="00A335F6">
        <w:t>Membro da Comissão de Justiça e Redação</w:t>
      </w:r>
    </w:p>
    <w:p w14:paraId="4BB4E86D" w14:textId="77777777" w:rsidR="00990069" w:rsidRDefault="00990069"/>
    <w:sectPr w:rsidR="00990069" w:rsidSect="00A335F6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5F6"/>
    <w:rsid w:val="001F022F"/>
    <w:rsid w:val="00303AD0"/>
    <w:rsid w:val="003123C5"/>
    <w:rsid w:val="008804D9"/>
    <w:rsid w:val="00990069"/>
    <w:rsid w:val="00A335F6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DE618"/>
  <w15:chartTrackingRefBased/>
  <w15:docId w15:val="{79B1964B-011E-43FF-8ACC-6232F13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335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35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35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35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35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35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35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35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35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35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35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35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35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35F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35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35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35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35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35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35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35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35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35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35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35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35F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35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35F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35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3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2025-03-07T13:59:00Z</cp:lastPrinted>
  <dcterms:created xsi:type="dcterms:W3CDTF">2025-03-07T14:04:00Z</dcterms:created>
  <dcterms:modified xsi:type="dcterms:W3CDTF">2025-03-07T14:04:00Z</dcterms:modified>
</cp:coreProperties>
</file>