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83B4A6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2B7C29">
        <w:rPr>
          <w:rFonts w:ascii="Cambria" w:hAnsi="Cambria" w:cs="Arial"/>
          <w:b/>
          <w:bCs w:val="0"/>
          <w:sz w:val="24"/>
          <w:szCs w:val="24"/>
          <w:lang w:val="pt-BR"/>
        </w:rPr>
        <w:t>192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78A06916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A36C46" w:rsidRPr="00A36C46">
        <w:rPr>
          <w:rFonts w:ascii="Cambria" w:hAnsi="Cambria" w:cs="Arial"/>
          <w:b/>
          <w:bCs w:val="0"/>
          <w:sz w:val="24"/>
          <w:szCs w:val="24"/>
          <w:lang w:val="pt-BR"/>
        </w:rPr>
        <w:t>Que seja disponibilizada ambulância para atendimento exclusivo à comunidade do Povoado Ermo, garantindo transporte rápido e seguro de pacientes para unidades de saúde de referência, quando necessário.</w:t>
      </w:r>
      <w:bookmarkEnd w:id="0"/>
    </w:p>
    <w:p w14:paraId="104AB719" w14:textId="77777777" w:rsidR="0026724E" w:rsidRPr="00623BB0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BB9CBAC" w14:textId="77777777" w:rsidR="00A36C46" w:rsidRPr="00A36C46" w:rsidRDefault="00A36C46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36C46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A36C46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A36C46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visa suprir uma necessidade urgente da comunidade: o acesso rápido a transporte adequado para situações de urgência e emergência.</w:t>
      </w:r>
    </w:p>
    <w:p w14:paraId="31C75B47" w14:textId="77777777" w:rsidR="00A36C46" w:rsidRPr="00A36C46" w:rsidRDefault="00A36C46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8058BCF" w14:textId="77777777" w:rsidR="00A36C46" w:rsidRPr="00A36C46" w:rsidRDefault="00A36C46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36C46">
        <w:rPr>
          <w:rFonts w:ascii="Cambria" w:hAnsi="Cambria" w:cs="Arial"/>
          <w:sz w:val="24"/>
          <w:szCs w:val="24"/>
          <w:lang w:val="pt-BR"/>
        </w:rPr>
        <w:t>Atualmente, a ausência de ambulância exclusiva no Povoado Ermo compromete a agilidade no socorro a pacientes, especialmente em casos de maior gravidade, quando cada minuto é crucial para preservar a vida e evitar complicações. A disponibilização de uma ambulância dedicada à comunidade representa medida essencial para assegurar atendimento emergencial eficiente, reduzir riscos e ampliar a segurança da população.</w:t>
      </w:r>
    </w:p>
    <w:p w14:paraId="17D155F3" w14:textId="77777777" w:rsidR="00A36C46" w:rsidRPr="00A36C46" w:rsidRDefault="00A36C46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DF4DEC4" w14:textId="54DB0545" w:rsidR="00B8493B" w:rsidRPr="00B8493B" w:rsidRDefault="00A36C46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36C46">
        <w:rPr>
          <w:rFonts w:ascii="Cambria" w:hAnsi="Cambria" w:cs="Arial"/>
          <w:sz w:val="24"/>
          <w:szCs w:val="24"/>
          <w:lang w:val="pt-BR"/>
        </w:rPr>
        <w:lastRenderedPageBreak/>
        <w:t>Além disso, tal providência contribui para fortalecer a rede de atenção básica à saúde no município, alinhando-se ao princípio constitucional da dignidade da pessoa humana e ao dever do Poder Público de garantir acesso universal e igualitário aos serviços de saúde.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2904BC2" w14:textId="77777777" w:rsidR="0026724E" w:rsidRPr="00A17738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2B63E" w14:textId="77777777" w:rsidR="00D95A6E" w:rsidRDefault="00D95A6E">
      <w:r>
        <w:separator/>
      </w:r>
    </w:p>
  </w:endnote>
  <w:endnote w:type="continuationSeparator" w:id="0">
    <w:p w14:paraId="59958CBB" w14:textId="77777777" w:rsidR="00D95A6E" w:rsidRDefault="00D9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28785" w14:textId="77777777" w:rsidR="00D95A6E" w:rsidRDefault="00D95A6E">
      <w:r>
        <w:separator/>
      </w:r>
    </w:p>
  </w:footnote>
  <w:footnote w:type="continuationSeparator" w:id="0">
    <w:p w14:paraId="0B7D530D" w14:textId="77777777" w:rsidR="00D95A6E" w:rsidRDefault="00D95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D95A6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D95A6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D95A6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14CCA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B7C29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A6E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261B7-08EF-47F3-9E4E-A4CC1FA0F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448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2025-08-15T13:28:00Z</dcterms:created>
  <dcterms:modified xsi:type="dcterms:W3CDTF">2025-08-18T13:36:00Z</dcterms:modified>
</cp:coreProperties>
</file>