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2A4" w:rsidRPr="00275BDE" w:rsidRDefault="00AE45A7" w:rsidP="00C2392A">
      <w:pPr>
        <w:pStyle w:val="Ttulo"/>
        <w:jc w:val="both"/>
        <w:rPr>
          <w:rFonts w:ascii="Century Gothic" w:hAnsi="Century Gothic"/>
          <w:sz w:val="24"/>
          <w:szCs w:val="24"/>
        </w:rPr>
      </w:pPr>
      <w:bookmarkStart w:id="0" w:name="_GoBack"/>
      <w:bookmarkEnd w:id="0"/>
      <w:r w:rsidRPr="00275BDE">
        <w:rPr>
          <w:rFonts w:ascii="Century Gothic" w:hAnsi="Century Gothic"/>
          <w:sz w:val="24"/>
          <w:szCs w:val="24"/>
        </w:rPr>
        <w:t>ATA DA 38</w:t>
      </w:r>
      <w:r w:rsidR="006459D9" w:rsidRPr="00275BDE">
        <w:rPr>
          <w:rFonts w:ascii="Century Gothic" w:hAnsi="Century Gothic"/>
          <w:sz w:val="24"/>
          <w:szCs w:val="24"/>
          <w:vertAlign w:val="superscript"/>
        </w:rPr>
        <w:t>a</w:t>
      </w:r>
      <w:r w:rsidR="006459D9" w:rsidRPr="00275BDE">
        <w:rPr>
          <w:rFonts w:ascii="Century Gothic" w:hAnsi="Century Gothic"/>
          <w:sz w:val="24"/>
          <w:szCs w:val="24"/>
        </w:rPr>
        <w:t xml:space="preserve"> SESSÃO ORDINÁRIA DO SEGUNDO PERÍODO ORDINÁRIO DA SEXTA SESSÃO LEGISLATIVA DA 17</w:t>
      </w:r>
      <w:r w:rsidR="006459D9" w:rsidRPr="00275BDE">
        <w:rPr>
          <w:rFonts w:ascii="Century Gothic" w:hAnsi="Century Gothic"/>
          <w:sz w:val="24"/>
          <w:szCs w:val="24"/>
          <w:vertAlign w:val="superscript"/>
        </w:rPr>
        <w:t>a</w:t>
      </w:r>
      <w:r w:rsidR="003E38DC" w:rsidRPr="00275BDE">
        <w:rPr>
          <w:rFonts w:ascii="Century Gothic" w:hAnsi="Century Gothic"/>
          <w:sz w:val="24"/>
          <w:szCs w:val="24"/>
        </w:rPr>
        <w:t xml:space="preserve"> LEGISLATURA EM </w:t>
      </w:r>
      <w:r w:rsidRPr="00275BDE">
        <w:rPr>
          <w:rFonts w:ascii="Century Gothic" w:hAnsi="Century Gothic"/>
          <w:sz w:val="24"/>
          <w:szCs w:val="24"/>
        </w:rPr>
        <w:t>09</w:t>
      </w:r>
      <w:r w:rsidR="00C2392A" w:rsidRPr="00275BDE">
        <w:rPr>
          <w:rFonts w:ascii="Century Gothic" w:hAnsi="Century Gothic"/>
          <w:sz w:val="24"/>
          <w:szCs w:val="24"/>
        </w:rPr>
        <w:t xml:space="preserve"> DE NOVEMBRO DE 2021.</w:t>
      </w:r>
    </w:p>
    <w:p w:rsidR="009542A4" w:rsidRPr="002E2ECF" w:rsidRDefault="003E38DC" w:rsidP="00E82F03">
      <w:pPr>
        <w:spacing w:before="240" w:after="0" w:line="360" w:lineRule="auto"/>
        <w:jc w:val="both"/>
        <w:rPr>
          <w:rFonts w:ascii="Century Gothic" w:eastAsia="Times New Roman" w:hAnsi="Century Gothic" w:cs="Arial"/>
          <w:color w:val="FF0000"/>
          <w:sz w:val="24"/>
          <w:szCs w:val="24"/>
          <w:lang w:eastAsia="pt-BR"/>
        </w:rPr>
      </w:pPr>
      <w:r w:rsidRPr="00275BDE">
        <w:rPr>
          <w:rFonts w:ascii="Century Gothic" w:hAnsi="Century Gothic"/>
          <w:sz w:val="24"/>
          <w:szCs w:val="24"/>
        </w:rPr>
        <w:t xml:space="preserve">Aos </w:t>
      </w:r>
      <w:r w:rsidR="00AE45A7" w:rsidRPr="00275BDE">
        <w:rPr>
          <w:rFonts w:ascii="Century Gothic" w:hAnsi="Century Gothic"/>
          <w:sz w:val="24"/>
          <w:szCs w:val="24"/>
        </w:rPr>
        <w:t xml:space="preserve">nove </w:t>
      </w:r>
      <w:r w:rsidR="006459D9" w:rsidRPr="00275BDE">
        <w:rPr>
          <w:rFonts w:ascii="Century Gothic" w:hAnsi="Century Gothic"/>
          <w:sz w:val="24"/>
          <w:szCs w:val="24"/>
        </w:rPr>
        <w:t xml:space="preserve">dias do mês de </w:t>
      </w:r>
      <w:r w:rsidR="00C2392A" w:rsidRPr="00275BDE">
        <w:rPr>
          <w:rFonts w:ascii="Century Gothic" w:hAnsi="Century Gothic"/>
          <w:sz w:val="24"/>
          <w:szCs w:val="24"/>
        </w:rPr>
        <w:t>novembro</w:t>
      </w:r>
      <w:r w:rsidR="006459D9" w:rsidRPr="00275BDE">
        <w:rPr>
          <w:rFonts w:ascii="Century Gothic" w:hAnsi="Century Gothic"/>
          <w:sz w:val="24"/>
          <w:szCs w:val="24"/>
        </w:rPr>
        <w:t xml:space="preserve"> do ano de dois mil e vinte e um, nesta</w:t>
      </w:r>
      <w:proofErr w:type="gramStart"/>
      <w:r w:rsidR="006459D9" w:rsidRPr="00275BDE">
        <w:rPr>
          <w:rFonts w:ascii="Century Gothic" w:hAnsi="Century Gothic"/>
          <w:sz w:val="24"/>
          <w:szCs w:val="24"/>
        </w:rPr>
        <w:t xml:space="preserve"> </w:t>
      </w:r>
      <w:r w:rsidRPr="00275BDE">
        <w:rPr>
          <w:rFonts w:ascii="Century Gothic" w:hAnsi="Century Gothic"/>
          <w:sz w:val="24"/>
          <w:szCs w:val="24"/>
        </w:rPr>
        <w:t xml:space="preserve"> </w:t>
      </w:r>
      <w:proofErr w:type="gramEnd"/>
      <w:r w:rsidR="006459D9" w:rsidRPr="00275BDE">
        <w:rPr>
          <w:rFonts w:ascii="Century Gothic" w:hAnsi="Century Gothic"/>
          <w:sz w:val="24"/>
          <w:szCs w:val="24"/>
        </w:rPr>
        <w:t xml:space="preserve">cidade de Tijucas do Sul, Estado do Paraná, na sala de sessões da Câmara Municipal, cito a Rua Jorge </w:t>
      </w:r>
      <w:proofErr w:type="spellStart"/>
      <w:r w:rsidR="006459D9" w:rsidRPr="00275BDE">
        <w:rPr>
          <w:rFonts w:ascii="Century Gothic" w:hAnsi="Century Gothic"/>
          <w:sz w:val="24"/>
          <w:szCs w:val="24"/>
        </w:rPr>
        <w:t>Leprevost</w:t>
      </w:r>
      <w:proofErr w:type="spellEnd"/>
      <w:r w:rsidR="006459D9" w:rsidRPr="00275BDE">
        <w:rPr>
          <w:rFonts w:ascii="Century Gothic" w:hAnsi="Century Gothic"/>
          <w:sz w:val="24"/>
          <w:szCs w:val="24"/>
        </w:rPr>
        <w:t xml:space="preserve">, 417, Centro, às 18h00min horas, sob a presidência do vereador Ricardo Chicovis de Oliveira, secretariado pela vereadora Raquel Mercedes Alves dos Santos, realizou-se a Trigésima </w:t>
      </w:r>
      <w:r w:rsidR="00AE45A7" w:rsidRPr="00275BDE">
        <w:rPr>
          <w:rFonts w:ascii="Century Gothic" w:hAnsi="Century Gothic"/>
          <w:sz w:val="24"/>
          <w:szCs w:val="24"/>
        </w:rPr>
        <w:t xml:space="preserve">Oitava </w:t>
      </w:r>
      <w:r w:rsidR="006459D9" w:rsidRPr="00275BDE">
        <w:rPr>
          <w:rFonts w:ascii="Century Gothic" w:hAnsi="Century Gothic"/>
          <w:sz w:val="24"/>
          <w:szCs w:val="24"/>
        </w:rPr>
        <w:t>sessão ordinária do Segundo período ordinário da primeira sessão Legislativa da 17</w:t>
      </w:r>
      <w:r w:rsidR="006459D9" w:rsidRPr="00275BDE">
        <w:rPr>
          <w:rFonts w:ascii="Century Gothic" w:hAnsi="Century Gothic"/>
          <w:sz w:val="24"/>
          <w:szCs w:val="24"/>
          <w:vertAlign w:val="superscript"/>
        </w:rPr>
        <w:t>a</w:t>
      </w:r>
      <w:r w:rsidR="006459D9" w:rsidRPr="00275BDE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sessão, agradeceu a Deus e convidou a todos para a oração do Pai Nosso e declarou aberta a sessão. </w:t>
      </w:r>
      <w:r w:rsidR="006459D9" w:rsidRPr="00275BDE">
        <w:rPr>
          <w:rFonts w:ascii="Century Gothic" w:hAnsi="Century Gothic" w:cs="Arial"/>
          <w:sz w:val="24"/>
          <w:szCs w:val="24"/>
          <w:shd w:val="clear" w:color="auto" w:fill="FFFFFF"/>
        </w:rPr>
        <w:t xml:space="preserve">Na sequência </w:t>
      </w:r>
      <w:r w:rsidR="006459D9" w:rsidRPr="00275BDE">
        <w:rPr>
          <w:rFonts w:ascii="Century Gothic" w:hAnsi="Century Gothic"/>
          <w:sz w:val="24"/>
          <w:szCs w:val="24"/>
        </w:rPr>
        <w:t>colocou a ata da ses</w:t>
      </w:r>
      <w:r w:rsidR="00C2392A" w:rsidRPr="00275BDE">
        <w:rPr>
          <w:rFonts w:ascii="Century Gothic" w:hAnsi="Century Gothic"/>
          <w:sz w:val="24"/>
          <w:szCs w:val="24"/>
        </w:rPr>
        <w:t xml:space="preserve">são ordinária ocorrida no dia </w:t>
      </w:r>
      <w:r w:rsidR="00AE45A7" w:rsidRPr="00275BDE">
        <w:rPr>
          <w:rFonts w:ascii="Century Gothic" w:hAnsi="Century Gothic"/>
          <w:sz w:val="24"/>
          <w:szCs w:val="24"/>
        </w:rPr>
        <w:t>03 de novembro</w:t>
      </w:r>
      <w:r w:rsidR="006459D9" w:rsidRPr="00275BDE">
        <w:rPr>
          <w:rFonts w:ascii="Century Gothic" w:hAnsi="Century Gothic"/>
          <w:sz w:val="24"/>
          <w:szCs w:val="24"/>
        </w:rPr>
        <w:t xml:space="preserve"> para votação, onde a mesma foi aprovada por unanimidade. O presidente </w:t>
      </w:r>
      <w:r w:rsidR="00064BC0" w:rsidRPr="00275BDE">
        <w:rPr>
          <w:rFonts w:ascii="Century Gothic" w:hAnsi="Century Gothic"/>
          <w:sz w:val="24"/>
          <w:szCs w:val="24"/>
        </w:rPr>
        <w:t>sol</w:t>
      </w:r>
      <w:r w:rsidR="002838AD">
        <w:rPr>
          <w:rFonts w:ascii="Century Gothic" w:hAnsi="Century Gothic"/>
          <w:sz w:val="24"/>
          <w:szCs w:val="24"/>
        </w:rPr>
        <w:t>icitou a leitura das indicações dos</w:t>
      </w:r>
      <w:r w:rsidR="006459D9" w:rsidRPr="00275BDE">
        <w:rPr>
          <w:rFonts w:ascii="Century Gothic" w:hAnsi="Century Gothic" w:cs="Arial"/>
          <w:sz w:val="24"/>
          <w:szCs w:val="24"/>
        </w:rPr>
        <w:t xml:space="preserve"> vereadores para deliberação do plenário. Foram apresentadas as indicações </w:t>
      </w:r>
      <w:r w:rsidR="004321AF" w:rsidRPr="00275BDE">
        <w:rPr>
          <w:rFonts w:ascii="Century Gothic" w:hAnsi="Century Gothic" w:cs="Arial"/>
          <w:sz w:val="24"/>
          <w:szCs w:val="24"/>
        </w:rPr>
        <w:t xml:space="preserve">de </w:t>
      </w:r>
      <w:r w:rsidR="004321AF" w:rsidRPr="00275BDE">
        <w:rPr>
          <w:rFonts w:ascii="Century Gothic" w:hAnsi="Century Gothic" w:cs="Arial"/>
          <w:b/>
          <w:sz w:val="24"/>
          <w:szCs w:val="24"/>
        </w:rPr>
        <w:t>N</w:t>
      </w:r>
      <w:r w:rsidR="004321AF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4321AF" w:rsidRPr="00275BDE">
        <w:rPr>
          <w:rFonts w:ascii="Century Gothic" w:hAnsi="Century Gothic" w:cs="Arial"/>
          <w:b/>
          <w:sz w:val="24"/>
          <w:szCs w:val="24"/>
        </w:rPr>
        <w:t xml:space="preserve"> 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208</w:t>
      </w:r>
      <w:r w:rsidR="00C2392A" w:rsidRPr="00275BDE">
        <w:rPr>
          <w:rFonts w:ascii="Century Gothic" w:hAnsi="Century Gothic" w:cs="Arial"/>
          <w:b/>
          <w:sz w:val="24"/>
          <w:szCs w:val="24"/>
        </w:rPr>
        <w:t xml:space="preserve">/2021 </w:t>
      </w:r>
      <w:r w:rsidR="00C2392A" w:rsidRPr="0039416F">
        <w:rPr>
          <w:rFonts w:ascii="Century Gothic" w:hAnsi="Century Gothic" w:cs="Arial"/>
          <w:sz w:val="24"/>
          <w:szCs w:val="24"/>
        </w:rPr>
        <w:t>a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212</w:t>
      </w:r>
      <w:r w:rsidR="00C2392A" w:rsidRPr="00275BDE">
        <w:rPr>
          <w:rFonts w:ascii="Century Gothic" w:hAnsi="Century Gothic" w:cs="Arial"/>
          <w:b/>
          <w:sz w:val="24"/>
          <w:szCs w:val="24"/>
        </w:rPr>
        <w:t xml:space="preserve"> </w:t>
      </w:r>
      <w:r w:rsidR="004321AF" w:rsidRPr="00275BDE">
        <w:rPr>
          <w:rFonts w:ascii="Century Gothic" w:hAnsi="Century Gothic" w:cs="Arial"/>
          <w:b/>
          <w:sz w:val="24"/>
          <w:szCs w:val="24"/>
        </w:rPr>
        <w:t>/2021</w:t>
      </w:r>
      <w:r w:rsidR="004321AF" w:rsidRPr="00275BDE">
        <w:rPr>
          <w:rFonts w:ascii="Century Gothic" w:hAnsi="Century Gothic" w:cs="Arial"/>
          <w:sz w:val="24"/>
          <w:szCs w:val="24"/>
        </w:rPr>
        <w:t xml:space="preserve"> </w:t>
      </w:r>
      <w:r w:rsidR="00AE45A7" w:rsidRPr="00275BDE">
        <w:rPr>
          <w:rFonts w:ascii="Century Gothic" w:hAnsi="Century Gothic" w:cs="Arial"/>
          <w:sz w:val="24"/>
          <w:szCs w:val="24"/>
        </w:rPr>
        <w:t>que</w:t>
      </w:r>
      <w:r w:rsidR="00C2392A" w:rsidRPr="00275BDE">
        <w:rPr>
          <w:rFonts w:ascii="Century Gothic" w:hAnsi="Century Gothic" w:cs="Arial"/>
          <w:sz w:val="24"/>
          <w:szCs w:val="24"/>
        </w:rPr>
        <w:t xml:space="preserve"> </w:t>
      </w:r>
      <w:r w:rsidR="006459D9" w:rsidRPr="00275BDE">
        <w:rPr>
          <w:rFonts w:ascii="Century Gothic" w:hAnsi="Century Gothic" w:cs="Arial"/>
          <w:sz w:val="24"/>
          <w:szCs w:val="24"/>
        </w:rPr>
        <w:t xml:space="preserve">depois de lidas e deliberadas pelo plenário foram encaminhadas ao Executivo Municipal para as devidas providências. Na sequência passou-se para a ordem do dia. Na ordem do dia teve </w:t>
      </w:r>
      <w:r w:rsidR="001A50F5" w:rsidRPr="00275BDE">
        <w:rPr>
          <w:rFonts w:ascii="Century Gothic" w:hAnsi="Century Gothic" w:cs="Arial"/>
          <w:sz w:val="24"/>
          <w:szCs w:val="24"/>
        </w:rPr>
        <w:t>a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presentação do 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Decreto Legislativo N</w:t>
      </w:r>
      <w:r w:rsidR="00AE45A7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03/2021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que </w:t>
      </w:r>
      <w:r w:rsidR="00AE45A7" w:rsidRPr="00275BDE">
        <w:rPr>
          <w:rFonts w:ascii="Century Gothic" w:hAnsi="Century Gothic" w:cs="Arial"/>
          <w:bCs/>
          <w:sz w:val="24"/>
          <w:szCs w:val="24"/>
        </w:rPr>
        <w:t xml:space="preserve">“Concede Título de Cidadão Benemérito ao Ilmo. Sr. Edson </w:t>
      </w:r>
      <w:proofErr w:type="spellStart"/>
      <w:r w:rsidR="00AE45A7" w:rsidRPr="00275BDE">
        <w:rPr>
          <w:rFonts w:ascii="Century Gothic" w:hAnsi="Century Gothic" w:cs="Arial"/>
          <w:bCs/>
          <w:sz w:val="24"/>
          <w:szCs w:val="24"/>
        </w:rPr>
        <w:t>Nenevê</w:t>
      </w:r>
      <w:proofErr w:type="spellEnd"/>
      <w:r w:rsidR="00AE45A7" w:rsidRPr="00275BDE">
        <w:rPr>
          <w:rFonts w:ascii="Century Gothic" w:hAnsi="Century Gothic" w:cs="Arial"/>
          <w:bCs/>
          <w:sz w:val="24"/>
          <w:szCs w:val="24"/>
        </w:rPr>
        <w:t xml:space="preserve">”. Após leitura da justificativa do Decreto, o mesmo foi encaminhado às Comissões de Justiça e Redação e de Cultura e esporte. Ainda na ordem do dia teve a 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Apresentação do 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Projeto de Decreto N</w:t>
      </w:r>
      <w:r w:rsidR="00AE45A7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04/2021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do Poder Legislativo que “Aprova o </w:t>
      </w:r>
      <w:r w:rsidR="00AE45A7" w:rsidRPr="00275BDE">
        <w:rPr>
          <w:rFonts w:ascii="Century Gothic" w:hAnsi="Century Gothic" w:cs="Arial"/>
          <w:bCs/>
          <w:sz w:val="24"/>
          <w:szCs w:val="24"/>
        </w:rPr>
        <w:t xml:space="preserve">Acórdão de Parecer Prévio nº 38/21 – Tribunal Pleno, referente ao 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processo nº: 34395/20 do Tribunal de Contas do Estado do Paraná, </w:t>
      </w:r>
      <w:r w:rsidR="0039416F" w:rsidRPr="00275BDE">
        <w:rPr>
          <w:rFonts w:ascii="Century Gothic" w:hAnsi="Century Gothic" w:cs="Arial"/>
          <w:sz w:val="24"/>
          <w:szCs w:val="24"/>
        </w:rPr>
        <w:t>e aprova com ressalvas as contas do executivo municipal do exercício de 2017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” e </w:t>
      </w:r>
      <w:r w:rsidR="002838AD">
        <w:rPr>
          <w:rFonts w:ascii="Century Gothic" w:hAnsi="Century Gothic" w:cs="Arial"/>
          <w:sz w:val="24"/>
          <w:szCs w:val="24"/>
        </w:rPr>
        <w:t xml:space="preserve">apresentação do 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parecer das comissões. Após leitura do Parecer das Comissões e leitura do Decreto Legislativo, o presidente colocou em </w:t>
      </w:r>
      <w:r w:rsidR="00E8503F" w:rsidRPr="00275BDE">
        <w:rPr>
          <w:rFonts w:ascii="Century Gothic" w:hAnsi="Century Gothic" w:cs="Arial"/>
          <w:sz w:val="24"/>
          <w:szCs w:val="24"/>
        </w:rPr>
        <w:t xml:space="preserve">discussão onde os vereadores Sidinei, Adilson e o Presidente comentaram sobre a decisão de manter a </w:t>
      </w:r>
      <w:r w:rsidR="0039416F">
        <w:rPr>
          <w:rFonts w:ascii="Century Gothic" w:hAnsi="Century Gothic" w:cs="Arial"/>
          <w:sz w:val="24"/>
          <w:szCs w:val="24"/>
        </w:rPr>
        <w:t xml:space="preserve">mesma </w:t>
      </w:r>
      <w:r w:rsidR="00E8503F" w:rsidRPr="00275BDE">
        <w:rPr>
          <w:rFonts w:ascii="Century Gothic" w:hAnsi="Century Gothic" w:cs="Arial"/>
          <w:sz w:val="24"/>
          <w:szCs w:val="24"/>
        </w:rPr>
        <w:t xml:space="preserve">decisão do Tribunal de Contas aprovando com ressalvas as contas do Poder Executivo do exercício de 2017.  Após a discussão o Projeto de Decreto foi </w:t>
      </w:r>
      <w:r w:rsidR="00AE45A7" w:rsidRPr="00275BDE">
        <w:rPr>
          <w:rFonts w:ascii="Century Gothic" w:hAnsi="Century Gothic" w:cs="Arial"/>
          <w:sz w:val="24"/>
          <w:szCs w:val="24"/>
        </w:rPr>
        <w:lastRenderedPageBreak/>
        <w:t xml:space="preserve">aprovado por unanimidade e encaminhado para a publicação. Ainda na ordem do dia teve a apresentação do 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Projeto de Lei N</w:t>
      </w:r>
      <w:r w:rsidR="00AE45A7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37/2021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do Poder Executivo que “Estima a Receita e fixa a Despesa do Município e do Instituto de Previdência dos Servidores Municipais de Tijucas do Sul, para o exercício financeiro de 2022”. Após leitura do projeto, o mesmo foi encaminhado </w:t>
      </w:r>
      <w:r w:rsidR="0039416F" w:rsidRPr="00275BDE">
        <w:rPr>
          <w:rFonts w:ascii="Century Gothic" w:hAnsi="Century Gothic" w:cs="Arial"/>
          <w:sz w:val="24"/>
          <w:szCs w:val="24"/>
        </w:rPr>
        <w:t>a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todas as Comissões Permanentes. Dando continuidade a ordem do dia teve a </w:t>
      </w:r>
      <w:r w:rsidR="00AE45A7" w:rsidRPr="00275BDE">
        <w:rPr>
          <w:rFonts w:ascii="Century Gothic" w:hAnsi="Century Gothic" w:cs="Arial"/>
          <w:bCs/>
          <w:iCs/>
          <w:sz w:val="24"/>
          <w:szCs w:val="24"/>
        </w:rPr>
        <w:t xml:space="preserve">apresentação do 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</w:rPr>
        <w:t>Projeto de Lei Complementar N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</w:rPr>
        <w:t xml:space="preserve"> 04/2021</w:t>
      </w:r>
      <w:r w:rsidR="00AE45A7" w:rsidRPr="00275BDE">
        <w:rPr>
          <w:rFonts w:ascii="Century Gothic" w:hAnsi="Century Gothic" w:cs="Arial"/>
          <w:bCs/>
          <w:iCs/>
          <w:sz w:val="24"/>
          <w:szCs w:val="24"/>
        </w:rPr>
        <w:t xml:space="preserve"> do Poder Executivo que “</w:t>
      </w:r>
      <w:r w:rsidR="00AE45A7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Fixa o valor mínimo para o ajuizamento da execução fiscal objetivando a cobrança de dívida ativa da Fazenda Pública municipal e dá outras providências”. Após leitura da mensagem o projeto foi encaminhado </w:t>
      </w:r>
      <w:r w:rsidR="00AE45A7" w:rsidRPr="00275BDE">
        <w:rPr>
          <w:rFonts w:ascii="Century Gothic" w:hAnsi="Century Gothic" w:cs="Arial"/>
          <w:sz w:val="24"/>
          <w:szCs w:val="24"/>
        </w:rPr>
        <w:t>às Comissões de Justiça e Redação, Finanças e Orçamento e Obras, Habitação e Serviços Públicos.</w:t>
      </w:r>
      <w:r w:rsidR="00065176" w:rsidRPr="00275BDE">
        <w:rPr>
          <w:rFonts w:ascii="Century Gothic" w:hAnsi="Century Gothic" w:cs="Arial"/>
          <w:sz w:val="24"/>
          <w:szCs w:val="24"/>
        </w:rPr>
        <w:t xml:space="preserve"> Ainda na ordem do dia teve a a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presentação do 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Projeto de Lei N</w:t>
      </w:r>
      <w:r w:rsidR="00AE45A7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40/2021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do Poder Executivo que “</w:t>
      </w:r>
      <w:r w:rsidR="00065176" w:rsidRPr="00275BDE">
        <w:rPr>
          <w:rFonts w:ascii="Century Gothic" w:hAnsi="Century Gothic" w:cs="Arial"/>
          <w:bCs/>
          <w:iCs/>
          <w:sz w:val="24"/>
          <w:szCs w:val="24"/>
        </w:rPr>
        <w:t xml:space="preserve">Dispõe sobre a suspensão da eficácia das leis municipais nº 728/2021, 729/2021 e 730/2021 que concederam a revisão geral anual dos vencimentos e subsídios dos servidores do Poder Executivo para o ano de 2021”. Após leitura da mensagem, o presidente colocou em votação o Regime de urgência, onde foi aprovado por unanimidade e em seguida entrou para a primeira discussão. </w:t>
      </w:r>
      <w:r w:rsidR="00E8503F" w:rsidRPr="00275BDE">
        <w:rPr>
          <w:rFonts w:ascii="Century Gothic" w:hAnsi="Century Gothic" w:cs="Arial"/>
          <w:bCs/>
          <w:iCs/>
          <w:sz w:val="24"/>
          <w:szCs w:val="24"/>
        </w:rPr>
        <w:t>Durante a discussão o presidente</w:t>
      </w:r>
      <w:r w:rsidR="00555C6F" w:rsidRPr="00275BDE">
        <w:rPr>
          <w:rFonts w:ascii="Century Gothic" w:hAnsi="Century Gothic" w:cs="Arial"/>
          <w:bCs/>
          <w:iCs/>
          <w:sz w:val="24"/>
          <w:szCs w:val="24"/>
        </w:rPr>
        <w:t xml:space="preserve"> explicou </w:t>
      </w:r>
      <w:r w:rsidR="00E8503F" w:rsidRPr="00275BDE">
        <w:rPr>
          <w:rFonts w:ascii="Century Gothic" w:hAnsi="Century Gothic" w:cs="Arial"/>
          <w:bCs/>
          <w:iCs/>
          <w:sz w:val="24"/>
          <w:szCs w:val="24"/>
        </w:rPr>
        <w:t xml:space="preserve">que </w:t>
      </w:r>
      <w:r w:rsidR="0039416F" w:rsidRPr="00275BDE">
        <w:rPr>
          <w:rFonts w:ascii="Century Gothic" w:hAnsi="Century Gothic" w:cs="Arial"/>
          <w:bCs/>
          <w:iCs/>
          <w:sz w:val="24"/>
          <w:szCs w:val="24"/>
        </w:rPr>
        <w:t>o município de Tijucas do Sul assim como os demais municípios do Paraná terá</w:t>
      </w:r>
      <w:r w:rsidR="00555C6F" w:rsidRPr="00275BDE">
        <w:rPr>
          <w:rFonts w:ascii="Century Gothic" w:hAnsi="Century Gothic" w:cs="Arial"/>
          <w:bCs/>
          <w:iCs/>
          <w:sz w:val="24"/>
          <w:szCs w:val="24"/>
        </w:rPr>
        <w:t xml:space="preserve"> </w:t>
      </w:r>
      <w:r w:rsidR="00E8503F" w:rsidRPr="00275BDE">
        <w:rPr>
          <w:rFonts w:ascii="Century Gothic" w:hAnsi="Century Gothic" w:cs="Arial"/>
          <w:bCs/>
          <w:iCs/>
          <w:sz w:val="24"/>
          <w:szCs w:val="24"/>
        </w:rPr>
        <w:t xml:space="preserve">que </w:t>
      </w:r>
      <w:r w:rsidR="00555C6F" w:rsidRPr="00275BDE">
        <w:rPr>
          <w:rFonts w:ascii="Century Gothic" w:hAnsi="Century Gothic" w:cs="Arial"/>
          <w:bCs/>
          <w:iCs/>
          <w:sz w:val="24"/>
          <w:szCs w:val="24"/>
        </w:rPr>
        <w:t xml:space="preserve">fazer a suspensão desse reajuste de 4,51% para os servidores municipais, conforme determinação do </w:t>
      </w:r>
      <w:r w:rsidR="00555C6F" w:rsidRPr="00275BDE">
        <w:rPr>
          <w:rFonts w:ascii="Century Gothic" w:hAnsi="Century Gothic" w:cs="Arial"/>
          <w:sz w:val="24"/>
          <w:szCs w:val="24"/>
        </w:rPr>
        <w:t xml:space="preserve">Supremo Tribunal Federal e do Tribunal de Contas do </w:t>
      </w:r>
      <w:r w:rsidR="002838AD">
        <w:rPr>
          <w:rFonts w:ascii="Century Gothic" w:hAnsi="Century Gothic" w:cs="Arial"/>
          <w:sz w:val="24"/>
          <w:szCs w:val="24"/>
        </w:rPr>
        <w:t>Paraná. O vereador Sidinei</w:t>
      </w:r>
      <w:proofErr w:type="gramStart"/>
      <w:r w:rsidR="002838AD">
        <w:rPr>
          <w:rFonts w:ascii="Century Gothic" w:hAnsi="Century Gothic" w:cs="Arial"/>
          <w:sz w:val="24"/>
          <w:szCs w:val="24"/>
        </w:rPr>
        <w:t xml:space="preserve"> </w:t>
      </w:r>
      <w:r w:rsidR="00555C6F" w:rsidRPr="00275BDE">
        <w:rPr>
          <w:rFonts w:ascii="Century Gothic" w:hAnsi="Century Gothic" w:cs="Arial"/>
          <w:sz w:val="24"/>
          <w:szCs w:val="24"/>
        </w:rPr>
        <w:t xml:space="preserve"> </w:t>
      </w:r>
      <w:proofErr w:type="gramEnd"/>
      <w:r w:rsidR="00555C6F" w:rsidRPr="00275BDE">
        <w:rPr>
          <w:rFonts w:ascii="Century Gothic" w:hAnsi="Century Gothic" w:cs="Arial"/>
          <w:sz w:val="24"/>
          <w:szCs w:val="24"/>
        </w:rPr>
        <w:t xml:space="preserve">ressaltou que essa é uma decisão não só do município de Tijucas do Sul, mas de todos os municípios do Paraná conforme o presidente já havia comentado. Disse que se dependesse dos vereadores com certeza esse reajuste seria maior e não seria cancelado, mas como já foi explicado é uma decisão do Supremo Tribunal Federal e do Tribunal de Contas do Paraná e cabe aos vereadores acatar essa decisão. Concluiu. </w:t>
      </w:r>
      <w:r w:rsidR="00040201" w:rsidRPr="00275BDE">
        <w:rPr>
          <w:rFonts w:ascii="Century Gothic" w:hAnsi="Century Gothic" w:cs="Arial"/>
          <w:sz w:val="24"/>
          <w:szCs w:val="24"/>
        </w:rPr>
        <w:t xml:space="preserve"> </w:t>
      </w:r>
      <w:r w:rsidR="00065176" w:rsidRPr="00275BDE">
        <w:rPr>
          <w:rFonts w:ascii="Century Gothic" w:hAnsi="Century Gothic" w:cs="Arial"/>
          <w:bCs/>
          <w:iCs/>
          <w:sz w:val="24"/>
          <w:szCs w:val="24"/>
        </w:rPr>
        <w:t xml:space="preserve">Após a discussão e ainda na ordem do dia teve a </w:t>
      </w:r>
      <w:r w:rsidR="00065176" w:rsidRPr="00275BDE">
        <w:rPr>
          <w:rFonts w:ascii="Century Gothic" w:hAnsi="Century Gothic" w:cs="Arial"/>
          <w:b/>
          <w:bCs/>
          <w:iCs/>
          <w:sz w:val="24"/>
          <w:szCs w:val="24"/>
        </w:rPr>
        <w:t>p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</w:rPr>
        <w:t>rimeira discussão do Projeto de Lei N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bCs/>
          <w:iCs/>
          <w:sz w:val="24"/>
          <w:szCs w:val="24"/>
        </w:rPr>
        <w:t xml:space="preserve"> 21/2021</w:t>
      </w:r>
      <w:r w:rsidR="00AE45A7" w:rsidRPr="00275BDE">
        <w:rPr>
          <w:rFonts w:ascii="Century Gothic" w:hAnsi="Century Gothic" w:cs="Arial"/>
          <w:bCs/>
          <w:iCs/>
          <w:sz w:val="24"/>
          <w:szCs w:val="24"/>
        </w:rPr>
        <w:t xml:space="preserve"> do Poder Executivo que “</w:t>
      </w:r>
      <w:r w:rsidR="00AE45A7" w:rsidRPr="00275BDE">
        <w:rPr>
          <w:rFonts w:ascii="Century Gothic" w:hAnsi="Century Gothic" w:cs="Arial"/>
          <w:sz w:val="24"/>
          <w:szCs w:val="24"/>
          <w:lang w:eastAsia="zh-CN"/>
        </w:rPr>
        <w:t xml:space="preserve">Dispõe sobre o Plano Plurianual de investimentos para os exercícios de 2022 a 2025”. </w:t>
      </w:r>
      <w:r w:rsidR="00065176" w:rsidRPr="00275BDE">
        <w:rPr>
          <w:rFonts w:ascii="Century Gothic" w:hAnsi="Century Gothic" w:cs="Arial"/>
          <w:sz w:val="24"/>
          <w:szCs w:val="24"/>
          <w:lang w:eastAsia="zh-CN"/>
        </w:rPr>
        <w:t>Duran</w:t>
      </w:r>
      <w:r w:rsidR="00B10377" w:rsidRPr="00275BDE">
        <w:rPr>
          <w:rFonts w:ascii="Century Gothic" w:hAnsi="Century Gothic" w:cs="Arial"/>
          <w:sz w:val="24"/>
          <w:szCs w:val="24"/>
          <w:lang w:eastAsia="zh-CN"/>
        </w:rPr>
        <w:t xml:space="preserve">te a discussão, o vereador Sidnei </w:t>
      </w:r>
      <w:r w:rsidR="00B10377" w:rsidRPr="00275BDE">
        <w:rPr>
          <w:rFonts w:ascii="Century Gothic" w:hAnsi="Century Gothic" w:cs="Arial"/>
          <w:sz w:val="24"/>
          <w:szCs w:val="24"/>
          <w:lang w:eastAsia="zh-CN"/>
        </w:rPr>
        <w:lastRenderedPageBreak/>
        <w:t xml:space="preserve">explanou sobre o Projeto onde explicou </w:t>
      </w:r>
      <w:r w:rsidR="00040201" w:rsidRPr="00275BDE">
        <w:rPr>
          <w:rFonts w:ascii="Century Gothic" w:hAnsi="Century Gothic" w:cs="Arial"/>
          <w:sz w:val="24"/>
          <w:szCs w:val="24"/>
          <w:lang w:eastAsia="zh-CN"/>
        </w:rPr>
        <w:t xml:space="preserve">que o Plano Plurianual é projeto extremamente técnico e por isso quando o projeto chegou </w:t>
      </w:r>
      <w:r w:rsidR="0039416F" w:rsidRPr="00275BDE">
        <w:rPr>
          <w:rFonts w:ascii="Century Gothic" w:hAnsi="Century Gothic" w:cs="Arial"/>
          <w:sz w:val="24"/>
          <w:szCs w:val="24"/>
          <w:lang w:eastAsia="zh-CN"/>
        </w:rPr>
        <w:t>a</w:t>
      </w:r>
      <w:r w:rsidR="002838AD">
        <w:rPr>
          <w:rFonts w:ascii="Century Gothic" w:hAnsi="Century Gothic" w:cs="Arial"/>
          <w:sz w:val="24"/>
          <w:szCs w:val="24"/>
          <w:lang w:eastAsia="zh-CN"/>
        </w:rPr>
        <w:t>o legislativo</w:t>
      </w:r>
      <w:r w:rsidR="00040201" w:rsidRPr="00275BDE">
        <w:rPr>
          <w:rFonts w:ascii="Century Gothic" w:hAnsi="Century Gothic" w:cs="Arial"/>
          <w:sz w:val="24"/>
          <w:szCs w:val="24"/>
          <w:lang w:eastAsia="zh-CN"/>
        </w:rPr>
        <w:t xml:space="preserve"> os vereadores tiveram um pouco de dificuldade de entender. </w:t>
      </w:r>
      <w:r w:rsidR="005F5E0A" w:rsidRPr="00275BDE">
        <w:rPr>
          <w:rFonts w:ascii="Century Gothic" w:hAnsi="Century Gothic" w:cs="Arial"/>
          <w:sz w:val="24"/>
          <w:szCs w:val="24"/>
          <w:lang w:eastAsia="zh-CN"/>
        </w:rPr>
        <w:t>O vereador fez uma bre</w:t>
      </w:r>
      <w:r w:rsidR="00CB4379" w:rsidRPr="00275BDE">
        <w:rPr>
          <w:rFonts w:ascii="Century Gothic" w:hAnsi="Century Gothic" w:cs="Arial"/>
          <w:sz w:val="24"/>
          <w:szCs w:val="24"/>
          <w:lang w:eastAsia="zh-CN"/>
        </w:rPr>
        <w:t xml:space="preserve">ve explanação sobre o projeto, </w:t>
      </w:r>
      <w:r w:rsidR="005F5E0A" w:rsidRPr="00275BDE">
        <w:rPr>
          <w:rFonts w:ascii="Century Gothic" w:hAnsi="Century Gothic" w:cs="Arial"/>
          <w:sz w:val="24"/>
          <w:szCs w:val="24"/>
          <w:lang w:eastAsia="zh-CN"/>
        </w:rPr>
        <w:t>conforme o Jurídico da Casa o explicou durante a reunião na tarde de hoje</w:t>
      </w:r>
      <w:r w:rsidR="00CB4379" w:rsidRPr="00275BDE">
        <w:rPr>
          <w:rFonts w:ascii="Century Gothic" w:hAnsi="Century Gothic" w:cs="Arial"/>
          <w:sz w:val="24"/>
          <w:szCs w:val="24"/>
          <w:lang w:eastAsia="zh-CN"/>
        </w:rPr>
        <w:t xml:space="preserve">. O vereador e Presidente Ricardo, complementou e disse que o Plano Plurianual são diretrizes que serão executadas durante quatro anos. </w:t>
      </w:r>
      <w:r w:rsidR="00065176" w:rsidRPr="00275BDE">
        <w:rPr>
          <w:rFonts w:ascii="Century Gothic" w:hAnsi="Century Gothic" w:cs="Arial"/>
          <w:sz w:val="24"/>
          <w:szCs w:val="24"/>
          <w:lang w:eastAsia="zh-CN"/>
        </w:rPr>
        <w:t xml:space="preserve">Dando continuidade a ordem do dia teve a </w:t>
      </w:r>
      <w:r w:rsidR="00065176" w:rsidRPr="00275BDE">
        <w:rPr>
          <w:rFonts w:ascii="Century Gothic" w:hAnsi="Century Gothic" w:cs="Arial"/>
          <w:b/>
          <w:sz w:val="24"/>
          <w:szCs w:val="24"/>
        </w:rPr>
        <w:t>p</w:t>
      </w:r>
      <w:r w:rsidR="00AE45A7" w:rsidRPr="00275BDE">
        <w:rPr>
          <w:rFonts w:ascii="Century Gothic" w:hAnsi="Century Gothic" w:cs="Arial"/>
          <w:b/>
          <w:sz w:val="24"/>
          <w:szCs w:val="24"/>
        </w:rPr>
        <w:t>rimeira discussão do Projeto de Lei N</w:t>
      </w:r>
      <w:r w:rsidR="00AE45A7" w:rsidRPr="00275BD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AE45A7" w:rsidRPr="00275BDE">
        <w:rPr>
          <w:rFonts w:ascii="Century Gothic" w:hAnsi="Century Gothic" w:cs="Arial"/>
          <w:b/>
          <w:sz w:val="24"/>
          <w:szCs w:val="24"/>
        </w:rPr>
        <w:t xml:space="preserve"> 38/2021</w:t>
      </w:r>
      <w:r w:rsidR="00AE45A7" w:rsidRPr="00275BDE">
        <w:rPr>
          <w:rFonts w:ascii="Century Gothic" w:hAnsi="Century Gothic" w:cs="Arial"/>
          <w:sz w:val="24"/>
          <w:szCs w:val="24"/>
        </w:rPr>
        <w:t xml:space="preserve"> que “</w:t>
      </w:r>
      <w:r w:rsidR="00AE45A7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Revoga a Lei nº 538, de 29 de outubro de 2015 e altera a redação do art. 60, da Lei nº 46/2005, que trata do Transporte Coletivo Urbano e Interiorano”. </w:t>
      </w:r>
      <w:r w:rsidR="00065176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Durante a discussão o vereador</w:t>
      </w:r>
      <w:r w:rsidR="005038BC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Sidinei comentou sobre o projeto e explicou que este projeto é muito polêmico e que essa lei não precisaria ter, pois teve experiência na gestão passada 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onde o município teve um gasto de mais ou menos R$ 90.000,00 (noventa mil reais) ao mês e a qualidade do</w:t>
      </w:r>
      <w:r w:rsidR="002838AD">
        <w:rPr>
          <w:rFonts w:ascii="Century Gothic" w:hAnsi="Century Gothic" w:cs="Arial"/>
          <w:bCs/>
          <w:iCs/>
          <w:sz w:val="24"/>
          <w:szCs w:val="24"/>
          <w:lang w:eastAsia="zh-CN"/>
        </w:rPr>
        <w:t>s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serviços não era de 100%. Disse ainda que em 2019 na gestão do então prefeito Cesar teve a iniciativa</w:t>
      </w:r>
      <w:r w:rsidR="002838AD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de partir para a concessão, ma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s não houve interesse de nenhuma empresa visto que a maioria dos usuários tem idade acima de 65 anos</w:t>
      </w:r>
      <w:r w:rsidR="002838AD">
        <w:rPr>
          <w:rFonts w:ascii="Century Gothic" w:hAnsi="Century Gothic" w:cs="Arial"/>
          <w:bCs/>
          <w:iCs/>
          <w:sz w:val="24"/>
          <w:szCs w:val="24"/>
          <w:lang w:eastAsia="zh-CN"/>
        </w:rPr>
        <w:t>,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onde já são amparados por Lei Federal que dá o direito do transporte gratuito. O vereador disse que acredita que a terceirização do transporte gratuito é o caminho correto a ser seguindo e</w:t>
      </w:r>
      <w:proofErr w:type="gramStart"/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 </w:t>
      </w:r>
      <w:proofErr w:type="gramEnd"/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mesmo com </w:t>
      </w:r>
      <w:r w:rsidR="002838AD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um custo para o cidadão, porém este 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terá um serviço de melhor qualidade e o município poderá investir em outras áreas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,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como por exemplo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,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na saúde e na educação. O vereador também comentou que esta situação sirva de exemplo para os vereadores e prefeito que quando for fazer uma Lei que vai gerar uma despesa para o município, seja feito antes um estudo da saúde financeira do município evitando assim que seja revogada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a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lei posteriormente. A vereadora Raquel também comentou sobre o projeto e destacou que o transporte cidadão é para a população que mora no interior e que necessita se deslocar até o centro da cidade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, visto que</w:t>
      </w:r>
      <w:r w:rsidR="006D484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 transporte escolar é de uso exclusivo para alunos 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e por isso é importante que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 transporte cidadão </w:t>
      </w:r>
      <w:proofErr w:type="spellStart"/>
      <w:proofErr w:type="gramStart"/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continue,</w:t>
      </w:r>
      <w:proofErr w:type="gramEnd"/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mesmo</w:t>
      </w:r>
      <w:proofErr w:type="spellEnd"/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sendo cobrada pequena taxa do cidadão. O vereador Adilson também comentou sobre o 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lastRenderedPageBreak/>
        <w:t xml:space="preserve">projeto e disse que em 2014 e 2015 trabalhava na empresa Campo Alto e fazia essas linhas do interior do município e na época já havia uma contra partida da prefeitura e quando a empresa solicitou um aumento desse valor o prefeito da época resolveu cancelar a concessão dessas linhas com a empresa e colocar um ônibus próprio da prefeitura. Disse ainda que a empresa comentou que não daria certo devido que a grande parte dos usuários já tinha idade para ser amparados pela Lei Federal que dá o direito do transporte gratuito. Disse que há muitas reclamações de usuários devido a conservação e manutenção dos ônibus do transporte gratuito e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diante disso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acredita que essa concessão poderá ofertar mais li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nhas e mais segurança e conforto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para os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usuários. Disse que em conversa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com algumas pessoas que utilizam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 transporte cidadão há aquelas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que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concordam em pagar uma pequena 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taxa, mas também há aquelas que não acham correto que o cidadão pague. O vereador sugeriu aos demais vereadores para ouvir as pessoas que usam</w:t>
      </w:r>
      <w:r w:rsidR="0059155B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esse</w:t>
      </w:r>
      <w:r w:rsidR="00B30EB9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transporte</w:t>
      </w:r>
      <w:r w:rsidR="00083961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59155B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antes de tomar qualquer decisão. O vereador Everaldo também comentou que o projeto precisa ser revisto com muita atenção. Acredita que a Lei deveria ser mais bem elaborada e com planejamento para evitar esse problema que está tendo hoje concordando com o vereador Sidinei que antes de se apresentar projeto que vai depender de orçamento é preciso haver um planejamento</w:t>
      </w:r>
      <w:r w:rsidR="002C744A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. Acredita também que é preciso ouvir a população antes de tomar </w:t>
      </w:r>
      <w:r w:rsidR="00887273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qualquer decisão, mas claro temos</w:t>
      </w:r>
      <w:r w:rsidR="002C744A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que pensar e avaliar o que é melhor para o município. </w:t>
      </w:r>
      <w:r w:rsidR="00275BDE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O vereador Sidinei disse que respeita a opinião do vereador Everaldo, mas deixou claro que a Câmara não está revisando a referida lei, mas sim voltando à concessão como era antes desta lei. Afirmou ainda que o Poder Público, hoje não tem como manter transporte gratuito devido o grande gasto qu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e o mesmo requer. O vereador </w:t>
      </w:r>
      <w:proofErr w:type="spellStart"/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Joa</w:t>
      </w:r>
      <w:r w:rsidR="00275BDE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>ne</w:t>
      </w:r>
      <w:proofErr w:type="spellEnd"/>
      <w:r w:rsidR="00275BDE" w:rsidRP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também comentou sobre o projeto e disse que concorda com o vereador Sidinei. </w:t>
      </w:r>
      <w:r w:rsid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O presidente também comentou sobre o projeto e disse que hoje o município não possui nenhum ônibus disponível para essa rota. Dando continuidade passou-se para a palavra livre. Fez uso da mesma o vereador Adilson o qual relatou que esteve na Galeria da Cidadania </w:t>
      </w:r>
      <w:r w:rsidR="00275BDE">
        <w:rPr>
          <w:rFonts w:ascii="Century Gothic" w:hAnsi="Century Gothic" w:cs="Arial"/>
          <w:bCs/>
          <w:iCs/>
          <w:sz w:val="24"/>
          <w:szCs w:val="24"/>
          <w:lang w:eastAsia="zh-CN"/>
        </w:rPr>
        <w:lastRenderedPageBreak/>
        <w:t xml:space="preserve">acompanhando um casal que necessitava </w:t>
      </w:r>
      <w:r w:rsidR="00736C9F">
        <w:rPr>
          <w:rFonts w:ascii="Century Gothic" w:hAnsi="Century Gothic" w:cs="Arial"/>
          <w:bCs/>
          <w:iCs/>
          <w:sz w:val="24"/>
          <w:szCs w:val="24"/>
          <w:lang w:eastAsia="zh-CN"/>
        </w:rPr>
        <w:t>de fazer o titulo de eleitor, e procurou por servidores que pudessem ajudar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,</w:t>
      </w:r>
      <w:r w:rsidR="00736C9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onde a primeira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pessoa disse que não poderia ajudá</w:t>
      </w:r>
      <w:r w:rsidR="00736C9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-lo e encaminhou para a segunda pessoa e essa também disse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não ter tempo para ate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nder e que ninguém poderia ajudá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-lo, e diante disso o vereador relata que procurou o secretário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de indústria e comércio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Juliano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e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que no mesmo instante o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mesmo encaminhou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o casal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para o atendimento na própria Galeria da Cidadania. O vereador falou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ainda que o mesmo rapaz que disse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“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não ter tempo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”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é o mesmo que reclamou do atendimento da COPEL. “Se ele reclama do atendimento da COPEL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, está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prestando o mesmo atendimento, alguma coisa está errada”. Parabenizou a atitude do secretário Juliano pela eficiência no atendimento. Fez uma reclamação também da empresa que presta serviço de iluminação pública, disse que no inicio do contrato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h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ouve um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a melhora significativa quanto à iluminação pública, ma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s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que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hoje está d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eixando a desejar, pois já há vá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rias indicações de trocas de lâmpada e até o momento não foram trocadas, solicita ao Poder Executivo que notifique a empresa. Solicitou atenção especial </w:t>
      </w:r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do Secretário de obras </w:t>
      </w:r>
      <w:r w:rsidR="00736C9F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para atendimento na estrada do Gama</w:t>
      </w:r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, conforme já foi enviada a solicitação através de indicação. O vereador </w:t>
      </w:r>
      <w:proofErr w:type="spellStart"/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Joane</w:t>
      </w:r>
      <w:proofErr w:type="spellEnd"/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também fe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z uso da palavra e falou sobre a</w:t>
      </w:r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s três pessoas conhecidas que faleceram nos últimos dias. Falou sobre </w:t>
      </w:r>
      <w:r w:rsidR="007F2065">
        <w:rPr>
          <w:rFonts w:ascii="Century Gothic" w:hAnsi="Century Gothic" w:cs="Arial"/>
          <w:bCs/>
          <w:iCs/>
          <w:sz w:val="24"/>
          <w:szCs w:val="24"/>
          <w:lang w:eastAsia="zh-CN"/>
        </w:rPr>
        <w:t>o trabalho de cada um deles e da</w:t>
      </w:r>
      <w:r w:rsidR="001D47F7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importância dos mesmos.  Deseja que Deus dê muita força para as famílias enlutadas. 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A ve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>readora Raquel destacou que no último sábado participou juntamente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com o secretário do Meio Ambiente Maneco, o Rotary Club e demais voluntários do 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>“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segundo mutirão de plantação da Via Florida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”, onde atingiram um total 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1400 (um mil e quatrocentas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>) mudas de hortênsias plantadas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. O plantio só retornará no próximo ano porque precisa esperar a época adequada do plantio dessas mudas, ressaltou a presença do professor Hamilton Claudino com muita vitalidade e disposição trabalhou com a equipe durante toda a manhã. Pa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>rabenizou o evento ocorrido no ú</w:t>
      </w:r>
      <w:r w:rsidR="00CA1B2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ltimo final de semana em comemoraç</w:t>
      </w:r>
      <w:r w:rsidR="001A1AC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ão ao aniver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>sário do município destacando</w:t>
      </w:r>
      <w:r w:rsidR="001A1AC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a secretaria de indústria e comércio na pessoa do Juliano e 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também 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lastRenderedPageBreak/>
        <w:t xml:space="preserve">parabenizou </w:t>
      </w:r>
      <w:r w:rsidR="001A1AC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o professor </w:t>
      </w:r>
      <w:r w:rsidR="00061F3A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Jefferson da secretaria de educação cultura e esporte, bem como </w:t>
      </w:r>
      <w:r w:rsidR="001A1AC9" w:rsidRPr="002E2ECF">
        <w:rPr>
          <w:rFonts w:ascii="Century Gothic" w:hAnsi="Century Gothic" w:cs="Arial"/>
          <w:bCs/>
          <w:iCs/>
          <w:sz w:val="24"/>
          <w:szCs w:val="24"/>
          <w:lang w:eastAsia="zh-CN"/>
        </w:rPr>
        <w:t>as demais secretarias e pessoas envolvidas na organização deste evento. Falou sobre a feira e disse que quem tiver interesse que procure a secretaria</w:t>
      </w:r>
      <w:r w:rsidR="001A1AC9" w:rsidRPr="002E2ECF">
        <w:rPr>
          <w:rFonts w:ascii="Century Gothic" w:hAnsi="Century Gothic" w:cs="Arial"/>
          <w:bCs/>
          <w:iCs/>
          <w:sz w:val="24"/>
          <w:szCs w:val="24"/>
        </w:rPr>
        <w:t xml:space="preserve">. </w:t>
      </w:r>
      <w:r w:rsidR="00397BE9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>O senhor presidente fazendo suas considerações finais</w:t>
      </w:r>
      <w:r w:rsidR="002A4C88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agradeceu a presença de todos</w:t>
      </w:r>
      <w:r w:rsidR="00061F3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ressaltou que no ú</w:t>
      </w:r>
      <w:r w:rsidR="001A1AC9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>ltimo fim de semana juntamente com os verea</w:t>
      </w:r>
      <w:r w:rsidR="00061F3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dores Sidinei e Everaldo estiveram </w:t>
      </w:r>
      <w:r w:rsidR="001A1AC9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recebendo </w:t>
      </w:r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Kit Robótica na cidade de São José dos Pinhais e aproveitou para parabenizar os vereadores Sidinei, </w:t>
      </w:r>
      <w:proofErr w:type="spellStart"/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proofErr w:type="spellStart"/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Adilson pelo oficio que foi enviado e por </w:t>
      </w:r>
      <w:r w:rsidR="00061F3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essa aquisição do kit robótica </w:t>
      </w:r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>destinado ao Colégio</w:t>
      </w:r>
      <w:r w:rsidR="00061F3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Estadual Professora</w:t>
      </w:r>
      <w:r w:rsidR="00966B71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Kamilla Pivovar. Agradeceu o convite também que recebeu do Executivo para fazer parte da entrega dos maquinários representando essa casa</w:t>
      </w:r>
      <w:r w:rsidR="00061F3A">
        <w:rPr>
          <w:rFonts w:ascii="Century Gothic" w:eastAsia="Times New Roman" w:hAnsi="Century Gothic" w:cs="Arial"/>
          <w:sz w:val="24"/>
          <w:szCs w:val="24"/>
          <w:lang w:eastAsia="pt-BR"/>
        </w:rPr>
        <w:t>. Convid</w:t>
      </w:r>
      <w:r w:rsidR="002E2ECF" w:rsidRPr="002E2EC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ou a todos para participarem dos eventos que estão acontecendo durante toda essa semana em comemoração ao aniversário do Município. </w:t>
      </w:r>
      <w:r w:rsidR="006459D9" w:rsidRPr="002E2ECF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6459D9" w:rsidRPr="002E2ECF">
        <w:rPr>
          <w:rFonts w:ascii="Century Gothic" w:hAnsi="Century Gothic" w:cs="Arial"/>
          <w:iCs/>
          <w:sz w:val="24"/>
          <w:szCs w:val="24"/>
        </w:rPr>
        <w:t xml:space="preserve">nada mais havendo a ser tratado o senhor Presidente encerrou a sessão, agradecendo a presença de todos os vereadores marcando a próxima para o dia </w:t>
      </w:r>
      <w:r w:rsidR="002E2ECF" w:rsidRPr="002E2ECF">
        <w:rPr>
          <w:rFonts w:ascii="Century Gothic" w:hAnsi="Century Gothic" w:cs="Arial"/>
          <w:iCs/>
          <w:sz w:val="24"/>
          <w:szCs w:val="24"/>
        </w:rPr>
        <w:t xml:space="preserve">16 </w:t>
      </w:r>
      <w:r w:rsidR="004321AF" w:rsidRPr="002E2ECF">
        <w:rPr>
          <w:rFonts w:ascii="Century Gothic" w:hAnsi="Century Gothic" w:cs="Arial"/>
          <w:iCs/>
          <w:sz w:val="24"/>
          <w:szCs w:val="24"/>
        </w:rPr>
        <w:t xml:space="preserve">de novembro </w:t>
      </w:r>
      <w:r w:rsidR="006459D9" w:rsidRPr="002E2ECF">
        <w:rPr>
          <w:rFonts w:ascii="Century Gothic" w:hAnsi="Century Gothic" w:cs="Arial"/>
          <w:iCs/>
          <w:sz w:val="24"/>
          <w:szCs w:val="24"/>
        </w:rPr>
        <w:t xml:space="preserve">às 18h00min horas. E para constar eu, </w:t>
      </w:r>
      <w:r w:rsidR="00E82F03" w:rsidRPr="002E2ECF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E82F03" w:rsidRPr="002E2ECF">
        <w:rPr>
          <w:rFonts w:ascii="Century Gothic" w:hAnsi="Century Gothic" w:cs="Arial"/>
          <w:iCs/>
          <w:sz w:val="24"/>
          <w:szCs w:val="24"/>
        </w:rPr>
        <w:t>primeira secretária, lavrou a presente a</w:t>
      </w:r>
      <w:r w:rsidR="006459D9" w:rsidRPr="002E2ECF">
        <w:rPr>
          <w:rFonts w:ascii="Century Gothic" w:hAnsi="Century Gothic" w:cs="Arial"/>
          <w:iCs/>
          <w:sz w:val="24"/>
          <w:szCs w:val="24"/>
        </w:rPr>
        <w:t xml:space="preserve">ta a qual depois de aprovada, será assinada por mim e pelo Presidente desta Casa. </w:t>
      </w:r>
    </w:p>
    <w:p w:rsidR="009542A4" w:rsidRPr="00AE45A7" w:rsidRDefault="006459D9">
      <w:pPr>
        <w:spacing w:after="0"/>
        <w:jc w:val="both"/>
        <w:rPr>
          <w:rFonts w:ascii="Century Gothic" w:eastAsia="Times New Roman" w:hAnsi="Century Gothic" w:cs="Arial"/>
          <w:iCs/>
          <w:color w:val="FF0000"/>
          <w:sz w:val="24"/>
          <w:szCs w:val="24"/>
          <w:lang w:eastAsia="pt-BR"/>
        </w:rPr>
      </w:pPr>
      <w:r w:rsidRPr="00AE45A7">
        <w:rPr>
          <w:rFonts w:ascii="Century Gothic" w:eastAsia="Times New Roman" w:hAnsi="Century Gothic" w:cs="Arial"/>
          <w:iCs/>
          <w:color w:val="FF0000"/>
          <w:sz w:val="24"/>
          <w:szCs w:val="24"/>
          <w:lang w:eastAsia="pt-BR"/>
        </w:rPr>
        <w:t xml:space="preserve">  </w:t>
      </w: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jc w:val="both"/>
      </w:pPr>
    </w:p>
    <w:sectPr w:rsidR="009542A4">
      <w:headerReference w:type="default" r:id="rId8"/>
      <w:pgSz w:w="11906" w:h="16838"/>
      <w:pgMar w:top="1417" w:right="1133" w:bottom="993" w:left="156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D68" w:rsidRDefault="00E54D68">
      <w:pPr>
        <w:spacing w:after="0" w:line="240" w:lineRule="auto"/>
      </w:pPr>
      <w:r>
        <w:separator/>
      </w:r>
    </w:p>
  </w:endnote>
  <w:endnote w:type="continuationSeparator" w:id="0">
    <w:p w:rsidR="00E54D68" w:rsidRDefault="00E54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D68" w:rsidRDefault="00E54D68">
      <w:pPr>
        <w:spacing w:after="0" w:line="240" w:lineRule="auto"/>
      </w:pPr>
      <w:r>
        <w:separator/>
      </w:r>
    </w:p>
  </w:footnote>
  <w:footnote w:type="continuationSeparator" w:id="0">
    <w:p w:rsidR="00E54D68" w:rsidRDefault="00E54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A4" w:rsidRDefault="006459D9">
    <w:pPr>
      <w:pStyle w:val="Cabealho"/>
      <w:jc w:val="center"/>
    </w:pPr>
    <w:r>
      <w:rPr>
        <w:noProof/>
        <w:lang w:eastAsia="pt-BR"/>
      </w:rPr>
      <w:drawing>
        <wp:anchor distT="0" distB="0" distL="114300" distR="123190" simplePos="0" relativeHeight="11" behindDoc="1" locked="0" layoutInCell="1" allowOverlap="1">
          <wp:simplePos x="0" y="0"/>
          <wp:positionH relativeFrom="column">
            <wp:posOffset>-277495</wp:posOffset>
          </wp:positionH>
          <wp:positionV relativeFrom="paragraph">
            <wp:posOffset>-194945</wp:posOffset>
          </wp:positionV>
          <wp:extent cx="1019175" cy="990600"/>
          <wp:effectExtent l="0" t="0" r="0" b="0"/>
          <wp:wrapNone/>
          <wp:docPr id="1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Imagem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542A4" w:rsidRDefault="009542A4">
    <w:pPr>
      <w:pStyle w:val="Cabealho"/>
      <w:jc w:val="center"/>
      <w:rPr>
        <w:rFonts w:ascii="Times New Roman" w:hAnsi="Times New Roman" w:cs="Times New Roman"/>
      </w:rPr>
    </w:pPr>
  </w:p>
  <w:p w:rsidR="009542A4" w:rsidRDefault="006459D9">
    <w:pPr>
      <w:pStyle w:val="Cabealho"/>
      <w:pBdr>
        <w:bottom w:val="single" w:sz="6" w:space="1" w:color="00000A"/>
      </w:pBdr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Câmara Municipal de Tijucas do Sul</w:t>
    </w:r>
  </w:p>
  <w:p w:rsidR="009542A4" w:rsidRDefault="009542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A4"/>
    <w:rsid w:val="00040201"/>
    <w:rsid w:val="000452A1"/>
    <w:rsid w:val="00061F3A"/>
    <w:rsid w:val="00064BC0"/>
    <w:rsid w:val="00065176"/>
    <w:rsid w:val="00083961"/>
    <w:rsid w:val="00194927"/>
    <w:rsid w:val="001A1AC9"/>
    <w:rsid w:val="001A50F5"/>
    <w:rsid w:val="001B1FE1"/>
    <w:rsid w:val="001D47F7"/>
    <w:rsid w:val="00225D70"/>
    <w:rsid w:val="002346E8"/>
    <w:rsid w:val="00275BDE"/>
    <w:rsid w:val="002838AD"/>
    <w:rsid w:val="002848EC"/>
    <w:rsid w:val="002A4C88"/>
    <w:rsid w:val="002C744A"/>
    <w:rsid w:val="002E2ECF"/>
    <w:rsid w:val="003170B6"/>
    <w:rsid w:val="003334CA"/>
    <w:rsid w:val="00336A99"/>
    <w:rsid w:val="00337352"/>
    <w:rsid w:val="0039416F"/>
    <w:rsid w:val="00397BE9"/>
    <w:rsid w:val="003E38DC"/>
    <w:rsid w:val="004321AF"/>
    <w:rsid w:val="004A276E"/>
    <w:rsid w:val="005038BC"/>
    <w:rsid w:val="0055132C"/>
    <w:rsid w:val="00555C6F"/>
    <w:rsid w:val="0059155B"/>
    <w:rsid w:val="005C6893"/>
    <w:rsid w:val="005F5E0A"/>
    <w:rsid w:val="006459D9"/>
    <w:rsid w:val="006569F3"/>
    <w:rsid w:val="006D2EB1"/>
    <w:rsid w:val="006D4849"/>
    <w:rsid w:val="0073542F"/>
    <w:rsid w:val="00736C9F"/>
    <w:rsid w:val="0076393B"/>
    <w:rsid w:val="007D3A14"/>
    <w:rsid w:val="007F2065"/>
    <w:rsid w:val="00883E53"/>
    <w:rsid w:val="00887273"/>
    <w:rsid w:val="008F2BC2"/>
    <w:rsid w:val="009542A4"/>
    <w:rsid w:val="00966B71"/>
    <w:rsid w:val="00980E16"/>
    <w:rsid w:val="00984875"/>
    <w:rsid w:val="009E2B2C"/>
    <w:rsid w:val="009F5301"/>
    <w:rsid w:val="009F7EB6"/>
    <w:rsid w:val="00A12577"/>
    <w:rsid w:val="00A32755"/>
    <w:rsid w:val="00A82955"/>
    <w:rsid w:val="00AE45A7"/>
    <w:rsid w:val="00B10377"/>
    <w:rsid w:val="00B30EB9"/>
    <w:rsid w:val="00C2392A"/>
    <w:rsid w:val="00C97523"/>
    <w:rsid w:val="00CA1B29"/>
    <w:rsid w:val="00CB4379"/>
    <w:rsid w:val="00CB6F57"/>
    <w:rsid w:val="00CE25AA"/>
    <w:rsid w:val="00D44307"/>
    <w:rsid w:val="00D65EC1"/>
    <w:rsid w:val="00DE24A9"/>
    <w:rsid w:val="00E11E45"/>
    <w:rsid w:val="00E54D68"/>
    <w:rsid w:val="00E82F03"/>
    <w:rsid w:val="00E8503F"/>
    <w:rsid w:val="00EB1847"/>
    <w:rsid w:val="00EE4A06"/>
    <w:rsid w:val="00F326DB"/>
    <w:rsid w:val="00F72D75"/>
    <w:rsid w:val="00FA5B94"/>
    <w:rsid w:val="00FE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D65D0-9FB3-43DA-9521-B4321717C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1959</Words>
  <Characters>10584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2</cp:revision>
  <cp:lastPrinted>2021-11-04T16:47:00Z</cp:lastPrinted>
  <dcterms:created xsi:type="dcterms:W3CDTF">2021-11-16T11:40:00Z</dcterms:created>
  <dcterms:modified xsi:type="dcterms:W3CDTF">2021-11-16T11:40:00Z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