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0F8" w:rsidRDefault="001860F8" w:rsidP="004855A6">
      <w:pPr>
        <w:tabs>
          <w:tab w:val="left" w:pos="851"/>
          <w:tab w:val="left" w:pos="4120"/>
          <w:tab w:val="left" w:pos="5697"/>
        </w:tabs>
        <w:spacing w:after="0" w:line="240" w:lineRule="auto"/>
        <w:ind w:left="4253" w:hanging="4253"/>
        <w:contextualSpacing/>
        <w:jc w:val="center"/>
        <w:rPr>
          <w:rFonts w:ascii="Times New Roman" w:eastAsia="Times New Roman" w:hAnsi="Times New Roman" w:cs="Times New Roman"/>
          <w:b/>
          <w:szCs w:val="24"/>
          <w:lang w:eastAsia="pt-BR"/>
        </w:rPr>
      </w:pPr>
    </w:p>
    <w:p w:rsidR="00F83F30" w:rsidRPr="00006AAB" w:rsidRDefault="00FD4AF1" w:rsidP="004855A6">
      <w:pPr>
        <w:tabs>
          <w:tab w:val="left" w:pos="851"/>
          <w:tab w:val="left" w:pos="4120"/>
          <w:tab w:val="left" w:pos="5697"/>
        </w:tabs>
        <w:spacing w:after="0" w:line="240" w:lineRule="auto"/>
        <w:ind w:left="4253" w:hanging="4253"/>
        <w:contextualSpacing/>
        <w:jc w:val="center"/>
        <w:rPr>
          <w:rFonts w:ascii="Garamond" w:eastAsia="Times New Roman" w:hAnsi="Garamond" w:cs="Times New Roman"/>
          <w:b/>
          <w:lang w:eastAsia="pt-BR"/>
        </w:rPr>
      </w:pPr>
      <w:r w:rsidRPr="00006AAB">
        <w:rPr>
          <w:rFonts w:ascii="Garamond" w:eastAsia="Times New Roman" w:hAnsi="Garamond" w:cs="Times New Roman"/>
          <w:b/>
          <w:lang w:eastAsia="pt-BR"/>
        </w:rPr>
        <w:t xml:space="preserve">LEI </w:t>
      </w:r>
      <w:r w:rsidR="00F22D4A" w:rsidRPr="00006AAB">
        <w:rPr>
          <w:rFonts w:ascii="Garamond" w:eastAsia="Times New Roman" w:hAnsi="Garamond" w:cs="Times New Roman"/>
          <w:b/>
          <w:lang w:eastAsia="pt-BR"/>
        </w:rPr>
        <w:t xml:space="preserve">Nº </w:t>
      </w:r>
      <w:r w:rsidR="00377010">
        <w:rPr>
          <w:rFonts w:ascii="Garamond" w:eastAsia="Times New Roman" w:hAnsi="Garamond" w:cs="Times New Roman"/>
          <w:b/>
          <w:lang w:eastAsia="pt-BR"/>
        </w:rPr>
        <w:t>2.964</w:t>
      </w:r>
      <w:r w:rsidR="00F22D4A" w:rsidRPr="00006AAB">
        <w:rPr>
          <w:rFonts w:ascii="Garamond" w:eastAsia="Times New Roman" w:hAnsi="Garamond" w:cs="Times New Roman"/>
          <w:b/>
          <w:lang w:eastAsia="pt-BR"/>
        </w:rPr>
        <w:t>/2022</w:t>
      </w:r>
    </w:p>
    <w:p w:rsidR="004646C4" w:rsidRPr="00006AAB" w:rsidRDefault="004646C4" w:rsidP="004855A6">
      <w:pPr>
        <w:tabs>
          <w:tab w:val="left" w:pos="851"/>
          <w:tab w:val="left" w:pos="4120"/>
          <w:tab w:val="left" w:pos="5697"/>
        </w:tabs>
        <w:spacing w:after="0" w:line="240" w:lineRule="auto"/>
        <w:ind w:left="4253" w:hanging="4253"/>
        <w:contextualSpacing/>
        <w:jc w:val="center"/>
        <w:rPr>
          <w:rFonts w:ascii="Garamond" w:eastAsia="Times New Roman" w:hAnsi="Garamond" w:cs="Times New Roman"/>
          <w:b/>
          <w:lang w:eastAsia="pt-BR"/>
        </w:rPr>
      </w:pPr>
    </w:p>
    <w:p w:rsidR="00EE527A" w:rsidRPr="00006AAB" w:rsidRDefault="00EE527A" w:rsidP="000A4FF7">
      <w:pPr>
        <w:spacing w:after="0" w:line="240" w:lineRule="auto"/>
        <w:ind w:left="4253"/>
        <w:contextualSpacing/>
        <w:jc w:val="both"/>
        <w:rPr>
          <w:rFonts w:ascii="Garamond" w:eastAsia="Times New Roman" w:hAnsi="Garamond" w:cs="Times New Roman"/>
          <w:lang w:eastAsia="pt-BR"/>
        </w:rPr>
      </w:pPr>
    </w:p>
    <w:p w:rsidR="007240DF" w:rsidRPr="00006AAB" w:rsidRDefault="006D2775" w:rsidP="007240DF">
      <w:pPr>
        <w:spacing w:after="0" w:line="360" w:lineRule="auto"/>
        <w:ind w:left="4253"/>
        <w:contextualSpacing/>
        <w:jc w:val="both"/>
        <w:rPr>
          <w:rFonts w:ascii="Garamond" w:hAnsi="Garamond" w:cs="Times New Roman"/>
          <w:lang w:eastAsia="ar-SA"/>
        </w:rPr>
      </w:pPr>
      <w:r w:rsidRPr="00006AAB">
        <w:rPr>
          <w:rFonts w:ascii="Garamond" w:eastAsia="Times New Roman" w:hAnsi="Garamond" w:cs="Times New Roman"/>
          <w:b/>
          <w:lang w:eastAsia="pt-BR"/>
        </w:rPr>
        <w:t>SÚMULA</w:t>
      </w:r>
      <w:r w:rsidR="009A4CE5" w:rsidRPr="00006AAB">
        <w:rPr>
          <w:rFonts w:ascii="Garamond" w:eastAsia="Times New Roman" w:hAnsi="Garamond" w:cs="Times New Roman"/>
          <w:b/>
          <w:lang w:eastAsia="pt-BR"/>
        </w:rPr>
        <w:t>:</w:t>
      </w:r>
      <w:r w:rsidR="003B4113" w:rsidRPr="00006AAB">
        <w:rPr>
          <w:rFonts w:ascii="Garamond" w:eastAsia="Times New Roman" w:hAnsi="Garamond" w:cs="Times New Roman"/>
          <w:lang w:eastAsia="pt-BR"/>
        </w:rPr>
        <w:t xml:space="preserve"> CONCEDE REPOSIÇÃO AOS VENCIMENTOS DOS SERVIDORES PÚBLICOS MUNICIPAIS DE SANTO ANTONIO DO SUDOESTE/PR, CONFORME DISPÕE </w:t>
      </w:r>
      <w:r w:rsidR="00F22D4A" w:rsidRPr="00006AAB">
        <w:rPr>
          <w:rFonts w:ascii="Garamond" w:eastAsia="Times New Roman" w:hAnsi="Garamond" w:cs="Times New Roman"/>
          <w:lang w:eastAsia="pt-BR"/>
        </w:rPr>
        <w:t>A LEGISLAÇÃO</w:t>
      </w:r>
      <w:r w:rsidR="003B4113" w:rsidRPr="00006AAB">
        <w:rPr>
          <w:rFonts w:ascii="Garamond" w:eastAsia="Times New Roman" w:hAnsi="Garamond" w:cs="Times New Roman"/>
          <w:lang w:eastAsia="pt-BR"/>
        </w:rPr>
        <w:t>.</w:t>
      </w:r>
    </w:p>
    <w:p w:rsidR="005B4AA5" w:rsidRPr="00006AAB" w:rsidRDefault="005B4AA5" w:rsidP="007240DF">
      <w:pPr>
        <w:spacing w:after="0" w:line="360" w:lineRule="auto"/>
        <w:ind w:left="4253"/>
        <w:contextualSpacing/>
        <w:jc w:val="both"/>
        <w:rPr>
          <w:rFonts w:ascii="Garamond" w:eastAsia="Times New Roman" w:hAnsi="Garamond" w:cs="Times New Roman"/>
          <w:lang w:eastAsia="pt-BR"/>
        </w:rPr>
      </w:pPr>
    </w:p>
    <w:p w:rsidR="009E4897" w:rsidRPr="00006AAB" w:rsidRDefault="009E4897" w:rsidP="00E57A5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shd w:val="clear" w:color="auto" w:fill="FFFFFF"/>
          <w:lang w:eastAsia="pt-BR"/>
        </w:rPr>
      </w:pPr>
      <w:r w:rsidRPr="00006AAB">
        <w:rPr>
          <w:rFonts w:ascii="Garamond" w:eastAsia="Times New Roman" w:hAnsi="Garamond" w:cs="Times New Roman"/>
          <w:shd w:val="clear" w:color="auto" w:fill="FFFFFF"/>
          <w:lang w:eastAsia="pt-BR"/>
        </w:rPr>
        <w:t xml:space="preserve">A CÂMARA MUNICIPAL DE VEREADORES DE SANTO ANTONIO DO SUDOESTE, ESTADO DO PARANÁ APROVOU E EU PREFEITO MUNICIPAL, SANCIONO A SEGUINTE LEI: </w:t>
      </w:r>
    </w:p>
    <w:p w:rsidR="00F83F30" w:rsidRPr="00006AAB" w:rsidRDefault="00F83F30" w:rsidP="009B3574">
      <w:pPr>
        <w:spacing w:after="0" w:line="240" w:lineRule="auto"/>
        <w:ind w:firstLine="709"/>
        <w:contextualSpacing/>
        <w:jc w:val="both"/>
        <w:rPr>
          <w:rFonts w:ascii="Garamond" w:eastAsia="Times New Roman" w:hAnsi="Garamond" w:cs="Times New Roman"/>
          <w:shd w:val="clear" w:color="auto" w:fill="FFFFFF"/>
          <w:lang w:eastAsia="pt-BR"/>
        </w:rPr>
      </w:pPr>
    </w:p>
    <w:p w:rsidR="00C934F9" w:rsidRPr="00006AAB" w:rsidRDefault="009A4CE5" w:rsidP="00224598">
      <w:pPr>
        <w:suppressAutoHyphens/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t-BR"/>
        </w:rPr>
      </w:pPr>
      <w:r w:rsidRPr="00006AAB">
        <w:rPr>
          <w:rFonts w:ascii="Garamond" w:hAnsi="Garamond" w:cs="Times New Roman"/>
          <w:b/>
          <w:lang w:eastAsia="ar-SA"/>
        </w:rPr>
        <w:t>A</w:t>
      </w:r>
      <w:r w:rsidR="007240DF" w:rsidRPr="00006AAB">
        <w:rPr>
          <w:rFonts w:ascii="Garamond" w:hAnsi="Garamond" w:cs="Times New Roman"/>
          <w:b/>
          <w:lang w:eastAsia="ar-SA"/>
        </w:rPr>
        <w:t>RTIGO</w:t>
      </w:r>
      <w:r w:rsidRPr="00006AAB">
        <w:rPr>
          <w:rFonts w:ascii="Garamond" w:hAnsi="Garamond" w:cs="Times New Roman"/>
          <w:b/>
          <w:lang w:eastAsia="ar-SA"/>
        </w:rPr>
        <w:t xml:space="preserve"> 1º</w:t>
      </w:r>
      <w:r w:rsidR="000321F6" w:rsidRPr="00006AAB">
        <w:rPr>
          <w:rFonts w:ascii="Garamond" w:hAnsi="Garamond" w:cs="Times New Roman"/>
          <w:b/>
          <w:lang w:eastAsia="ar-SA"/>
        </w:rPr>
        <w:t xml:space="preserve"> -</w:t>
      </w:r>
      <w:r w:rsidRPr="00006AAB">
        <w:rPr>
          <w:rFonts w:ascii="Garamond" w:hAnsi="Garamond" w:cs="Times New Roman"/>
          <w:lang w:eastAsia="ar-SA"/>
        </w:rPr>
        <w:t xml:space="preserve"> </w:t>
      </w:r>
      <w:r w:rsidR="00B53551" w:rsidRPr="00006AAB">
        <w:rPr>
          <w:rFonts w:ascii="Garamond" w:hAnsi="Garamond" w:cs="Times New Roman"/>
          <w:lang w:eastAsia="ar-SA"/>
        </w:rPr>
        <w:t xml:space="preserve">Fica o Chefe do Poder Executivo Municipal autorizado a conceder reposição salarial </w:t>
      </w:r>
      <w:r w:rsidR="00C934F9" w:rsidRPr="00006AAB">
        <w:rPr>
          <w:rFonts w:ascii="Garamond" w:hAnsi="Garamond" w:cs="Times New Roman"/>
          <w:lang w:eastAsia="ar-SA"/>
        </w:rPr>
        <w:t xml:space="preserve">de </w:t>
      </w:r>
      <w:r w:rsidR="003E13CB">
        <w:rPr>
          <w:rFonts w:ascii="Garamond" w:hAnsi="Garamond" w:cs="Times New Roman"/>
          <w:lang w:eastAsia="ar-SA"/>
        </w:rPr>
        <w:t>10,06</w:t>
      </w:r>
      <w:r w:rsidR="00C934F9" w:rsidRPr="00006AAB">
        <w:rPr>
          <w:rFonts w:ascii="Garamond" w:hAnsi="Garamond" w:cs="Times New Roman"/>
          <w:color w:val="FF0000"/>
          <w:lang w:eastAsia="ar-SA"/>
        </w:rPr>
        <w:t xml:space="preserve"> </w:t>
      </w:r>
      <w:r w:rsidR="00C934F9" w:rsidRPr="003E13CB">
        <w:rPr>
          <w:rFonts w:ascii="Garamond" w:hAnsi="Garamond" w:cs="Times New Roman"/>
          <w:color w:val="000000" w:themeColor="text1"/>
          <w:lang w:eastAsia="ar-SA"/>
        </w:rPr>
        <w:t>(</w:t>
      </w:r>
      <w:r w:rsidR="003E13CB" w:rsidRPr="003E13CB">
        <w:rPr>
          <w:rFonts w:ascii="Garamond" w:hAnsi="Garamond" w:cs="Times New Roman"/>
          <w:color w:val="000000" w:themeColor="text1"/>
          <w:lang w:eastAsia="ar-SA"/>
        </w:rPr>
        <w:t>dez vírgulas</w:t>
      </w:r>
      <w:r w:rsidR="00C934F9" w:rsidRPr="003E13CB">
        <w:rPr>
          <w:rFonts w:ascii="Garamond" w:hAnsi="Garamond" w:cs="Times New Roman"/>
          <w:color w:val="000000" w:themeColor="text1"/>
          <w:lang w:eastAsia="ar-SA"/>
        </w:rPr>
        <w:t xml:space="preserve"> </w:t>
      </w:r>
      <w:r w:rsidR="003E13CB" w:rsidRPr="003E13CB">
        <w:rPr>
          <w:rFonts w:ascii="Garamond" w:hAnsi="Garamond" w:cs="Times New Roman"/>
          <w:color w:val="000000" w:themeColor="text1"/>
          <w:lang w:eastAsia="ar-SA"/>
        </w:rPr>
        <w:t xml:space="preserve">zero seis </w:t>
      </w:r>
      <w:r w:rsidR="00C934F9" w:rsidRPr="003E13CB">
        <w:rPr>
          <w:rFonts w:ascii="Garamond" w:hAnsi="Garamond" w:cs="Times New Roman"/>
          <w:color w:val="000000" w:themeColor="text1"/>
          <w:lang w:eastAsia="ar-SA"/>
        </w:rPr>
        <w:t>por cento)</w:t>
      </w:r>
      <w:r w:rsidR="00C934F9" w:rsidRPr="00006AAB">
        <w:rPr>
          <w:rFonts w:ascii="Garamond" w:hAnsi="Garamond" w:cs="Times New Roman"/>
          <w:color w:val="FF0000"/>
          <w:lang w:eastAsia="ar-SA"/>
        </w:rPr>
        <w:t xml:space="preserve"> </w:t>
      </w:r>
      <w:r w:rsidR="00C934F9" w:rsidRPr="00006AAB">
        <w:rPr>
          <w:rFonts w:ascii="Garamond" w:hAnsi="Garamond" w:cs="Times New Roman"/>
          <w:lang w:eastAsia="ar-SA"/>
        </w:rPr>
        <w:t xml:space="preserve">aos </w:t>
      </w:r>
      <w:r w:rsidR="005B4AA5" w:rsidRPr="00006AAB">
        <w:rPr>
          <w:rFonts w:ascii="Garamond" w:hAnsi="Garamond" w:cs="Times New Roman"/>
          <w:lang w:eastAsia="ar-SA"/>
        </w:rPr>
        <w:t xml:space="preserve">Servidores Públicos Municipais de Santo </w:t>
      </w:r>
      <w:r w:rsidR="00803C58" w:rsidRPr="00006AAB">
        <w:rPr>
          <w:rFonts w:ascii="Garamond" w:hAnsi="Garamond" w:cs="Times New Roman"/>
          <w:lang w:eastAsia="ar-SA"/>
        </w:rPr>
        <w:t>Antônio</w:t>
      </w:r>
      <w:r w:rsidR="005B4AA5" w:rsidRPr="00006AAB">
        <w:rPr>
          <w:rFonts w:ascii="Garamond" w:hAnsi="Garamond" w:cs="Times New Roman"/>
          <w:lang w:eastAsia="ar-SA"/>
        </w:rPr>
        <w:t xml:space="preserve"> do Sudoeste –</w:t>
      </w:r>
      <w:r w:rsidR="005B4AA5" w:rsidRPr="00006AAB">
        <w:rPr>
          <w:rFonts w:ascii="Garamond" w:eastAsia="Times New Roman" w:hAnsi="Garamond" w:cs="Times New Roman"/>
          <w:lang w:eastAsia="pt-BR"/>
        </w:rPr>
        <w:t xml:space="preserve"> Estado do Paraná</w:t>
      </w:r>
      <w:r w:rsidR="00C934F9" w:rsidRPr="00006AAB">
        <w:rPr>
          <w:rFonts w:ascii="Garamond" w:eastAsia="Times New Roman" w:hAnsi="Garamond" w:cs="Times New Roman"/>
          <w:lang w:eastAsia="pt-BR"/>
        </w:rPr>
        <w:t xml:space="preserve">, </w:t>
      </w:r>
      <w:r w:rsidR="00235C5E" w:rsidRPr="00006AAB">
        <w:rPr>
          <w:rFonts w:ascii="Garamond" w:eastAsia="Times New Roman" w:hAnsi="Garamond" w:cs="Times New Roman"/>
          <w:lang w:eastAsia="pt-BR"/>
        </w:rPr>
        <w:t>com base no IPCA</w:t>
      </w:r>
      <w:r w:rsidR="00C5739F" w:rsidRPr="00006AAB">
        <w:rPr>
          <w:rFonts w:ascii="Garamond" w:eastAsia="Times New Roman" w:hAnsi="Garamond" w:cs="Times New Roman"/>
          <w:lang w:eastAsia="pt-BR"/>
        </w:rPr>
        <w:t xml:space="preserve"> </w:t>
      </w:r>
      <w:r w:rsidR="00235C5E" w:rsidRPr="00006AAB">
        <w:rPr>
          <w:rFonts w:ascii="Garamond" w:eastAsia="Times New Roman" w:hAnsi="Garamond" w:cs="Times New Roman"/>
          <w:lang w:eastAsia="pt-BR"/>
        </w:rPr>
        <w:t xml:space="preserve">acumulado </w:t>
      </w:r>
      <w:r w:rsidR="00F22D4A" w:rsidRPr="00006AAB">
        <w:rPr>
          <w:rFonts w:ascii="Garamond" w:eastAsia="Times New Roman" w:hAnsi="Garamond" w:cs="Times New Roman"/>
          <w:lang w:eastAsia="pt-BR"/>
        </w:rPr>
        <w:t>dos últimos 12 meses, conforme dispõe as Leis Municipais nº 2.893/2021 e 2.894/2021.</w:t>
      </w:r>
    </w:p>
    <w:p w:rsidR="00006AAB" w:rsidRPr="00006AAB" w:rsidRDefault="00006AAB" w:rsidP="00224598">
      <w:pPr>
        <w:suppressAutoHyphens/>
        <w:spacing w:after="0" w:line="360" w:lineRule="auto"/>
        <w:contextualSpacing/>
        <w:jc w:val="both"/>
        <w:rPr>
          <w:rFonts w:ascii="Garamond" w:hAnsi="Garamond" w:cs="Times New Roman"/>
          <w:b/>
          <w:color w:val="333333"/>
          <w:shd w:val="clear" w:color="auto" w:fill="FFFFFF"/>
        </w:rPr>
      </w:pPr>
    </w:p>
    <w:p w:rsidR="00224598" w:rsidRPr="00006AAB" w:rsidRDefault="000321F6" w:rsidP="00224598">
      <w:pPr>
        <w:suppressAutoHyphens/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t-BR"/>
        </w:rPr>
      </w:pPr>
      <w:r w:rsidRPr="00006AAB">
        <w:rPr>
          <w:rFonts w:ascii="Garamond" w:hAnsi="Garamond" w:cs="Times New Roman"/>
          <w:b/>
          <w:color w:val="333333"/>
          <w:shd w:val="clear" w:color="auto" w:fill="FFFFFF"/>
        </w:rPr>
        <w:t>§1º</w:t>
      </w:r>
      <w:r w:rsidR="009A4CE5" w:rsidRPr="00006AAB">
        <w:rPr>
          <w:rFonts w:ascii="Garamond" w:hAnsi="Garamond" w:cs="Times New Roman"/>
          <w:b/>
          <w:lang w:eastAsia="ar-SA"/>
        </w:rPr>
        <w:t xml:space="preserve"> -</w:t>
      </w:r>
      <w:r w:rsidR="009A4CE5" w:rsidRPr="00006AAB">
        <w:rPr>
          <w:rFonts w:ascii="Garamond" w:hAnsi="Garamond" w:cs="Times New Roman"/>
          <w:lang w:eastAsia="ar-SA"/>
        </w:rPr>
        <w:t xml:space="preserve"> </w:t>
      </w:r>
      <w:r w:rsidR="005B4AA5" w:rsidRPr="00006AAB">
        <w:rPr>
          <w:rFonts w:ascii="Garamond" w:hAnsi="Garamond" w:cs="Times New Roman"/>
          <w:lang w:eastAsia="ar-SA"/>
        </w:rPr>
        <w:t xml:space="preserve">Os percentuais constantes no “caput” deste artigo serão concedidos aos servidores públicos municipais </w:t>
      </w:r>
      <w:r w:rsidR="00C934F9" w:rsidRPr="00006AAB">
        <w:rPr>
          <w:rFonts w:ascii="Garamond" w:hAnsi="Garamond" w:cs="Times New Roman"/>
          <w:lang w:eastAsia="ar-SA"/>
        </w:rPr>
        <w:t xml:space="preserve">de cargo efetivo, </w:t>
      </w:r>
      <w:r w:rsidRPr="00006AAB">
        <w:rPr>
          <w:rFonts w:ascii="Garamond" w:hAnsi="Garamond" w:cs="Times New Roman"/>
          <w:lang w:eastAsia="ar-SA"/>
        </w:rPr>
        <w:t xml:space="preserve">cargo em comissão, </w:t>
      </w:r>
      <w:r w:rsidR="00C934F9" w:rsidRPr="00006AAB">
        <w:rPr>
          <w:rFonts w:ascii="Garamond" w:hAnsi="Garamond" w:cs="Times New Roman"/>
          <w:lang w:eastAsia="ar-SA"/>
        </w:rPr>
        <w:t>emprego público</w:t>
      </w:r>
      <w:r w:rsidRPr="00006AAB">
        <w:rPr>
          <w:rFonts w:ascii="Garamond" w:hAnsi="Garamond" w:cs="Times New Roman"/>
          <w:lang w:eastAsia="ar-SA"/>
        </w:rPr>
        <w:t>, aposentados e pensionista</w:t>
      </w:r>
      <w:r w:rsidR="00C934F9" w:rsidRPr="00006AAB">
        <w:rPr>
          <w:rFonts w:ascii="Garamond" w:hAnsi="Garamond" w:cs="Times New Roman"/>
          <w:lang w:eastAsia="ar-SA"/>
        </w:rPr>
        <w:t xml:space="preserve">, </w:t>
      </w:r>
      <w:r w:rsidR="002E20B8" w:rsidRPr="00006AAB">
        <w:rPr>
          <w:rFonts w:ascii="Garamond" w:hAnsi="Garamond" w:cs="Times New Roman"/>
          <w:lang w:eastAsia="ar-SA"/>
        </w:rPr>
        <w:t>enquadrados na Lei</w:t>
      </w:r>
      <w:r w:rsidR="000128DF" w:rsidRPr="00006AAB">
        <w:rPr>
          <w:rFonts w:ascii="Garamond" w:hAnsi="Garamond" w:cs="Times New Roman"/>
          <w:lang w:eastAsia="ar-SA"/>
        </w:rPr>
        <w:t xml:space="preserve"> nº</w:t>
      </w:r>
      <w:r w:rsidR="002E20B8" w:rsidRPr="00006AAB">
        <w:rPr>
          <w:rFonts w:ascii="Garamond" w:hAnsi="Garamond" w:cs="Times New Roman"/>
          <w:lang w:eastAsia="ar-SA"/>
        </w:rPr>
        <w:t xml:space="preserve"> </w:t>
      </w:r>
      <w:r w:rsidR="00F17F6B" w:rsidRPr="00006AAB">
        <w:rPr>
          <w:rFonts w:ascii="Garamond" w:hAnsi="Garamond" w:cs="Times New Roman"/>
          <w:lang w:eastAsia="ar-SA"/>
        </w:rPr>
        <w:t>1.990/2009, Lei</w:t>
      </w:r>
      <w:r w:rsidR="000128DF" w:rsidRPr="00006AAB">
        <w:rPr>
          <w:rFonts w:ascii="Garamond" w:hAnsi="Garamond" w:cs="Times New Roman"/>
          <w:lang w:eastAsia="ar-SA"/>
        </w:rPr>
        <w:t xml:space="preserve"> nº</w:t>
      </w:r>
      <w:r w:rsidR="002E20B8" w:rsidRPr="00006AAB">
        <w:rPr>
          <w:rFonts w:ascii="Garamond" w:hAnsi="Garamond" w:cs="Times New Roman"/>
          <w:lang w:eastAsia="ar-SA"/>
        </w:rPr>
        <w:t xml:space="preserve"> 2.172/2010 e Lei </w:t>
      </w:r>
      <w:r w:rsidR="000128DF" w:rsidRPr="00006AAB">
        <w:rPr>
          <w:rFonts w:ascii="Garamond" w:hAnsi="Garamond" w:cs="Times New Roman"/>
          <w:lang w:eastAsia="ar-SA"/>
        </w:rPr>
        <w:t xml:space="preserve">nº 2.514/2015, </w:t>
      </w:r>
      <w:r w:rsidR="00C934F9" w:rsidRPr="00006AAB">
        <w:rPr>
          <w:rFonts w:ascii="Garamond" w:hAnsi="Garamond" w:cs="Times New Roman"/>
          <w:lang w:eastAsia="ar-SA"/>
        </w:rPr>
        <w:t>aplicados sobre o vencimento básico</w:t>
      </w:r>
      <w:r w:rsidR="00235C5E" w:rsidRPr="00006AAB">
        <w:rPr>
          <w:rFonts w:ascii="Garamond" w:hAnsi="Garamond" w:cs="Times New Roman"/>
          <w:lang w:eastAsia="ar-SA"/>
        </w:rPr>
        <w:t xml:space="preserve">, </w:t>
      </w:r>
      <w:r w:rsidR="00235C5E" w:rsidRPr="00006AAB">
        <w:rPr>
          <w:rFonts w:ascii="Garamond" w:eastAsia="Times New Roman" w:hAnsi="Garamond" w:cs="Times New Roman"/>
          <w:lang w:eastAsia="pt-BR"/>
        </w:rPr>
        <w:t xml:space="preserve">com efeitos a partir de 1º de </w:t>
      </w:r>
      <w:r w:rsidR="00803C58" w:rsidRPr="00006AAB">
        <w:rPr>
          <w:rFonts w:ascii="Garamond" w:eastAsia="Times New Roman" w:hAnsi="Garamond" w:cs="Times New Roman"/>
          <w:lang w:eastAsia="pt-BR"/>
        </w:rPr>
        <w:t>janeiro de</w:t>
      </w:r>
      <w:r w:rsidR="00235C5E" w:rsidRPr="00006AAB">
        <w:rPr>
          <w:rFonts w:ascii="Garamond" w:eastAsia="Times New Roman" w:hAnsi="Garamond" w:cs="Times New Roman"/>
          <w:lang w:eastAsia="pt-BR"/>
        </w:rPr>
        <w:t xml:space="preserve"> 202</w:t>
      </w:r>
      <w:r w:rsidR="00803C58" w:rsidRPr="00006AAB">
        <w:rPr>
          <w:rFonts w:ascii="Garamond" w:eastAsia="Times New Roman" w:hAnsi="Garamond" w:cs="Times New Roman"/>
          <w:lang w:eastAsia="pt-BR"/>
        </w:rPr>
        <w:t>2</w:t>
      </w:r>
      <w:r w:rsidR="00235C5E" w:rsidRPr="00006AAB">
        <w:rPr>
          <w:rFonts w:ascii="Garamond" w:eastAsia="Times New Roman" w:hAnsi="Garamond" w:cs="Times New Roman"/>
          <w:lang w:eastAsia="pt-BR"/>
        </w:rPr>
        <w:t>.</w:t>
      </w:r>
    </w:p>
    <w:p w:rsidR="00006AAB" w:rsidRPr="00006AAB" w:rsidRDefault="00006AAB" w:rsidP="00006AAB">
      <w:pPr>
        <w:spacing w:line="360" w:lineRule="auto"/>
        <w:jc w:val="both"/>
        <w:rPr>
          <w:rFonts w:ascii="Garamond" w:hAnsi="Garamond" w:cs="Arial"/>
          <w:b/>
        </w:rPr>
      </w:pPr>
    </w:p>
    <w:p w:rsidR="00006AAB" w:rsidRPr="00006AAB" w:rsidRDefault="00006AAB" w:rsidP="00006AAB">
      <w:pPr>
        <w:spacing w:line="360" w:lineRule="auto"/>
        <w:jc w:val="both"/>
        <w:rPr>
          <w:rFonts w:ascii="Garamond" w:hAnsi="Garamond" w:cs="Arial"/>
        </w:rPr>
      </w:pPr>
      <w:r w:rsidRPr="00006AAB">
        <w:rPr>
          <w:rFonts w:ascii="Garamond" w:hAnsi="Garamond" w:cs="Arial"/>
          <w:b/>
        </w:rPr>
        <w:t xml:space="preserve">ARTIGO 2º - </w:t>
      </w:r>
      <w:proofErr w:type="gramStart"/>
      <w:r w:rsidRPr="00006AAB">
        <w:rPr>
          <w:rFonts w:ascii="Garamond" w:hAnsi="Garamond" w:cs="Arial"/>
          <w:b/>
        </w:rPr>
        <w:t xml:space="preserve"> </w:t>
      </w:r>
      <w:r w:rsidRPr="00006AAB">
        <w:rPr>
          <w:rFonts w:ascii="Garamond" w:hAnsi="Garamond" w:cs="Arial"/>
        </w:rPr>
        <w:t>Com</w:t>
      </w:r>
      <w:proofErr w:type="gramEnd"/>
      <w:r w:rsidRPr="00006AAB">
        <w:rPr>
          <w:rFonts w:ascii="Garamond" w:hAnsi="Garamond" w:cs="Arial"/>
        </w:rPr>
        <w:t xml:space="preserve"> a aprovação da presente Lei fica autorizada a atualização dos valores constantes no anexo II (Tabela de Valores dos Cargos em Comissão) da Lei nº 2.352/2013</w:t>
      </w:r>
    </w:p>
    <w:p w:rsidR="00696B5F" w:rsidRPr="00006AAB" w:rsidRDefault="00696B5F" w:rsidP="00224598">
      <w:pPr>
        <w:suppressAutoHyphens/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t-BR"/>
        </w:rPr>
      </w:pPr>
    </w:p>
    <w:p w:rsidR="00C934F9" w:rsidRPr="00006AAB" w:rsidRDefault="000321F6" w:rsidP="00224598">
      <w:pPr>
        <w:suppressAutoHyphens/>
        <w:spacing w:after="0" w:line="360" w:lineRule="auto"/>
        <w:contextualSpacing/>
        <w:jc w:val="both"/>
        <w:rPr>
          <w:rFonts w:ascii="Garamond" w:hAnsi="Garamond" w:cs="Times New Roman"/>
          <w:lang w:eastAsia="ar-SA"/>
        </w:rPr>
      </w:pPr>
      <w:r w:rsidRPr="00006AAB">
        <w:rPr>
          <w:rFonts w:ascii="Garamond" w:hAnsi="Garamond" w:cs="Times New Roman"/>
          <w:b/>
          <w:lang w:eastAsia="ar-SA"/>
        </w:rPr>
        <w:t xml:space="preserve">ARTIGO </w:t>
      </w:r>
      <w:r w:rsidR="00006AAB" w:rsidRPr="00006AAB">
        <w:rPr>
          <w:rFonts w:ascii="Garamond" w:hAnsi="Garamond" w:cs="Times New Roman"/>
          <w:b/>
          <w:lang w:eastAsia="ar-SA"/>
        </w:rPr>
        <w:t>3</w:t>
      </w:r>
      <w:r w:rsidRPr="00006AAB">
        <w:rPr>
          <w:rFonts w:ascii="Garamond" w:hAnsi="Garamond" w:cs="Times New Roman"/>
          <w:b/>
          <w:lang w:eastAsia="ar-SA"/>
        </w:rPr>
        <w:t xml:space="preserve">º - </w:t>
      </w:r>
      <w:r w:rsidRPr="00006AAB">
        <w:rPr>
          <w:rFonts w:ascii="Garamond" w:hAnsi="Garamond" w:cs="Times New Roman"/>
          <w:lang w:eastAsia="ar-SA"/>
        </w:rPr>
        <w:t>A reposição prevista no “caput” do artigo 1º, não se aplica a aos subsídios de Agentes Políticos e ao Programa do Menor Aprendiz, os quais são regidos por lei própria.</w:t>
      </w:r>
    </w:p>
    <w:p w:rsidR="00224598" w:rsidRPr="00006AAB" w:rsidRDefault="00224598" w:rsidP="00224598">
      <w:pPr>
        <w:suppressAutoHyphens/>
        <w:spacing w:after="0" w:line="360" w:lineRule="auto"/>
        <w:contextualSpacing/>
        <w:jc w:val="both"/>
        <w:rPr>
          <w:rFonts w:ascii="Garamond" w:hAnsi="Garamond" w:cs="Times New Roman"/>
          <w:lang w:eastAsia="ar-SA"/>
        </w:rPr>
      </w:pPr>
    </w:p>
    <w:p w:rsidR="000321F6" w:rsidRPr="00006AAB" w:rsidRDefault="000321F6" w:rsidP="00224598">
      <w:pPr>
        <w:suppressAutoHyphens/>
        <w:spacing w:after="0" w:line="360" w:lineRule="auto"/>
        <w:contextualSpacing/>
        <w:jc w:val="both"/>
        <w:rPr>
          <w:rFonts w:ascii="Garamond" w:hAnsi="Garamond" w:cs="Times New Roman"/>
          <w:lang w:eastAsia="ar-SA"/>
        </w:rPr>
      </w:pPr>
      <w:r w:rsidRPr="00006AAB">
        <w:rPr>
          <w:rFonts w:ascii="Garamond" w:hAnsi="Garamond" w:cs="Times New Roman"/>
          <w:b/>
          <w:lang w:eastAsia="ar-SA"/>
        </w:rPr>
        <w:t xml:space="preserve">ARTIGO </w:t>
      </w:r>
      <w:r w:rsidR="00006AAB" w:rsidRPr="00006AAB">
        <w:rPr>
          <w:rFonts w:ascii="Garamond" w:hAnsi="Garamond" w:cs="Times New Roman"/>
          <w:b/>
          <w:lang w:eastAsia="ar-SA"/>
        </w:rPr>
        <w:t>4</w:t>
      </w:r>
      <w:r w:rsidRPr="00006AAB">
        <w:rPr>
          <w:rFonts w:ascii="Garamond" w:hAnsi="Garamond" w:cs="Times New Roman"/>
          <w:b/>
          <w:lang w:eastAsia="ar-SA"/>
        </w:rPr>
        <w:t xml:space="preserve">º - </w:t>
      </w:r>
      <w:r w:rsidRPr="00006AAB">
        <w:rPr>
          <w:rFonts w:ascii="Garamond" w:hAnsi="Garamond" w:cs="Times New Roman"/>
          <w:lang w:eastAsia="ar-SA"/>
        </w:rPr>
        <w:t>Revogadas as disposições em contrário, esta Lei entrará em vigor na data de sua publicação.</w:t>
      </w:r>
    </w:p>
    <w:p w:rsidR="00224598" w:rsidRPr="00006AAB" w:rsidRDefault="00224598" w:rsidP="00224598">
      <w:pPr>
        <w:suppressAutoHyphens/>
        <w:spacing w:after="0" w:line="360" w:lineRule="auto"/>
        <w:contextualSpacing/>
        <w:jc w:val="both"/>
        <w:rPr>
          <w:rFonts w:ascii="Garamond" w:hAnsi="Garamond" w:cs="Times New Roman"/>
          <w:b/>
          <w:lang w:eastAsia="ar-SA"/>
        </w:rPr>
      </w:pPr>
    </w:p>
    <w:p w:rsidR="000321F6" w:rsidRPr="00006AAB" w:rsidRDefault="000321F6" w:rsidP="003D7D3D">
      <w:pPr>
        <w:suppressAutoHyphens/>
        <w:spacing w:after="0" w:line="360" w:lineRule="auto"/>
        <w:contextualSpacing/>
        <w:jc w:val="center"/>
        <w:rPr>
          <w:rFonts w:ascii="Garamond" w:hAnsi="Garamond" w:cs="Times New Roman"/>
          <w:lang w:eastAsia="ar-SA"/>
        </w:rPr>
      </w:pPr>
      <w:r w:rsidRPr="00006AAB">
        <w:rPr>
          <w:rFonts w:ascii="Garamond" w:hAnsi="Garamond" w:cs="Times New Roman"/>
          <w:lang w:eastAsia="ar-SA"/>
        </w:rPr>
        <w:t xml:space="preserve">SANTO ANTONIO DO SUDOESTE, EM </w:t>
      </w:r>
      <w:r w:rsidR="00377010">
        <w:rPr>
          <w:rFonts w:ascii="Garamond" w:hAnsi="Garamond" w:cs="Times New Roman"/>
          <w:lang w:eastAsia="ar-SA"/>
        </w:rPr>
        <w:t>13</w:t>
      </w:r>
      <w:r w:rsidRPr="00006AAB">
        <w:rPr>
          <w:rFonts w:ascii="Garamond" w:hAnsi="Garamond" w:cs="Times New Roman"/>
          <w:lang w:eastAsia="ar-SA"/>
        </w:rPr>
        <w:t xml:space="preserve"> DE </w:t>
      </w:r>
      <w:r w:rsidR="00377010" w:rsidRPr="00006AAB">
        <w:rPr>
          <w:rFonts w:ascii="Garamond" w:hAnsi="Garamond" w:cs="Times New Roman"/>
          <w:lang w:eastAsia="ar-SA"/>
        </w:rPr>
        <w:t>JANEIRO DE</w:t>
      </w:r>
      <w:r w:rsidRPr="00006AAB">
        <w:rPr>
          <w:rFonts w:ascii="Garamond" w:hAnsi="Garamond" w:cs="Times New Roman"/>
          <w:lang w:eastAsia="ar-SA"/>
        </w:rPr>
        <w:t xml:space="preserve"> 202</w:t>
      </w:r>
      <w:r w:rsidR="00803C58" w:rsidRPr="00006AAB">
        <w:rPr>
          <w:rFonts w:ascii="Garamond" w:hAnsi="Garamond" w:cs="Times New Roman"/>
          <w:lang w:eastAsia="ar-SA"/>
        </w:rPr>
        <w:t>2</w:t>
      </w:r>
      <w:r w:rsidRPr="00006AAB">
        <w:rPr>
          <w:rFonts w:ascii="Garamond" w:hAnsi="Garamond" w:cs="Times New Roman"/>
          <w:lang w:eastAsia="ar-SA"/>
        </w:rPr>
        <w:t>.</w:t>
      </w:r>
    </w:p>
    <w:p w:rsidR="000321F6" w:rsidRPr="00006AAB" w:rsidRDefault="000321F6" w:rsidP="000321F6">
      <w:pPr>
        <w:suppressAutoHyphens/>
        <w:spacing w:line="360" w:lineRule="auto"/>
        <w:jc w:val="both"/>
        <w:rPr>
          <w:rFonts w:ascii="Garamond" w:hAnsi="Garamond" w:cs="Times New Roman"/>
          <w:b/>
          <w:lang w:eastAsia="ar-SA"/>
        </w:rPr>
      </w:pPr>
      <w:bookmarkStart w:id="0" w:name="_GoBack"/>
      <w:bookmarkEnd w:id="0"/>
    </w:p>
    <w:p w:rsidR="0099577E" w:rsidRPr="00006AAB" w:rsidRDefault="007A5AC0" w:rsidP="00224598">
      <w:pPr>
        <w:suppressAutoHyphens/>
        <w:spacing w:after="0" w:line="240" w:lineRule="auto"/>
        <w:jc w:val="center"/>
        <w:rPr>
          <w:rFonts w:ascii="Garamond" w:hAnsi="Garamond" w:cs="Times New Roman"/>
          <w:lang w:eastAsia="ar-SA"/>
        </w:rPr>
      </w:pPr>
      <w:r w:rsidRPr="00006AAB">
        <w:rPr>
          <w:rFonts w:ascii="Garamond" w:hAnsi="Garamond" w:cs="Times New Roman"/>
          <w:lang w:eastAsia="ar-SA"/>
        </w:rPr>
        <w:t>______________</w:t>
      </w:r>
      <w:r w:rsidR="0099577E" w:rsidRPr="00006AAB">
        <w:rPr>
          <w:rFonts w:ascii="Garamond" w:hAnsi="Garamond" w:cs="Times New Roman"/>
          <w:lang w:eastAsia="ar-SA"/>
        </w:rPr>
        <w:t>________________________________</w:t>
      </w:r>
    </w:p>
    <w:p w:rsidR="00224598" w:rsidRPr="00006AAB" w:rsidRDefault="00377010" w:rsidP="007A5AC0">
      <w:pPr>
        <w:suppressAutoHyphens/>
        <w:spacing w:after="0" w:line="240" w:lineRule="auto"/>
        <w:jc w:val="center"/>
        <w:rPr>
          <w:rFonts w:ascii="Garamond" w:hAnsi="Garamond" w:cs="Times New Roman"/>
          <w:b/>
          <w:lang w:eastAsia="ar-SA"/>
        </w:rPr>
      </w:pPr>
      <w:r w:rsidRPr="00006AAB">
        <w:rPr>
          <w:rFonts w:ascii="Garamond" w:hAnsi="Garamond" w:cs="Times New Roman"/>
          <w:b/>
          <w:lang w:eastAsia="ar-SA"/>
        </w:rPr>
        <w:t>SARA REGINA</w:t>
      </w:r>
      <w:r w:rsidR="007A5AC0" w:rsidRPr="00006AAB">
        <w:rPr>
          <w:rFonts w:ascii="Garamond" w:hAnsi="Garamond" w:cs="Times New Roman"/>
          <w:b/>
          <w:lang w:eastAsia="ar-SA"/>
        </w:rPr>
        <w:t xml:space="preserve"> DAL</w:t>
      </w:r>
      <w:r w:rsidR="003E13CB">
        <w:rPr>
          <w:rFonts w:ascii="Garamond" w:hAnsi="Garamond" w:cs="Times New Roman"/>
          <w:b/>
          <w:lang w:eastAsia="ar-SA"/>
        </w:rPr>
        <w:t>L</w:t>
      </w:r>
      <w:r w:rsidR="007A5AC0" w:rsidRPr="00006AAB">
        <w:rPr>
          <w:rFonts w:ascii="Garamond" w:hAnsi="Garamond" w:cs="Times New Roman"/>
          <w:b/>
          <w:lang w:eastAsia="ar-SA"/>
        </w:rPr>
        <w:t>’ALBA MACHADO DE SOUZA</w:t>
      </w:r>
    </w:p>
    <w:p w:rsidR="007A5AC0" w:rsidRPr="00006AAB" w:rsidRDefault="00377010" w:rsidP="00377010">
      <w:pPr>
        <w:suppressAutoHyphens/>
        <w:spacing w:after="0" w:line="240" w:lineRule="auto"/>
        <w:jc w:val="center"/>
        <w:rPr>
          <w:rFonts w:ascii="Garamond" w:hAnsi="Garamond" w:cs="Arial"/>
          <w:lang w:val="es-ES_tradnl"/>
        </w:rPr>
      </w:pPr>
      <w:r>
        <w:rPr>
          <w:rFonts w:ascii="Garamond" w:hAnsi="Garamond" w:cs="Times New Roman"/>
          <w:b/>
          <w:lang w:eastAsia="ar-SA"/>
        </w:rPr>
        <w:t xml:space="preserve">Prefeita Municipal </w:t>
      </w:r>
      <w:r w:rsidR="007A5AC0" w:rsidRPr="00006AAB">
        <w:rPr>
          <w:rFonts w:ascii="Garamond" w:hAnsi="Garamond" w:cs="Times New Roman"/>
          <w:b/>
          <w:lang w:eastAsia="ar-SA"/>
        </w:rPr>
        <w:t xml:space="preserve">em exercício </w:t>
      </w:r>
    </w:p>
    <w:sectPr w:rsidR="007A5AC0" w:rsidRPr="00006AAB" w:rsidSect="00F17F6B">
      <w:headerReference w:type="default" r:id="rId8"/>
      <w:pgSz w:w="11906" w:h="16838"/>
      <w:pgMar w:top="1039" w:right="1558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914" w:rsidRDefault="00694914" w:rsidP="00303571">
      <w:pPr>
        <w:spacing w:after="0" w:line="240" w:lineRule="auto"/>
      </w:pPr>
      <w:r>
        <w:separator/>
      </w:r>
    </w:p>
  </w:endnote>
  <w:endnote w:type="continuationSeparator" w:id="0">
    <w:p w:rsidR="00694914" w:rsidRDefault="00694914" w:rsidP="00303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Bright">
    <w:altName w:val="Georgia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914" w:rsidRDefault="00694914" w:rsidP="00303571">
      <w:pPr>
        <w:spacing w:after="0" w:line="240" w:lineRule="auto"/>
      </w:pPr>
      <w:r>
        <w:separator/>
      </w:r>
    </w:p>
  </w:footnote>
  <w:footnote w:type="continuationSeparator" w:id="0">
    <w:p w:rsidR="00694914" w:rsidRDefault="00694914" w:rsidP="00303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0D3" w:rsidRPr="004D6594" w:rsidRDefault="000510D3" w:rsidP="00303571">
    <w:pPr>
      <w:spacing w:after="0" w:line="240" w:lineRule="auto"/>
      <w:ind w:left="708" w:firstLine="708"/>
      <w:contextualSpacing/>
      <w:rPr>
        <w:rFonts w:ascii="Lucida Bright" w:hAnsi="Lucida Bright" w:cs="Arial"/>
        <w:b/>
        <w:sz w:val="20"/>
      </w:rPr>
    </w:pPr>
    <w:r>
      <w:rPr>
        <w:rFonts w:ascii="Lucida Bright" w:hAnsi="Lucida Bright" w:cs="Arial"/>
        <w:b/>
        <w:noProof/>
        <w:lang w:eastAsia="pt-BR"/>
      </w:rPr>
      <w:drawing>
        <wp:anchor distT="0" distB="0" distL="114300" distR="114300" simplePos="0" relativeHeight="251658240" behindDoc="0" locked="0" layoutInCell="1" allowOverlap="1" wp14:anchorId="12691D62" wp14:editId="6598FDFC">
          <wp:simplePos x="0" y="0"/>
          <wp:positionH relativeFrom="column">
            <wp:posOffset>1243</wp:posOffset>
          </wp:positionH>
          <wp:positionV relativeFrom="paragraph">
            <wp:posOffset>-203090</wp:posOffset>
          </wp:positionV>
          <wp:extent cx="779228" cy="708390"/>
          <wp:effectExtent l="0" t="0" r="1905" b="0"/>
          <wp:wrapNone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3315" cy="71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ucida Bright" w:hAnsi="Lucida Bright" w:cs="Arial"/>
        <w:b/>
      </w:rPr>
      <w:t xml:space="preserve">          </w:t>
    </w:r>
    <w:r w:rsidRPr="004D6594">
      <w:rPr>
        <w:rFonts w:ascii="Lucida Bright" w:hAnsi="Lucida Bright" w:cs="Arial"/>
        <w:b/>
        <w:sz w:val="20"/>
      </w:rPr>
      <w:t>MUNICIPIO DE SANTO ANTONIO DO SUDOESTE</w:t>
    </w:r>
  </w:p>
  <w:p w:rsidR="000510D3" w:rsidRPr="004D6594" w:rsidRDefault="000510D3" w:rsidP="00303571">
    <w:pPr>
      <w:pStyle w:val="Cabealho"/>
      <w:contextualSpacing/>
      <w:jc w:val="center"/>
      <w:rPr>
        <w:sz w:val="20"/>
      </w:rPr>
    </w:pPr>
    <w:r w:rsidRPr="004D6594">
      <w:rPr>
        <w:rFonts w:ascii="Lucida Bright" w:hAnsi="Lucida Bright" w:cs="Arial"/>
        <w:b/>
        <w:sz w:val="20"/>
      </w:rPr>
      <w:t xml:space="preserve">                  ESTADO DO PARANÁ</w:t>
    </w:r>
  </w:p>
  <w:p w:rsidR="000510D3" w:rsidRDefault="000510D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7477D"/>
    <w:multiLevelType w:val="hybridMultilevel"/>
    <w:tmpl w:val="15ACC61A"/>
    <w:lvl w:ilvl="0" w:tplc="DF704F34">
      <w:start w:val="90"/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30961FC5"/>
    <w:multiLevelType w:val="hybridMultilevel"/>
    <w:tmpl w:val="57C48966"/>
    <w:lvl w:ilvl="0" w:tplc="41F02770">
      <w:start w:val="2860"/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3BB5504D"/>
    <w:multiLevelType w:val="hybridMultilevel"/>
    <w:tmpl w:val="027EE7D0"/>
    <w:lvl w:ilvl="0" w:tplc="68DE93BC">
      <w:start w:val="741"/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4476508"/>
    <w:multiLevelType w:val="hybridMultilevel"/>
    <w:tmpl w:val="1122A64C"/>
    <w:lvl w:ilvl="0" w:tplc="1E60A1AE">
      <w:start w:val="3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897"/>
    <w:rsid w:val="000022FD"/>
    <w:rsid w:val="000041A0"/>
    <w:rsid w:val="00006AAB"/>
    <w:rsid w:val="000120AA"/>
    <w:rsid w:val="000128DF"/>
    <w:rsid w:val="000129D1"/>
    <w:rsid w:val="000155D6"/>
    <w:rsid w:val="0002116D"/>
    <w:rsid w:val="00022BBE"/>
    <w:rsid w:val="000321F6"/>
    <w:rsid w:val="00035D8E"/>
    <w:rsid w:val="00040A6D"/>
    <w:rsid w:val="00044291"/>
    <w:rsid w:val="00044F6C"/>
    <w:rsid w:val="00045828"/>
    <w:rsid w:val="00047128"/>
    <w:rsid w:val="00047F74"/>
    <w:rsid w:val="000510D3"/>
    <w:rsid w:val="00061D1C"/>
    <w:rsid w:val="000636C8"/>
    <w:rsid w:val="000671C3"/>
    <w:rsid w:val="000715F1"/>
    <w:rsid w:val="00071FCC"/>
    <w:rsid w:val="00081DB2"/>
    <w:rsid w:val="0008402C"/>
    <w:rsid w:val="00090A34"/>
    <w:rsid w:val="000920F1"/>
    <w:rsid w:val="0009406A"/>
    <w:rsid w:val="00094453"/>
    <w:rsid w:val="000952EA"/>
    <w:rsid w:val="00097426"/>
    <w:rsid w:val="000A4FF7"/>
    <w:rsid w:val="000A74D5"/>
    <w:rsid w:val="000B2524"/>
    <w:rsid w:val="000D0D52"/>
    <w:rsid w:val="000D1C24"/>
    <w:rsid w:val="000D3280"/>
    <w:rsid w:val="000D35CC"/>
    <w:rsid w:val="000D4FBB"/>
    <w:rsid w:val="000D53D8"/>
    <w:rsid w:val="000E448D"/>
    <w:rsid w:val="000E5A67"/>
    <w:rsid w:val="000E5BBB"/>
    <w:rsid w:val="000F2BE3"/>
    <w:rsid w:val="000F3A38"/>
    <w:rsid w:val="000F44D6"/>
    <w:rsid w:val="00102423"/>
    <w:rsid w:val="0010789A"/>
    <w:rsid w:val="00110B4D"/>
    <w:rsid w:val="0011165D"/>
    <w:rsid w:val="001164A1"/>
    <w:rsid w:val="00117509"/>
    <w:rsid w:val="0012503F"/>
    <w:rsid w:val="0013110F"/>
    <w:rsid w:val="001423A4"/>
    <w:rsid w:val="001427C2"/>
    <w:rsid w:val="00147D8C"/>
    <w:rsid w:val="0015128C"/>
    <w:rsid w:val="00151759"/>
    <w:rsid w:val="00154BB6"/>
    <w:rsid w:val="001827EA"/>
    <w:rsid w:val="001860F8"/>
    <w:rsid w:val="00191A72"/>
    <w:rsid w:val="00195ABF"/>
    <w:rsid w:val="001A1A7C"/>
    <w:rsid w:val="001A508C"/>
    <w:rsid w:val="001B1389"/>
    <w:rsid w:val="001B28E3"/>
    <w:rsid w:val="001C149B"/>
    <w:rsid w:val="001E125F"/>
    <w:rsid w:val="001E2CBC"/>
    <w:rsid w:val="001E6BF9"/>
    <w:rsid w:val="00200A2E"/>
    <w:rsid w:val="002036E1"/>
    <w:rsid w:val="00206B7E"/>
    <w:rsid w:val="00222083"/>
    <w:rsid w:val="00224598"/>
    <w:rsid w:val="00235C5E"/>
    <w:rsid w:val="00245687"/>
    <w:rsid w:val="00250AF6"/>
    <w:rsid w:val="00251472"/>
    <w:rsid w:val="002525A8"/>
    <w:rsid w:val="0025260B"/>
    <w:rsid w:val="00254701"/>
    <w:rsid w:val="002645E9"/>
    <w:rsid w:val="002867FC"/>
    <w:rsid w:val="002960AD"/>
    <w:rsid w:val="002A0350"/>
    <w:rsid w:val="002A4C33"/>
    <w:rsid w:val="002A4F8A"/>
    <w:rsid w:val="002A6726"/>
    <w:rsid w:val="002B14D1"/>
    <w:rsid w:val="002B211B"/>
    <w:rsid w:val="002B4C21"/>
    <w:rsid w:val="002B7778"/>
    <w:rsid w:val="002C4A84"/>
    <w:rsid w:val="002C748E"/>
    <w:rsid w:val="002D2946"/>
    <w:rsid w:val="002D297B"/>
    <w:rsid w:val="002D4CAB"/>
    <w:rsid w:val="002D715F"/>
    <w:rsid w:val="002E20B8"/>
    <w:rsid w:val="002E6FBF"/>
    <w:rsid w:val="002F25E8"/>
    <w:rsid w:val="00303571"/>
    <w:rsid w:val="0030743D"/>
    <w:rsid w:val="00312E8B"/>
    <w:rsid w:val="00351CB0"/>
    <w:rsid w:val="00355D78"/>
    <w:rsid w:val="00371CE1"/>
    <w:rsid w:val="00377010"/>
    <w:rsid w:val="00382489"/>
    <w:rsid w:val="00390B16"/>
    <w:rsid w:val="003A31D0"/>
    <w:rsid w:val="003A6A04"/>
    <w:rsid w:val="003A7371"/>
    <w:rsid w:val="003B169A"/>
    <w:rsid w:val="003B17DD"/>
    <w:rsid w:val="003B2B2F"/>
    <w:rsid w:val="003B4113"/>
    <w:rsid w:val="003C20C1"/>
    <w:rsid w:val="003C67A5"/>
    <w:rsid w:val="003D22D4"/>
    <w:rsid w:val="003D5CEC"/>
    <w:rsid w:val="003D796F"/>
    <w:rsid w:val="003D7D3D"/>
    <w:rsid w:val="003E13CB"/>
    <w:rsid w:val="003E3A1D"/>
    <w:rsid w:val="003E759B"/>
    <w:rsid w:val="003F1B3B"/>
    <w:rsid w:val="003F24CF"/>
    <w:rsid w:val="003F29C2"/>
    <w:rsid w:val="004065EC"/>
    <w:rsid w:val="00410247"/>
    <w:rsid w:val="00410C36"/>
    <w:rsid w:val="004125EF"/>
    <w:rsid w:val="00413B37"/>
    <w:rsid w:val="00422442"/>
    <w:rsid w:val="00431433"/>
    <w:rsid w:val="00431C77"/>
    <w:rsid w:val="00432622"/>
    <w:rsid w:val="00445F66"/>
    <w:rsid w:val="00453B71"/>
    <w:rsid w:val="004646C4"/>
    <w:rsid w:val="00474899"/>
    <w:rsid w:val="004855A6"/>
    <w:rsid w:val="0048734C"/>
    <w:rsid w:val="004B4BEA"/>
    <w:rsid w:val="004B7175"/>
    <w:rsid w:val="004C066E"/>
    <w:rsid w:val="004D29A3"/>
    <w:rsid w:val="004D3EFA"/>
    <w:rsid w:val="004D3FC6"/>
    <w:rsid w:val="004D6594"/>
    <w:rsid w:val="004D7DEA"/>
    <w:rsid w:val="004E0A28"/>
    <w:rsid w:val="004E383B"/>
    <w:rsid w:val="004E55F6"/>
    <w:rsid w:val="004F4C12"/>
    <w:rsid w:val="004F4DC6"/>
    <w:rsid w:val="004F54EB"/>
    <w:rsid w:val="004F5599"/>
    <w:rsid w:val="005016D8"/>
    <w:rsid w:val="00502E32"/>
    <w:rsid w:val="00505DD7"/>
    <w:rsid w:val="00515BD0"/>
    <w:rsid w:val="005227B3"/>
    <w:rsid w:val="00522D3F"/>
    <w:rsid w:val="00524078"/>
    <w:rsid w:val="005279A6"/>
    <w:rsid w:val="005342C1"/>
    <w:rsid w:val="00541BED"/>
    <w:rsid w:val="00542698"/>
    <w:rsid w:val="00553D5A"/>
    <w:rsid w:val="005737CD"/>
    <w:rsid w:val="005751DB"/>
    <w:rsid w:val="00577DB4"/>
    <w:rsid w:val="0058129C"/>
    <w:rsid w:val="005856D6"/>
    <w:rsid w:val="00586521"/>
    <w:rsid w:val="00592D54"/>
    <w:rsid w:val="00592F10"/>
    <w:rsid w:val="005946C2"/>
    <w:rsid w:val="005950C0"/>
    <w:rsid w:val="005A4CAC"/>
    <w:rsid w:val="005B4AA5"/>
    <w:rsid w:val="005C5C52"/>
    <w:rsid w:val="005D3620"/>
    <w:rsid w:val="005E66EB"/>
    <w:rsid w:val="005E7953"/>
    <w:rsid w:val="00611F55"/>
    <w:rsid w:val="00623FD7"/>
    <w:rsid w:val="00632A4A"/>
    <w:rsid w:val="00633FFD"/>
    <w:rsid w:val="0063698C"/>
    <w:rsid w:val="006516E3"/>
    <w:rsid w:val="00653E37"/>
    <w:rsid w:val="0065509F"/>
    <w:rsid w:val="006577C8"/>
    <w:rsid w:val="00662BF8"/>
    <w:rsid w:val="006652CA"/>
    <w:rsid w:val="00670A7B"/>
    <w:rsid w:val="00673B73"/>
    <w:rsid w:val="00675FA6"/>
    <w:rsid w:val="0067736A"/>
    <w:rsid w:val="006777FA"/>
    <w:rsid w:val="00680BB8"/>
    <w:rsid w:val="00682DA6"/>
    <w:rsid w:val="00685BAA"/>
    <w:rsid w:val="00694914"/>
    <w:rsid w:val="00695DEC"/>
    <w:rsid w:val="00696B5F"/>
    <w:rsid w:val="006A1F8E"/>
    <w:rsid w:val="006A2ADB"/>
    <w:rsid w:val="006B6390"/>
    <w:rsid w:val="006C0070"/>
    <w:rsid w:val="006C73F6"/>
    <w:rsid w:val="006D2775"/>
    <w:rsid w:val="006F2A20"/>
    <w:rsid w:val="006F4D6A"/>
    <w:rsid w:val="0070133D"/>
    <w:rsid w:val="0070534D"/>
    <w:rsid w:val="007144B4"/>
    <w:rsid w:val="00717DC9"/>
    <w:rsid w:val="00720731"/>
    <w:rsid w:val="007225A4"/>
    <w:rsid w:val="007240DF"/>
    <w:rsid w:val="00727023"/>
    <w:rsid w:val="007335F4"/>
    <w:rsid w:val="00735C03"/>
    <w:rsid w:val="0073758C"/>
    <w:rsid w:val="007557A0"/>
    <w:rsid w:val="0075706A"/>
    <w:rsid w:val="00761714"/>
    <w:rsid w:val="00761D42"/>
    <w:rsid w:val="007661ED"/>
    <w:rsid w:val="007A2019"/>
    <w:rsid w:val="007A41EB"/>
    <w:rsid w:val="007A5AC0"/>
    <w:rsid w:val="007B0A3D"/>
    <w:rsid w:val="007B1E14"/>
    <w:rsid w:val="007C1F4A"/>
    <w:rsid w:val="007D1680"/>
    <w:rsid w:val="007E1EA4"/>
    <w:rsid w:val="007E5FF9"/>
    <w:rsid w:val="007E7682"/>
    <w:rsid w:val="00801784"/>
    <w:rsid w:val="00803C58"/>
    <w:rsid w:val="00813FE8"/>
    <w:rsid w:val="008317A7"/>
    <w:rsid w:val="00831DC9"/>
    <w:rsid w:val="008416F3"/>
    <w:rsid w:val="00843A9A"/>
    <w:rsid w:val="00870819"/>
    <w:rsid w:val="008737F6"/>
    <w:rsid w:val="00873FC9"/>
    <w:rsid w:val="0088180F"/>
    <w:rsid w:val="00885DF8"/>
    <w:rsid w:val="00893E20"/>
    <w:rsid w:val="008972FF"/>
    <w:rsid w:val="008A21E3"/>
    <w:rsid w:val="008A2B37"/>
    <w:rsid w:val="008A65CA"/>
    <w:rsid w:val="008A6AE1"/>
    <w:rsid w:val="008A6FDA"/>
    <w:rsid w:val="008B2FFE"/>
    <w:rsid w:val="008C4938"/>
    <w:rsid w:val="008D061F"/>
    <w:rsid w:val="008D3F76"/>
    <w:rsid w:val="008D5704"/>
    <w:rsid w:val="008D6F70"/>
    <w:rsid w:val="008E666B"/>
    <w:rsid w:val="008F34DE"/>
    <w:rsid w:val="00901C6E"/>
    <w:rsid w:val="00903E6F"/>
    <w:rsid w:val="0090753A"/>
    <w:rsid w:val="00907BC2"/>
    <w:rsid w:val="00910051"/>
    <w:rsid w:val="00921DB0"/>
    <w:rsid w:val="00923D03"/>
    <w:rsid w:val="00924A20"/>
    <w:rsid w:val="0092611F"/>
    <w:rsid w:val="0093166E"/>
    <w:rsid w:val="00934C08"/>
    <w:rsid w:val="00943FD0"/>
    <w:rsid w:val="00945317"/>
    <w:rsid w:val="00952C76"/>
    <w:rsid w:val="00961A70"/>
    <w:rsid w:val="00972FC3"/>
    <w:rsid w:val="00973FB7"/>
    <w:rsid w:val="00974A9A"/>
    <w:rsid w:val="00982456"/>
    <w:rsid w:val="00984C44"/>
    <w:rsid w:val="00986638"/>
    <w:rsid w:val="00994A77"/>
    <w:rsid w:val="0099577E"/>
    <w:rsid w:val="00995A48"/>
    <w:rsid w:val="009A4CE5"/>
    <w:rsid w:val="009A6803"/>
    <w:rsid w:val="009A76CC"/>
    <w:rsid w:val="009A7B20"/>
    <w:rsid w:val="009B3018"/>
    <w:rsid w:val="009B3574"/>
    <w:rsid w:val="009B5D3A"/>
    <w:rsid w:val="009B686F"/>
    <w:rsid w:val="009C0699"/>
    <w:rsid w:val="009C166E"/>
    <w:rsid w:val="009C1D51"/>
    <w:rsid w:val="009C283D"/>
    <w:rsid w:val="009C3217"/>
    <w:rsid w:val="009C4F6C"/>
    <w:rsid w:val="009C6717"/>
    <w:rsid w:val="009D7BC0"/>
    <w:rsid w:val="009D7C4C"/>
    <w:rsid w:val="009E4897"/>
    <w:rsid w:val="009E7C88"/>
    <w:rsid w:val="009F2B6A"/>
    <w:rsid w:val="00A072B7"/>
    <w:rsid w:val="00A11DCD"/>
    <w:rsid w:val="00A13F35"/>
    <w:rsid w:val="00A14681"/>
    <w:rsid w:val="00A3057C"/>
    <w:rsid w:val="00A34065"/>
    <w:rsid w:val="00A36D6A"/>
    <w:rsid w:val="00A40197"/>
    <w:rsid w:val="00A42D44"/>
    <w:rsid w:val="00A4461D"/>
    <w:rsid w:val="00A45490"/>
    <w:rsid w:val="00A53276"/>
    <w:rsid w:val="00A556EB"/>
    <w:rsid w:val="00A643A9"/>
    <w:rsid w:val="00A644B1"/>
    <w:rsid w:val="00A723A8"/>
    <w:rsid w:val="00A80FA9"/>
    <w:rsid w:val="00A863E8"/>
    <w:rsid w:val="00A926FD"/>
    <w:rsid w:val="00A97806"/>
    <w:rsid w:val="00A97CF8"/>
    <w:rsid w:val="00AA49E6"/>
    <w:rsid w:val="00AB0716"/>
    <w:rsid w:val="00AC7F88"/>
    <w:rsid w:val="00AE5A5A"/>
    <w:rsid w:val="00AE72A2"/>
    <w:rsid w:val="00B063E5"/>
    <w:rsid w:val="00B1320D"/>
    <w:rsid w:val="00B15536"/>
    <w:rsid w:val="00B231B7"/>
    <w:rsid w:val="00B26E34"/>
    <w:rsid w:val="00B302C2"/>
    <w:rsid w:val="00B4769C"/>
    <w:rsid w:val="00B500C8"/>
    <w:rsid w:val="00B52D83"/>
    <w:rsid w:val="00B53551"/>
    <w:rsid w:val="00B6015D"/>
    <w:rsid w:val="00B60D4C"/>
    <w:rsid w:val="00B702B1"/>
    <w:rsid w:val="00B72BA2"/>
    <w:rsid w:val="00B73EE3"/>
    <w:rsid w:val="00B75EAB"/>
    <w:rsid w:val="00B76965"/>
    <w:rsid w:val="00B83EA2"/>
    <w:rsid w:val="00B87E74"/>
    <w:rsid w:val="00B94A30"/>
    <w:rsid w:val="00BB099D"/>
    <w:rsid w:val="00BB606E"/>
    <w:rsid w:val="00BC2961"/>
    <w:rsid w:val="00BC53D9"/>
    <w:rsid w:val="00BD202F"/>
    <w:rsid w:val="00BE1664"/>
    <w:rsid w:val="00BF02A0"/>
    <w:rsid w:val="00BF2118"/>
    <w:rsid w:val="00BF768A"/>
    <w:rsid w:val="00C01834"/>
    <w:rsid w:val="00C10F90"/>
    <w:rsid w:val="00C1307E"/>
    <w:rsid w:val="00C24931"/>
    <w:rsid w:val="00C256F2"/>
    <w:rsid w:val="00C31B43"/>
    <w:rsid w:val="00C43367"/>
    <w:rsid w:val="00C44858"/>
    <w:rsid w:val="00C56C0E"/>
    <w:rsid w:val="00C5739F"/>
    <w:rsid w:val="00C62DF4"/>
    <w:rsid w:val="00C637DB"/>
    <w:rsid w:val="00C716C3"/>
    <w:rsid w:val="00C73272"/>
    <w:rsid w:val="00C73C11"/>
    <w:rsid w:val="00C775BB"/>
    <w:rsid w:val="00C81211"/>
    <w:rsid w:val="00C8461D"/>
    <w:rsid w:val="00C934F9"/>
    <w:rsid w:val="00C9443D"/>
    <w:rsid w:val="00CA25E5"/>
    <w:rsid w:val="00CA4DA3"/>
    <w:rsid w:val="00CB12C5"/>
    <w:rsid w:val="00CC5174"/>
    <w:rsid w:val="00CD5A5D"/>
    <w:rsid w:val="00CD668E"/>
    <w:rsid w:val="00CE10A2"/>
    <w:rsid w:val="00CE44E9"/>
    <w:rsid w:val="00CE6FB1"/>
    <w:rsid w:val="00CF1C4B"/>
    <w:rsid w:val="00CF5A5A"/>
    <w:rsid w:val="00D07A48"/>
    <w:rsid w:val="00D10E86"/>
    <w:rsid w:val="00D21781"/>
    <w:rsid w:val="00D26E6B"/>
    <w:rsid w:val="00D272E1"/>
    <w:rsid w:val="00D27EA9"/>
    <w:rsid w:val="00D46D53"/>
    <w:rsid w:val="00D524E3"/>
    <w:rsid w:val="00D56858"/>
    <w:rsid w:val="00D646AF"/>
    <w:rsid w:val="00D67EBD"/>
    <w:rsid w:val="00D7233B"/>
    <w:rsid w:val="00D85A43"/>
    <w:rsid w:val="00D9328D"/>
    <w:rsid w:val="00D96A67"/>
    <w:rsid w:val="00D96CC8"/>
    <w:rsid w:val="00DA1427"/>
    <w:rsid w:val="00DA1984"/>
    <w:rsid w:val="00DA2953"/>
    <w:rsid w:val="00DA3156"/>
    <w:rsid w:val="00DB4312"/>
    <w:rsid w:val="00DD6C37"/>
    <w:rsid w:val="00DD743D"/>
    <w:rsid w:val="00DE13BD"/>
    <w:rsid w:val="00DE1419"/>
    <w:rsid w:val="00DE3C9B"/>
    <w:rsid w:val="00DE54B4"/>
    <w:rsid w:val="00DE55E3"/>
    <w:rsid w:val="00DF255C"/>
    <w:rsid w:val="00DF7EBC"/>
    <w:rsid w:val="00E04C22"/>
    <w:rsid w:val="00E26C9B"/>
    <w:rsid w:val="00E303E4"/>
    <w:rsid w:val="00E33003"/>
    <w:rsid w:val="00E36A0B"/>
    <w:rsid w:val="00E54E89"/>
    <w:rsid w:val="00E57A5C"/>
    <w:rsid w:val="00E7538A"/>
    <w:rsid w:val="00E86C57"/>
    <w:rsid w:val="00EA20C6"/>
    <w:rsid w:val="00EA58E2"/>
    <w:rsid w:val="00EB2887"/>
    <w:rsid w:val="00EB3F17"/>
    <w:rsid w:val="00EB6ADA"/>
    <w:rsid w:val="00EC4AEB"/>
    <w:rsid w:val="00ED5683"/>
    <w:rsid w:val="00EE2BCF"/>
    <w:rsid w:val="00EE527A"/>
    <w:rsid w:val="00EE7E4C"/>
    <w:rsid w:val="00EF1197"/>
    <w:rsid w:val="00EF7158"/>
    <w:rsid w:val="00F0369E"/>
    <w:rsid w:val="00F076AA"/>
    <w:rsid w:val="00F14DF6"/>
    <w:rsid w:val="00F16E23"/>
    <w:rsid w:val="00F17F6B"/>
    <w:rsid w:val="00F22D4A"/>
    <w:rsid w:val="00F23015"/>
    <w:rsid w:val="00F3432E"/>
    <w:rsid w:val="00F507E0"/>
    <w:rsid w:val="00F50F26"/>
    <w:rsid w:val="00F53DD7"/>
    <w:rsid w:val="00F675B7"/>
    <w:rsid w:val="00F74536"/>
    <w:rsid w:val="00F82056"/>
    <w:rsid w:val="00F832E9"/>
    <w:rsid w:val="00F83F30"/>
    <w:rsid w:val="00F86627"/>
    <w:rsid w:val="00F9226C"/>
    <w:rsid w:val="00F96761"/>
    <w:rsid w:val="00F9740F"/>
    <w:rsid w:val="00FA7EE2"/>
    <w:rsid w:val="00FB2160"/>
    <w:rsid w:val="00FB7110"/>
    <w:rsid w:val="00FC2C99"/>
    <w:rsid w:val="00FC56F3"/>
    <w:rsid w:val="00FD1287"/>
    <w:rsid w:val="00FD4AF1"/>
    <w:rsid w:val="00FE299A"/>
    <w:rsid w:val="00FE72A9"/>
    <w:rsid w:val="00FF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BD661F3"/>
  <w15:docId w15:val="{B1D63366-CFE5-4136-8151-CD99CBA7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211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11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11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link w:val="Ttulo5Char"/>
    <w:uiPriority w:val="9"/>
    <w:qFormat/>
    <w:rsid w:val="00C2493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459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1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51CB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0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081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E54E89"/>
  </w:style>
  <w:style w:type="character" w:styleId="Refdecomentrio">
    <w:name w:val="annotation reference"/>
    <w:basedOn w:val="Fontepargpadro"/>
    <w:uiPriority w:val="99"/>
    <w:semiHidden/>
    <w:unhideWhenUsed/>
    <w:rsid w:val="00E54E8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4E8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4E89"/>
    <w:rPr>
      <w:sz w:val="20"/>
      <w:szCs w:val="20"/>
    </w:rPr>
  </w:style>
  <w:style w:type="paragraph" w:styleId="Ttulo">
    <w:name w:val="Title"/>
    <w:basedOn w:val="Normal"/>
    <w:link w:val="TtuloChar"/>
    <w:qFormat/>
    <w:rsid w:val="0030357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303571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035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3571"/>
  </w:style>
  <w:style w:type="paragraph" w:styleId="Rodap">
    <w:name w:val="footer"/>
    <w:basedOn w:val="Normal"/>
    <w:link w:val="RodapChar"/>
    <w:uiPriority w:val="99"/>
    <w:unhideWhenUsed/>
    <w:rsid w:val="003035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3571"/>
  </w:style>
  <w:style w:type="character" w:customStyle="1" w:styleId="Ttulo5Char">
    <w:name w:val="Título 5 Char"/>
    <w:basedOn w:val="Fontepargpadro"/>
    <w:link w:val="Ttulo5"/>
    <w:uiPriority w:val="9"/>
    <w:rsid w:val="00C2493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DF255C"/>
    <w:pPr>
      <w:spacing w:after="0" w:line="240" w:lineRule="auto"/>
      <w:jc w:val="both"/>
    </w:pPr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DF255C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character" w:styleId="nfase">
    <w:name w:val="Emphasis"/>
    <w:basedOn w:val="Fontepargpadro"/>
    <w:uiPriority w:val="20"/>
    <w:qFormat/>
    <w:rsid w:val="002B7778"/>
    <w:rPr>
      <w:i/>
      <w:iCs/>
    </w:rPr>
  </w:style>
  <w:style w:type="table" w:styleId="Tabelacomgrade">
    <w:name w:val="Table Grid"/>
    <w:basedOn w:val="Tabelanormal"/>
    <w:uiPriority w:val="39"/>
    <w:rsid w:val="009C0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44291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0211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211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2116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459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2459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24598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0789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0789A"/>
  </w:style>
  <w:style w:type="character" w:styleId="Forte">
    <w:name w:val="Strong"/>
    <w:basedOn w:val="Fontepargpadro"/>
    <w:uiPriority w:val="22"/>
    <w:qFormat/>
    <w:rsid w:val="001078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9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573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0238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6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52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9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62586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4593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1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5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717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181842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3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84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BF57A-0D1C-4B0B-8BD3-DCBF4D592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JURIDICO-02</cp:lastModifiedBy>
  <cp:revision>3</cp:revision>
  <cp:lastPrinted>2022-01-11T18:54:00Z</cp:lastPrinted>
  <dcterms:created xsi:type="dcterms:W3CDTF">2022-01-13T17:22:00Z</dcterms:created>
  <dcterms:modified xsi:type="dcterms:W3CDTF">2022-01-13T17:26:00Z</dcterms:modified>
</cp:coreProperties>
</file>