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8B8EF" w14:textId="37557C8A" w:rsidR="00CA6D2F" w:rsidRDefault="00563CE8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INDICATIVO DE PROJETO DE LEI N° 008</w:t>
      </w:r>
      <w:r>
        <w:rPr>
          <w:b/>
          <w:sz w:val="24"/>
          <w:szCs w:val="24"/>
        </w:rPr>
        <w:t>/2025</w:t>
      </w:r>
    </w:p>
    <w:p w14:paraId="59FB5435" w14:textId="77777777" w:rsidR="00CA6D2F" w:rsidRDefault="00563CE8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AUTOR: </w:t>
      </w:r>
      <w:r>
        <w:rPr>
          <w:b/>
          <w:sz w:val="24"/>
          <w:szCs w:val="24"/>
          <w:highlight w:val="white"/>
        </w:rPr>
        <w:t>JOSELIO DIONISIO DO NASCIMENTO</w:t>
      </w:r>
    </w:p>
    <w:p w14:paraId="19DA559D" w14:textId="77777777" w:rsidR="00CA6D2F" w:rsidRDefault="00CA6D2F">
      <w:pPr>
        <w:tabs>
          <w:tab w:val="left" w:pos="6285"/>
        </w:tabs>
        <w:spacing w:line="240" w:lineRule="auto"/>
        <w:rPr>
          <w:b/>
          <w:color w:val="333333"/>
          <w:sz w:val="24"/>
          <w:szCs w:val="24"/>
        </w:rPr>
      </w:pPr>
    </w:p>
    <w:p w14:paraId="68133223" w14:textId="77777777" w:rsidR="00CA6D2F" w:rsidRDefault="00563CE8">
      <w:pPr>
        <w:widowControl w:val="0"/>
        <w:spacing w:line="240" w:lineRule="auto"/>
        <w:ind w:left="5040"/>
        <w:jc w:val="both"/>
        <w:rPr>
          <w:b/>
          <w:color w:val="333333"/>
          <w:sz w:val="24"/>
          <w:szCs w:val="24"/>
          <w:highlight w:val="white"/>
        </w:rPr>
      </w:pPr>
      <w:bookmarkStart w:id="0" w:name="_Hlk205798777"/>
      <w:r>
        <w:rPr>
          <w:b/>
          <w:sz w:val="24"/>
          <w:szCs w:val="24"/>
        </w:rPr>
        <w:t>INSTITUI NO ÂMBITO DO MUNICÍPIO DE CONDE - PB O FORNECIMENTO DE INIBIDOR DE RUÍDO OU FONES ANTIRRUÍDO, PARA CRIANÇAS QUE SÃO PORTADORAS DO TRANSTORNO DO ESPECTRO AUTISTA - TEA, E DÁ OUTRAS PROVIDÊNCIAS</w:t>
      </w:r>
      <w:bookmarkEnd w:id="0"/>
      <w:r>
        <w:rPr>
          <w:b/>
          <w:sz w:val="24"/>
          <w:szCs w:val="24"/>
        </w:rPr>
        <w:t>.</w:t>
      </w:r>
      <w:r>
        <w:rPr>
          <w:b/>
          <w:sz w:val="24"/>
          <w:szCs w:val="24"/>
          <w:highlight w:val="white"/>
        </w:rPr>
        <w:t xml:space="preserve">                        </w:t>
      </w:r>
      <w:r>
        <w:rPr>
          <w:b/>
          <w:color w:val="333333"/>
          <w:sz w:val="24"/>
          <w:szCs w:val="24"/>
          <w:highlight w:val="white"/>
        </w:rPr>
        <w:t xml:space="preserve">                              </w:t>
      </w:r>
      <w:r>
        <w:rPr>
          <w:b/>
          <w:color w:val="333333"/>
          <w:sz w:val="24"/>
          <w:szCs w:val="24"/>
          <w:highlight w:val="white"/>
        </w:rPr>
        <w:t xml:space="preserve">                                                                                                                                           </w:t>
      </w:r>
    </w:p>
    <w:p w14:paraId="43775B35" w14:textId="77777777" w:rsidR="00CA6D2F" w:rsidRDefault="00CA6D2F">
      <w:pPr>
        <w:spacing w:line="240" w:lineRule="auto"/>
        <w:ind w:firstLine="720"/>
        <w:jc w:val="both"/>
        <w:rPr>
          <w:b/>
          <w:color w:val="333333"/>
          <w:sz w:val="24"/>
          <w:szCs w:val="24"/>
        </w:rPr>
      </w:pPr>
    </w:p>
    <w:p w14:paraId="54F2C8B5" w14:textId="77777777" w:rsidR="00CA6D2F" w:rsidRDefault="00563CE8">
      <w:pPr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Vereador, com assento nesta casa, que este subscreve requer da forma regimental, submete à votação do Plenário a </w:t>
      </w:r>
      <w:r>
        <w:rPr>
          <w:sz w:val="24"/>
          <w:szCs w:val="24"/>
        </w:rPr>
        <w:t xml:space="preserve">seguinte propositura de </w:t>
      </w:r>
      <w:r>
        <w:rPr>
          <w:b/>
          <w:sz w:val="24"/>
          <w:szCs w:val="24"/>
        </w:rPr>
        <w:t>Indicativo de projeto de lei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que institui no âmbito do município de conde - </w:t>
      </w:r>
      <w:proofErr w:type="spellStart"/>
      <w:r>
        <w:rPr>
          <w:b/>
          <w:sz w:val="24"/>
          <w:szCs w:val="24"/>
        </w:rPr>
        <w:t>pb</w:t>
      </w:r>
      <w:proofErr w:type="spellEnd"/>
      <w:r>
        <w:rPr>
          <w:b/>
          <w:sz w:val="24"/>
          <w:szCs w:val="24"/>
        </w:rPr>
        <w:t xml:space="preserve"> o fornecimento de inibidor de ruído ou fones antirruído, para crianças que são portadoras do transtorno do espectro autista - TEA, e dá outras providênci</w:t>
      </w:r>
      <w:r>
        <w:rPr>
          <w:b/>
          <w:sz w:val="24"/>
          <w:szCs w:val="24"/>
        </w:rPr>
        <w:t>as</w:t>
      </w:r>
      <w:r>
        <w:rPr>
          <w:sz w:val="24"/>
          <w:szCs w:val="24"/>
        </w:rPr>
        <w:t>, e após aprovação do Plenário, solicita o envio à Excelentíssima Prefeita Municipal, a Sra. Karla Maria de Lima Pimentel para que esta encaminhe à Casa Legislativa Projeto de Lei que atenda às seguintes especificações:</w:t>
      </w:r>
    </w:p>
    <w:p w14:paraId="010ABA66" w14:textId="77777777" w:rsidR="00CA6D2F" w:rsidRDefault="00563CE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39D8B16" w14:textId="77777777" w:rsidR="00CA6D2F" w:rsidRDefault="00563CE8">
      <w:pPr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1º </w:t>
      </w:r>
      <w:r>
        <w:rPr>
          <w:sz w:val="24"/>
          <w:szCs w:val="24"/>
        </w:rPr>
        <w:t>Institui no âmbito do Mu</w:t>
      </w:r>
      <w:r>
        <w:rPr>
          <w:sz w:val="24"/>
          <w:szCs w:val="24"/>
        </w:rPr>
        <w:t>nicípio de Conde - PB o fornecimento de inibidor de ruído ou fones antirruído, para crianças que são portadoras do Transtorno do Espectro Autista - TEA.</w:t>
      </w:r>
    </w:p>
    <w:p w14:paraId="1DED8F08" w14:textId="77777777" w:rsidR="00CA6D2F" w:rsidRDefault="00CA6D2F">
      <w:pPr>
        <w:spacing w:line="240" w:lineRule="auto"/>
        <w:jc w:val="both"/>
        <w:rPr>
          <w:b/>
          <w:sz w:val="24"/>
          <w:szCs w:val="24"/>
        </w:rPr>
      </w:pPr>
    </w:p>
    <w:p w14:paraId="3D94E230" w14:textId="77777777" w:rsidR="00CA6D2F" w:rsidRDefault="00563CE8">
      <w:pPr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Parágrafo único. </w:t>
      </w:r>
      <w:r>
        <w:rPr>
          <w:sz w:val="24"/>
          <w:szCs w:val="24"/>
        </w:rPr>
        <w:t>Para os fins de aplicação da presente Lei, entende-se como criança portadora do diagn</w:t>
      </w:r>
      <w:r>
        <w:rPr>
          <w:sz w:val="24"/>
          <w:szCs w:val="24"/>
        </w:rPr>
        <w:t>óstico do TEA - Transtorno do Espectro Autista aquela definida na Lei Federal nº 12.764, de 27 de dezembro de 2012.</w:t>
      </w:r>
    </w:p>
    <w:p w14:paraId="13B61715" w14:textId="77777777" w:rsidR="00CA6D2F" w:rsidRDefault="00CA6D2F">
      <w:pPr>
        <w:spacing w:line="240" w:lineRule="auto"/>
        <w:jc w:val="both"/>
        <w:rPr>
          <w:b/>
          <w:sz w:val="24"/>
          <w:szCs w:val="24"/>
        </w:rPr>
      </w:pPr>
    </w:p>
    <w:p w14:paraId="4BA02EEF" w14:textId="77777777" w:rsidR="00CA6D2F" w:rsidRDefault="00563CE8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Art. 2º </w:t>
      </w:r>
      <w:r>
        <w:rPr>
          <w:sz w:val="24"/>
          <w:szCs w:val="24"/>
        </w:rPr>
        <w:t xml:space="preserve">O fornecimento dos de inibidor de ruído ou fones antirruído para as crianças diagnosticadas com o Transtorno do Espectro Autista - </w:t>
      </w:r>
      <w:r>
        <w:rPr>
          <w:sz w:val="24"/>
          <w:szCs w:val="24"/>
        </w:rPr>
        <w:t xml:space="preserve">TEA será gratuito e deverá ser aplicado no âmbito de todo município de Conde -PB. </w:t>
      </w:r>
    </w:p>
    <w:p w14:paraId="5B356A67" w14:textId="77777777" w:rsidR="00CA6D2F" w:rsidRDefault="00CA6D2F">
      <w:pPr>
        <w:spacing w:line="240" w:lineRule="auto"/>
        <w:jc w:val="both"/>
        <w:rPr>
          <w:b/>
          <w:sz w:val="24"/>
          <w:szCs w:val="24"/>
        </w:rPr>
      </w:pPr>
    </w:p>
    <w:p w14:paraId="2B3FDA9E" w14:textId="77777777" w:rsidR="00CA6D2F" w:rsidRDefault="00563CE8">
      <w:pPr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Parágrafo único. </w:t>
      </w:r>
      <w:r>
        <w:rPr>
          <w:sz w:val="24"/>
          <w:szCs w:val="24"/>
        </w:rPr>
        <w:t xml:space="preserve">Os de inibidor de ruído ou fones antirruído terão como seu objetivo principal minimizar o impacto de ruídos e abafar barulhos excessivos, especialmente no </w:t>
      </w:r>
      <w:r>
        <w:rPr>
          <w:sz w:val="24"/>
          <w:szCs w:val="24"/>
        </w:rPr>
        <w:t>ambiente escolar, com intuito de melhorar a hipersensibilidade aos sons e evitar crises e perturbações decorrentes da patologia.</w:t>
      </w:r>
    </w:p>
    <w:p w14:paraId="4BB2BA23" w14:textId="77777777" w:rsidR="00CA6D2F" w:rsidRDefault="00CA6D2F">
      <w:pPr>
        <w:spacing w:line="240" w:lineRule="auto"/>
        <w:jc w:val="both"/>
        <w:rPr>
          <w:sz w:val="24"/>
          <w:szCs w:val="24"/>
        </w:rPr>
      </w:pPr>
    </w:p>
    <w:p w14:paraId="229BA948" w14:textId="77777777" w:rsidR="00CA6D2F" w:rsidRDefault="00563CE8">
      <w:pPr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3º </w:t>
      </w:r>
      <w:r>
        <w:rPr>
          <w:sz w:val="24"/>
          <w:szCs w:val="24"/>
        </w:rPr>
        <w:t>O poder executivo poderá expedir normas complementares necessárias à implementação e disporá sobre casos omissos.</w:t>
      </w:r>
    </w:p>
    <w:p w14:paraId="48B9FD75" w14:textId="77777777" w:rsidR="00CA6D2F" w:rsidRDefault="00CA6D2F">
      <w:pPr>
        <w:spacing w:line="240" w:lineRule="auto"/>
        <w:jc w:val="both"/>
        <w:rPr>
          <w:b/>
          <w:sz w:val="24"/>
          <w:szCs w:val="24"/>
        </w:rPr>
      </w:pPr>
    </w:p>
    <w:p w14:paraId="223D443A" w14:textId="77777777" w:rsidR="00CA6D2F" w:rsidRDefault="00563CE8">
      <w:pPr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Art</w:t>
      </w:r>
      <w:r>
        <w:rPr>
          <w:b/>
          <w:sz w:val="24"/>
          <w:szCs w:val="24"/>
        </w:rPr>
        <w:t xml:space="preserve">. 4º </w:t>
      </w:r>
      <w:r>
        <w:rPr>
          <w:sz w:val="24"/>
          <w:szCs w:val="24"/>
        </w:rPr>
        <w:t>O Poder Executivo regulamentará esta Lei.</w:t>
      </w:r>
    </w:p>
    <w:p w14:paraId="236F2CEE" w14:textId="77777777" w:rsidR="00CA6D2F" w:rsidRDefault="00CA6D2F">
      <w:pPr>
        <w:spacing w:line="240" w:lineRule="auto"/>
        <w:jc w:val="both"/>
        <w:rPr>
          <w:b/>
          <w:sz w:val="24"/>
          <w:szCs w:val="24"/>
        </w:rPr>
      </w:pPr>
    </w:p>
    <w:p w14:paraId="7B1B615A" w14:textId="77777777" w:rsidR="00CA6D2F" w:rsidRDefault="00563CE8">
      <w:pPr>
        <w:spacing w:line="240" w:lineRule="auto"/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</w:rPr>
        <w:t xml:space="preserve">Art. 5º </w:t>
      </w:r>
      <w:r>
        <w:rPr>
          <w:sz w:val="24"/>
          <w:szCs w:val="24"/>
        </w:rPr>
        <w:t>Esta Lei entra em vigor na data de sua publicação.</w:t>
      </w:r>
    </w:p>
    <w:p w14:paraId="6472B10E" w14:textId="77777777" w:rsidR="00CA6D2F" w:rsidRDefault="00CA6D2F">
      <w:pPr>
        <w:spacing w:line="240" w:lineRule="auto"/>
        <w:jc w:val="both"/>
        <w:rPr>
          <w:b/>
          <w:sz w:val="24"/>
          <w:szCs w:val="24"/>
        </w:rPr>
      </w:pPr>
    </w:p>
    <w:p w14:paraId="1EFF4D90" w14:textId="77777777" w:rsidR="00CA6D2F" w:rsidRDefault="00CA6D2F">
      <w:pPr>
        <w:spacing w:line="240" w:lineRule="auto"/>
        <w:jc w:val="right"/>
        <w:rPr>
          <w:b/>
          <w:sz w:val="24"/>
          <w:szCs w:val="24"/>
        </w:rPr>
      </w:pPr>
    </w:p>
    <w:p w14:paraId="434F613B" w14:textId="77777777" w:rsidR="00CA6D2F" w:rsidRDefault="00563CE8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Sala das Sessões da Câmara Municipal de Conde, em 11 de agosto de 2025.</w:t>
      </w:r>
    </w:p>
    <w:p w14:paraId="5751FF0E" w14:textId="77777777" w:rsidR="00CA6D2F" w:rsidRDefault="00CA6D2F">
      <w:pPr>
        <w:spacing w:line="240" w:lineRule="auto"/>
        <w:ind w:right="-144"/>
        <w:jc w:val="both"/>
        <w:rPr>
          <w:b/>
          <w:sz w:val="24"/>
          <w:szCs w:val="24"/>
          <w:highlight w:val="white"/>
        </w:rPr>
      </w:pPr>
    </w:p>
    <w:p w14:paraId="7FB2A821" w14:textId="77777777" w:rsidR="00CA6D2F" w:rsidRDefault="00CA6D2F">
      <w:pPr>
        <w:spacing w:line="240" w:lineRule="auto"/>
        <w:ind w:right="-144"/>
        <w:jc w:val="both"/>
        <w:rPr>
          <w:b/>
          <w:sz w:val="24"/>
          <w:szCs w:val="24"/>
          <w:highlight w:val="white"/>
        </w:rPr>
      </w:pPr>
    </w:p>
    <w:p w14:paraId="03E8F759" w14:textId="77777777" w:rsidR="00CA6D2F" w:rsidRDefault="00563CE8">
      <w:pPr>
        <w:spacing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  <w:highlight w:val="white"/>
        </w:rPr>
        <w:t xml:space="preserve">  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________________________________________________</w:t>
      </w:r>
    </w:p>
    <w:p w14:paraId="1B65C077" w14:textId="77777777" w:rsidR="00CA6D2F" w:rsidRDefault="00563CE8">
      <w:pPr>
        <w:spacing w:line="240" w:lineRule="auto"/>
        <w:jc w:val="center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</w:rPr>
        <w:t xml:space="preserve">Vereador </w:t>
      </w:r>
      <w:r>
        <w:rPr>
          <w:b/>
          <w:sz w:val="24"/>
          <w:szCs w:val="24"/>
          <w:highlight w:val="white"/>
        </w:rPr>
        <w:t xml:space="preserve">Joselio </w:t>
      </w:r>
      <w:proofErr w:type="spellStart"/>
      <w:r>
        <w:rPr>
          <w:b/>
          <w:sz w:val="24"/>
          <w:szCs w:val="24"/>
          <w:highlight w:val="white"/>
        </w:rPr>
        <w:t>Dionisio</w:t>
      </w:r>
      <w:proofErr w:type="spellEnd"/>
      <w:r>
        <w:rPr>
          <w:b/>
          <w:sz w:val="24"/>
          <w:szCs w:val="24"/>
          <w:highlight w:val="white"/>
        </w:rPr>
        <w:t xml:space="preserve"> Do Nascimento</w:t>
      </w:r>
      <w:r>
        <w:rPr>
          <w:b/>
          <w:sz w:val="24"/>
          <w:szCs w:val="24"/>
        </w:rPr>
        <w:t xml:space="preserve"> (PP)</w:t>
      </w:r>
    </w:p>
    <w:p w14:paraId="29955260" w14:textId="77777777" w:rsidR="00CA6D2F" w:rsidRDefault="00CA6D2F">
      <w:pPr>
        <w:spacing w:line="240" w:lineRule="auto"/>
        <w:ind w:firstLine="708"/>
        <w:jc w:val="center"/>
        <w:rPr>
          <w:b/>
          <w:sz w:val="24"/>
          <w:szCs w:val="24"/>
          <w:highlight w:val="white"/>
        </w:rPr>
      </w:pPr>
    </w:p>
    <w:p w14:paraId="6085E8BE" w14:textId="77777777" w:rsidR="00CA6D2F" w:rsidRDefault="00CA6D2F">
      <w:pPr>
        <w:spacing w:line="240" w:lineRule="auto"/>
        <w:ind w:firstLine="708"/>
        <w:jc w:val="center"/>
        <w:rPr>
          <w:sz w:val="24"/>
          <w:szCs w:val="24"/>
          <w:highlight w:val="white"/>
        </w:rPr>
      </w:pPr>
    </w:p>
    <w:p w14:paraId="0C3E9FE3" w14:textId="77777777" w:rsidR="00CA6D2F" w:rsidRDefault="00CA6D2F">
      <w:pPr>
        <w:spacing w:line="240" w:lineRule="auto"/>
        <w:ind w:firstLine="708"/>
        <w:jc w:val="center"/>
        <w:rPr>
          <w:sz w:val="24"/>
          <w:szCs w:val="24"/>
          <w:highlight w:val="white"/>
        </w:rPr>
      </w:pPr>
    </w:p>
    <w:p w14:paraId="5988794A" w14:textId="77777777" w:rsidR="00CA6D2F" w:rsidRDefault="00563CE8">
      <w:pPr>
        <w:spacing w:line="24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JUSTIFICATIVA</w:t>
      </w:r>
    </w:p>
    <w:p w14:paraId="63A20411" w14:textId="77777777" w:rsidR="00CA6D2F" w:rsidRDefault="00CA6D2F">
      <w:pPr>
        <w:spacing w:line="240" w:lineRule="auto"/>
        <w:jc w:val="center"/>
        <w:rPr>
          <w:b/>
          <w:sz w:val="24"/>
          <w:szCs w:val="24"/>
          <w:u w:val="single"/>
        </w:rPr>
      </w:pPr>
    </w:p>
    <w:p w14:paraId="5982E780" w14:textId="77777777" w:rsidR="00CA6D2F" w:rsidRDefault="00563CE8">
      <w:pPr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Tenho a honra e a grata satisfação de apresentar a essa Casa de Leis o presente Indicativo de Projeto de Lei que dispõe sobre o fornecimento de protetor auricular para crianças que são portadoras do Transtorno do Espectro Autista – TEA, no âmbito do municí</w:t>
      </w:r>
      <w:r>
        <w:rPr>
          <w:sz w:val="24"/>
          <w:szCs w:val="24"/>
        </w:rPr>
        <w:t xml:space="preserve">pio de Conde-PB. </w:t>
      </w:r>
    </w:p>
    <w:p w14:paraId="0DF805DA" w14:textId="77777777" w:rsidR="00CA6D2F" w:rsidRDefault="00563CE8">
      <w:pPr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Nesse sentido, o intuito da propositura, consiste em propiciar às nossas crianças diagnosticadas com essa patologia, uma melhora de vida, principalmente no ambiente escolar, garantindo a inclusão e uma educação com maior qualidade, sendo </w:t>
      </w:r>
      <w:r>
        <w:rPr>
          <w:sz w:val="24"/>
          <w:szCs w:val="24"/>
        </w:rPr>
        <w:t xml:space="preserve">instituído o acesso gratuito de um acessório específico e de grande utilidade à essa parcela da nossa população. </w:t>
      </w:r>
    </w:p>
    <w:p w14:paraId="7F052255" w14:textId="77777777" w:rsidR="00CA6D2F" w:rsidRDefault="00563CE8">
      <w:pPr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Uma das dificuldades mais graves que um aluno autista enfrenta nas escolas regulares sem o devido preparo, é a integração sensorial, já que </w:t>
      </w:r>
      <w:proofErr w:type="gramStart"/>
      <w:r>
        <w:rPr>
          <w:sz w:val="24"/>
          <w:szCs w:val="24"/>
        </w:rPr>
        <w:t xml:space="preserve">a </w:t>
      </w:r>
      <w:r>
        <w:rPr>
          <w:sz w:val="24"/>
          <w:szCs w:val="24"/>
        </w:rPr>
        <w:t>forma como eles veem</w:t>
      </w:r>
      <w:proofErr w:type="gramEnd"/>
      <w:r>
        <w:rPr>
          <w:sz w:val="24"/>
          <w:szCs w:val="24"/>
        </w:rPr>
        <w:t xml:space="preserve"> o mundo e processam as informações sensoriais dentro de cada ambiente, é diferente das outras pessoas. Crianças com TEA sofrem com os estrondos das bombas e foguetes por terem uma hipersensibilidade a sons, o que fazem que elas escutem</w:t>
      </w:r>
      <w:r>
        <w:rPr>
          <w:sz w:val="24"/>
          <w:szCs w:val="24"/>
        </w:rPr>
        <w:t xml:space="preserve"> esses barulhos e ruídos de uma só vez provocando uma sobrecarga aos sentidos, ao mesmo tempo ocasionando crises como choros e instabilidade emocional e comportamental, e assim, sendo prejudicados em seu desempenho escolar por não conseguirem se concentrar</w:t>
      </w:r>
      <w:r>
        <w:rPr>
          <w:sz w:val="24"/>
          <w:szCs w:val="24"/>
        </w:rPr>
        <w:t xml:space="preserve">. </w:t>
      </w:r>
    </w:p>
    <w:p w14:paraId="0303022E" w14:textId="77777777" w:rsidR="00CA6D2F" w:rsidRDefault="00563CE8">
      <w:pPr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Desta forma, buscando uma maior valorização das nossas crianças, em especial as que são diagnosticadas com TEA – Transtorno do Espectro Autista, visto ser uma matéria de longo alcance social, solicito o apoio dos nobres companheiros na aprovação deste I</w:t>
      </w:r>
      <w:r>
        <w:rPr>
          <w:sz w:val="24"/>
          <w:szCs w:val="24"/>
        </w:rPr>
        <w:t>ndicativo de Projeto de Lei em questão.</w:t>
      </w:r>
    </w:p>
    <w:p w14:paraId="25775662" w14:textId="77777777" w:rsidR="00CA6D2F" w:rsidRDefault="00CA6D2F">
      <w:pPr>
        <w:ind w:right="-144"/>
        <w:jc w:val="right"/>
        <w:rPr>
          <w:b/>
          <w:sz w:val="24"/>
          <w:szCs w:val="24"/>
        </w:rPr>
      </w:pPr>
    </w:p>
    <w:p w14:paraId="6E39C5DE" w14:textId="77777777" w:rsidR="00CA6D2F" w:rsidRDefault="00CA6D2F">
      <w:pPr>
        <w:ind w:right="-144"/>
        <w:jc w:val="right"/>
        <w:rPr>
          <w:b/>
          <w:sz w:val="24"/>
          <w:szCs w:val="24"/>
        </w:rPr>
      </w:pPr>
    </w:p>
    <w:p w14:paraId="3968C571" w14:textId="77777777" w:rsidR="00CA6D2F" w:rsidRDefault="00563CE8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Sala das Sessões da Câmara Municipal de Conde, em 11 de agosto de 2025.</w:t>
      </w:r>
    </w:p>
    <w:p w14:paraId="036B5A32" w14:textId="77777777" w:rsidR="00CA6D2F" w:rsidRDefault="00CA6D2F">
      <w:pPr>
        <w:spacing w:line="240" w:lineRule="auto"/>
        <w:ind w:right="-144"/>
        <w:jc w:val="both"/>
        <w:rPr>
          <w:b/>
          <w:sz w:val="24"/>
          <w:szCs w:val="24"/>
          <w:highlight w:val="white"/>
        </w:rPr>
      </w:pPr>
    </w:p>
    <w:p w14:paraId="486FD0FC" w14:textId="77777777" w:rsidR="00CA6D2F" w:rsidRDefault="00CA6D2F">
      <w:pPr>
        <w:spacing w:line="240" w:lineRule="auto"/>
        <w:ind w:right="-144"/>
        <w:jc w:val="both"/>
        <w:rPr>
          <w:b/>
          <w:sz w:val="24"/>
          <w:szCs w:val="24"/>
          <w:highlight w:val="white"/>
        </w:rPr>
      </w:pPr>
    </w:p>
    <w:p w14:paraId="04B11C75" w14:textId="77777777" w:rsidR="00CA6D2F" w:rsidRDefault="00563CE8">
      <w:pPr>
        <w:spacing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  <w:highlight w:val="white"/>
        </w:rPr>
        <w:t xml:space="preserve">  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________________________________________________</w:t>
      </w:r>
    </w:p>
    <w:p w14:paraId="199D5DDE" w14:textId="77777777" w:rsidR="00CA6D2F" w:rsidRDefault="00563CE8">
      <w:pPr>
        <w:spacing w:line="240" w:lineRule="auto"/>
        <w:jc w:val="center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</w:rPr>
        <w:t xml:space="preserve">Vereador </w:t>
      </w:r>
      <w:r>
        <w:rPr>
          <w:b/>
          <w:sz w:val="24"/>
          <w:szCs w:val="24"/>
          <w:highlight w:val="white"/>
        </w:rPr>
        <w:t xml:space="preserve">Joselio </w:t>
      </w:r>
      <w:proofErr w:type="spellStart"/>
      <w:r>
        <w:rPr>
          <w:b/>
          <w:sz w:val="24"/>
          <w:szCs w:val="24"/>
          <w:highlight w:val="white"/>
        </w:rPr>
        <w:t>Dionisio</w:t>
      </w:r>
      <w:proofErr w:type="spellEnd"/>
      <w:r>
        <w:rPr>
          <w:b/>
          <w:sz w:val="24"/>
          <w:szCs w:val="24"/>
          <w:highlight w:val="white"/>
        </w:rPr>
        <w:t xml:space="preserve"> Do Nascimento</w:t>
      </w:r>
      <w:r>
        <w:rPr>
          <w:b/>
          <w:sz w:val="24"/>
          <w:szCs w:val="24"/>
        </w:rPr>
        <w:t xml:space="preserve"> (PP)</w:t>
      </w:r>
    </w:p>
    <w:p w14:paraId="4526CB50" w14:textId="77777777" w:rsidR="00CA6D2F" w:rsidRDefault="00CA6D2F">
      <w:pPr>
        <w:spacing w:line="240" w:lineRule="auto"/>
        <w:jc w:val="center"/>
        <w:rPr>
          <w:b/>
          <w:sz w:val="24"/>
          <w:szCs w:val="24"/>
        </w:rPr>
      </w:pPr>
    </w:p>
    <w:p w14:paraId="7C52A8B5" w14:textId="77777777" w:rsidR="00CA6D2F" w:rsidRDefault="00CA6D2F">
      <w:pPr>
        <w:spacing w:line="240" w:lineRule="auto"/>
        <w:jc w:val="center"/>
        <w:rPr>
          <w:b/>
          <w:sz w:val="24"/>
          <w:szCs w:val="24"/>
        </w:rPr>
      </w:pPr>
    </w:p>
    <w:sectPr w:rsidR="00CA6D2F">
      <w:headerReference w:type="default" r:id="rId7"/>
      <w:pgSz w:w="11909" w:h="16834"/>
      <w:pgMar w:top="0" w:right="832" w:bottom="0" w:left="85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84995" w14:textId="77777777" w:rsidR="00000000" w:rsidRDefault="00563CE8">
      <w:pPr>
        <w:spacing w:line="240" w:lineRule="auto"/>
      </w:pPr>
      <w:r>
        <w:separator/>
      </w:r>
    </w:p>
  </w:endnote>
  <w:endnote w:type="continuationSeparator" w:id="0">
    <w:p w14:paraId="5C3D90F6" w14:textId="77777777" w:rsidR="00000000" w:rsidRDefault="00563C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F1022" w14:textId="77777777" w:rsidR="00000000" w:rsidRDefault="00563CE8">
      <w:pPr>
        <w:spacing w:line="240" w:lineRule="auto"/>
      </w:pPr>
      <w:r>
        <w:separator/>
      </w:r>
    </w:p>
  </w:footnote>
  <w:footnote w:type="continuationSeparator" w:id="0">
    <w:p w14:paraId="662123E0" w14:textId="77777777" w:rsidR="00000000" w:rsidRDefault="00563C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0D6B9" w14:textId="77777777" w:rsidR="00CA6D2F" w:rsidRDefault="00563CE8">
    <w:r>
      <w:rPr>
        <w:noProof/>
      </w:rPr>
      <w:drawing>
        <wp:anchor distT="0" distB="0" distL="0" distR="0" simplePos="0" relativeHeight="251658240" behindDoc="1" locked="0" layoutInCell="1" hidden="0" allowOverlap="1" wp14:anchorId="26CB6275" wp14:editId="638CDFDE">
          <wp:simplePos x="0" y="0"/>
          <wp:positionH relativeFrom="page">
            <wp:posOffset>-834158</wp:posOffset>
          </wp:positionH>
          <wp:positionV relativeFrom="page">
            <wp:posOffset>-395287</wp:posOffset>
          </wp:positionV>
          <wp:extent cx="9324975" cy="1600200"/>
          <wp:effectExtent l="0" t="0" r="0" b="0"/>
          <wp:wrapNone/>
          <wp:docPr id="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24975" cy="1600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8AA35EB" w14:textId="77777777" w:rsidR="00CA6D2F" w:rsidRDefault="00CA6D2F"/>
  <w:p w14:paraId="64E379D8" w14:textId="77777777" w:rsidR="00CA6D2F" w:rsidRDefault="00CA6D2F"/>
  <w:p w14:paraId="05C64EE1" w14:textId="77777777" w:rsidR="00CA6D2F" w:rsidRDefault="00CA6D2F"/>
  <w:p w14:paraId="23CCC76F" w14:textId="77777777" w:rsidR="00CA6D2F" w:rsidRDefault="00CA6D2F">
    <w:pPr>
      <w:rPr>
        <w:color w:val="B7B7B7"/>
      </w:rPr>
    </w:pPr>
  </w:p>
  <w:p w14:paraId="020BC1EC" w14:textId="77777777" w:rsidR="00CA6D2F" w:rsidRDefault="00563CE8">
    <w:pPr>
      <w:jc w:val="center"/>
      <w:rPr>
        <w:b/>
        <w:sz w:val="24"/>
        <w:szCs w:val="24"/>
      </w:rPr>
    </w:pPr>
    <w:r>
      <w:rPr>
        <w:b/>
        <w:sz w:val="24"/>
        <w:szCs w:val="24"/>
      </w:rPr>
      <w:t>GABINETE DO VEREADOR JOSÉLIO DIONISIO</w:t>
    </w:r>
  </w:p>
  <w:p w14:paraId="181B30FC" w14:textId="77777777" w:rsidR="00CA6D2F" w:rsidRDefault="00CA6D2F">
    <w:pPr>
      <w:jc w:val="center"/>
      <w:rPr>
        <w:b/>
        <w:color w:val="666666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D2F"/>
    <w:rsid w:val="00563CE8"/>
    <w:rsid w:val="00CA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67784"/>
  <w15:docId w15:val="{4346FA95-3C7A-400F-B2ED-C0789FC3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/1NE1KLilg0846qDgKryULmVCg==">CgMxLjA4AHIhMXBOSEZxeWxVSEtReE9vdGNaWUc0NF9fNmV6c0p4Vkcw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652</Words>
  <Characters>3525</Characters>
  <Application>Microsoft Office Word</Application>
  <DocSecurity>0</DocSecurity>
  <Lines>29</Lines>
  <Paragraphs>8</Paragraphs>
  <ScaleCrop>false</ScaleCrop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2025-08-11T12:58:00Z</cp:lastPrinted>
  <dcterms:created xsi:type="dcterms:W3CDTF">2025-08-11T13:01:00Z</dcterms:created>
  <dcterms:modified xsi:type="dcterms:W3CDTF">2025-08-11T13:01:00Z</dcterms:modified>
</cp:coreProperties>
</file>