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032BF4" w14:textId="77777777" w:rsidR="00371DAA" w:rsidRPr="00E959B3" w:rsidRDefault="00371DAA" w:rsidP="00371DAA"/>
    <w:p w14:paraId="54BA05E2" w14:textId="77777777" w:rsidR="00371DAA" w:rsidRDefault="00371DAA"/>
    <w:p w14:paraId="7F808B8F" w14:textId="4200687B" w:rsidR="00371DAA" w:rsidRPr="00DA1B7E" w:rsidRDefault="00371DAA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PORTARIA Nº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26DA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1B49FB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14:paraId="0176F2B3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O Presidente da Câmara Municipal de Vereadores de Anchieta, Estado de Santa Catarina, usando das atribuições que lhe são conferidas pela lei orgânica municipal, pelo </w:t>
      </w:r>
      <w:r w:rsidR="00780367" w:rsidRPr="00DA1B7E">
        <w:rPr>
          <w:rFonts w:ascii="Times New Roman" w:hAnsi="Times New Roman" w:cs="Times New Roman"/>
          <w:sz w:val="24"/>
          <w:szCs w:val="24"/>
        </w:rPr>
        <w:t>R</w:t>
      </w:r>
      <w:r w:rsidRPr="00DA1B7E">
        <w:rPr>
          <w:rFonts w:ascii="Times New Roman" w:hAnsi="Times New Roman" w:cs="Times New Roman"/>
          <w:sz w:val="24"/>
          <w:szCs w:val="24"/>
        </w:rPr>
        <w:t xml:space="preserve">egimento </w:t>
      </w:r>
      <w:r w:rsidR="00780367" w:rsidRPr="00DA1B7E">
        <w:rPr>
          <w:rFonts w:ascii="Times New Roman" w:hAnsi="Times New Roman" w:cs="Times New Roman"/>
          <w:sz w:val="24"/>
          <w:szCs w:val="24"/>
        </w:rPr>
        <w:t>Interno da C</w:t>
      </w:r>
      <w:r w:rsidRPr="00DA1B7E">
        <w:rPr>
          <w:rFonts w:ascii="Times New Roman" w:hAnsi="Times New Roman" w:cs="Times New Roman"/>
          <w:sz w:val="24"/>
          <w:szCs w:val="24"/>
        </w:rPr>
        <w:t>âmara resolução n.11 de 16 de dezembro de 2010 e decreto n. 002/2014:</w:t>
      </w:r>
    </w:p>
    <w:p w14:paraId="4B497958" w14:textId="77777777" w:rsid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14:paraId="5CC10746" w14:textId="3C9F7A9D" w:rsidR="00520769" w:rsidRP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Art. 1º </w:t>
      </w:r>
      <w:r w:rsidRPr="00DA1B7E">
        <w:rPr>
          <w:rFonts w:ascii="Times New Roman" w:hAnsi="Times New Roman" w:cs="Times New Roman"/>
          <w:b/>
          <w:sz w:val="24"/>
          <w:szCs w:val="24"/>
        </w:rPr>
        <w:t>CONCEDER</w:t>
      </w:r>
      <w:r w:rsidR="001A3320">
        <w:rPr>
          <w:rFonts w:ascii="Times New Roman" w:hAnsi="Times New Roman" w:cs="Times New Roman"/>
          <w:sz w:val="24"/>
          <w:szCs w:val="24"/>
        </w:rPr>
        <w:t xml:space="preserve"> </w:t>
      </w:r>
      <w:r w:rsidR="001B49FB">
        <w:rPr>
          <w:rFonts w:ascii="Times New Roman" w:hAnsi="Times New Roman" w:cs="Times New Roman"/>
          <w:sz w:val="24"/>
          <w:szCs w:val="24"/>
        </w:rPr>
        <w:t>1,5 (uma e meia)</w:t>
      </w:r>
      <w:r w:rsidR="001A3320">
        <w:rPr>
          <w:rFonts w:ascii="Times New Roman" w:hAnsi="Times New Roman" w:cs="Times New Roman"/>
          <w:sz w:val="24"/>
          <w:szCs w:val="24"/>
        </w:rPr>
        <w:t xml:space="preserve"> diárias</w:t>
      </w:r>
      <w:r w:rsidR="00EC70B6">
        <w:rPr>
          <w:rFonts w:ascii="Times New Roman" w:hAnsi="Times New Roman" w:cs="Times New Roman"/>
          <w:sz w:val="24"/>
          <w:szCs w:val="24"/>
        </w:rPr>
        <w:t xml:space="preserve"> no valor</w:t>
      </w:r>
      <w:r w:rsidR="00520769">
        <w:rPr>
          <w:rFonts w:ascii="Times New Roman" w:hAnsi="Times New Roman" w:cs="Times New Roman"/>
          <w:sz w:val="24"/>
          <w:szCs w:val="24"/>
        </w:rPr>
        <w:t xml:space="preserve"> de R$</w:t>
      </w:r>
      <w:r w:rsidR="001B49FB">
        <w:rPr>
          <w:rFonts w:ascii="Times New Roman" w:hAnsi="Times New Roman" w:cs="Times New Roman"/>
          <w:sz w:val="24"/>
          <w:szCs w:val="24"/>
        </w:rPr>
        <w:t>310</w:t>
      </w:r>
      <w:r w:rsidR="00520769">
        <w:rPr>
          <w:rFonts w:ascii="Times New Roman" w:hAnsi="Times New Roman" w:cs="Times New Roman"/>
          <w:sz w:val="24"/>
          <w:szCs w:val="24"/>
        </w:rPr>
        <w:t>,</w:t>
      </w:r>
      <w:r w:rsidR="001B49FB">
        <w:rPr>
          <w:rFonts w:ascii="Times New Roman" w:hAnsi="Times New Roman" w:cs="Times New Roman"/>
          <w:sz w:val="24"/>
          <w:szCs w:val="24"/>
        </w:rPr>
        <w:t>1</w:t>
      </w:r>
      <w:r w:rsidR="00520769">
        <w:rPr>
          <w:rFonts w:ascii="Times New Roman" w:hAnsi="Times New Roman" w:cs="Times New Roman"/>
          <w:sz w:val="24"/>
          <w:szCs w:val="24"/>
        </w:rPr>
        <w:t>0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1674C5">
        <w:rPr>
          <w:rFonts w:ascii="Times New Roman" w:hAnsi="Times New Roman" w:cs="Times New Roman"/>
          <w:sz w:val="24"/>
          <w:szCs w:val="24"/>
        </w:rPr>
        <w:t>(</w:t>
      </w:r>
      <w:r w:rsidR="001B49FB">
        <w:rPr>
          <w:rFonts w:ascii="Times New Roman" w:hAnsi="Times New Roman" w:cs="Times New Roman"/>
          <w:sz w:val="24"/>
          <w:szCs w:val="24"/>
        </w:rPr>
        <w:t xml:space="preserve">trezentos </w:t>
      </w:r>
      <w:r w:rsidR="001674C5">
        <w:rPr>
          <w:rFonts w:ascii="Times New Roman" w:hAnsi="Times New Roman" w:cs="Times New Roman"/>
          <w:sz w:val="24"/>
          <w:szCs w:val="24"/>
        </w:rPr>
        <w:t xml:space="preserve">e </w:t>
      </w:r>
      <w:r w:rsidR="001B49FB">
        <w:rPr>
          <w:rFonts w:ascii="Times New Roman" w:hAnsi="Times New Roman" w:cs="Times New Roman"/>
          <w:sz w:val="24"/>
          <w:szCs w:val="24"/>
        </w:rPr>
        <w:t>dez</w:t>
      </w:r>
      <w:r w:rsidR="001A3320">
        <w:rPr>
          <w:rFonts w:ascii="Times New Roman" w:hAnsi="Times New Roman" w:cs="Times New Roman"/>
          <w:sz w:val="24"/>
          <w:szCs w:val="24"/>
        </w:rPr>
        <w:t xml:space="preserve"> </w:t>
      </w:r>
      <w:r w:rsidR="001674C5">
        <w:rPr>
          <w:rFonts w:ascii="Times New Roman" w:hAnsi="Times New Roman" w:cs="Times New Roman"/>
          <w:sz w:val="24"/>
          <w:szCs w:val="24"/>
        </w:rPr>
        <w:t xml:space="preserve">reais com </w:t>
      </w:r>
      <w:r w:rsidR="001B49FB">
        <w:rPr>
          <w:rFonts w:ascii="Times New Roman" w:hAnsi="Times New Roman" w:cs="Times New Roman"/>
          <w:sz w:val="24"/>
          <w:szCs w:val="24"/>
        </w:rPr>
        <w:t>dez</w:t>
      </w:r>
      <w:r w:rsidR="001A3320">
        <w:rPr>
          <w:rFonts w:ascii="Times New Roman" w:hAnsi="Times New Roman" w:cs="Times New Roman"/>
          <w:sz w:val="24"/>
          <w:szCs w:val="24"/>
        </w:rPr>
        <w:t xml:space="preserve"> </w:t>
      </w:r>
      <w:r w:rsidR="001674C5">
        <w:rPr>
          <w:rFonts w:ascii="Times New Roman" w:hAnsi="Times New Roman" w:cs="Times New Roman"/>
          <w:sz w:val="24"/>
          <w:szCs w:val="24"/>
        </w:rPr>
        <w:t>centavos)</w:t>
      </w:r>
      <w:r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520769">
        <w:rPr>
          <w:rFonts w:ascii="Times New Roman" w:hAnsi="Times New Roman" w:cs="Times New Roman"/>
          <w:sz w:val="24"/>
          <w:szCs w:val="24"/>
        </w:rPr>
        <w:t>para</w:t>
      </w:r>
      <w:r w:rsidR="00520769">
        <w:rPr>
          <w:rFonts w:ascii="Times New Roman" w:hAnsi="Times New Roman" w:cs="Times New Roman"/>
          <w:sz w:val="24"/>
        </w:rPr>
        <w:t xml:space="preserve"> </w:t>
      </w:r>
      <w:r w:rsidR="001674C5">
        <w:rPr>
          <w:rFonts w:ascii="Times New Roman" w:hAnsi="Times New Roman" w:cs="Times New Roman"/>
          <w:sz w:val="24"/>
        </w:rPr>
        <w:t xml:space="preserve">realização </w:t>
      </w:r>
      <w:r w:rsidR="001B49FB" w:rsidRPr="001B49FB">
        <w:rPr>
          <w:rFonts w:ascii="Times New Roman" w:hAnsi="Times New Roman" w:cs="Times New Roman"/>
          <w:b/>
          <w:bCs/>
          <w:sz w:val="24"/>
        </w:rPr>
        <w:t>CAPACITAÇÃO: A NOVA LEI DE LICITAÇÕES (Lei Federal nº 14.133/2021)</w:t>
      </w:r>
      <w:r w:rsidR="001B49FB" w:rsidRPr="001B49FB">
        <w:rPr>
          <w:rFonts w:ascii="Times New Roman" w:hAnsi="Times New Roman" w:cs="Times New Roman"/>
          <w:b/>
          <w:bCs/>
          <w:sz w:val="24"/>
        </w:rPr>
        <w:t xml:space="preserve"> </w:t>
      </w:r>
      <w:r w:rsidR="00EC70B6">
        <w:rPr>
          <w:rFonts w:ascii="Times New Roman" w:hAnsi="Times New Roman" w:cs="Times New Roman"/>
          <w:sz w:val="24"/>
        </w:rPr>
        <w:t>q</w:t>
      </w:r>
      <w:r w:rsidR="00626DAC">
        <w:rPr>
          <w:rFonts w:ascii="Times New Roman" w:hAnsi="Times New Roman" w:cs="Times New Roman"/>
          <w:sz w:val="24"/>
        </w:rPr>
        <w:t>ue será</w:t>
      </w:r>
      <w:r w:rsidR="00EC70B6">
        <w:rPr>
          <w:rFonts w:ascii="Times New Roman" w:hAnsi="Times New Roman" w:cs="Times New Roman"/>
          <w:sz w:val="24"/>
        </w:rPr>
        <w:t xml:space="preserve"> realizado</w:t>
      </w:r>
      <w:r w:rsidR="00626DAC">
        <w:rPr>
          <w:rFonts w:ascii="Times New Roman" w:hAnsi="Times New Roman" w:cs="Times New Roman"/>
          <w:sz w:val="24"/>
        </w:rPr>
        <w:t xml:space="preserve"> em </w:t>
      </w:r>
      <w:r w:rsidR="001B49FB">
        <w:rPr>
          <w:rFonts w:ascii="Times New Roman" w:hAnsi="Times New Roman" w:cs="Times New Roman"/>
          <w:sz w:val="24"/>
        </w:rPr>
        <w:t>São Miguel do Oeste-</w:t>
      </w:r>
      <w:r w:rsidR="001A3320">
        <w:rPr>
          <w:rFonts w:ascii="Times New Roman" w:hAnsi="Times New Roman" w:cs="Times New Roman"/>
          <w:sz w:val="24"/>
        </w:rPr>
        <w:t>SC</w:t>
      </w:r>
      <w:r w:rsidR="00626DAC">
        <w:rPr>
          <w:rFonts w:ascii="Times New Roman" w:hAnsi="Times New Roman" w:cs="Times New Roman"/>
          <w:sz w:val="24"/>
        </w:rPr>
        <w:t>,</w:t>
      </w:r>
      <w:r w:rsidR="001674C5">
        <w:rPr>
          <w:rFonts w:ascii="Times New Roman" w:hAnsi="Times New Roman" w:cs="Times New Roman"/>
          <w:sz w:val="24"/>
        </w:rPr>
        <w:t xml:space="preserve"> na </w:t>
      </w:r>
      <w:r w:rsidR="001B49FB">
        <w:rPr>
          <w:rFonts w:ascii="Times New Roman" w:hAnsi="Times New Roman" w:cs="Times New Roman"/>
          <w:sz w:val="24"/>
        </w:rPr>
        <w:t>sede da AMEOSC</w:t>
      </w:r>
      <w:r w:rsidR="00626DAC">
        <w:rPr>
          <w:rFonts w:ascii="Times New Roman" w:hAnsi="Times New Roman" w:cs="Times New Roman"/>
          <w:sz w:val="24"/>
        </w:rPr>
        <w:t xml:space="preserve"> no</w:t>
      </w:r>
      <w:r w:rsidR="001B49FB">
        <w:rPr>
          <w:rFonts w:ascii="Times New Roman" w:hAnsi="Times New Roman" w:cs="Times New Roman"/>
          <w:sz w:val="24"/>
        </w:rPr>
        <w:t>s</w:t>
      </w:r>
      <w:r w:rsidR="001674C5">
        <w:rPr>
          <w:rFonts w:ascii="Times New Roman" w:hAnsi="Times New Roman" w:cs="Times New Roman"/>
          <w:sz w:val="24"/>
        </w:rPr>
        <w:t xml:space="preserve"> dia</w:t>
      </w:r>
      <w:r w:rsidR="001B49FB">
        <w:rPr>
          <w:rFonts w:ascii="Times New Roman" w:hAnsi="Times New Roman" w:cs="Times New Roman"/>
          <w:sz w:val="24"/>
        </w:rPr>
        <w:t>s</w:t>
      </w:r>
      <w:r w:rsidR="001674C5">
        <w:rPr>
          <w:rFonts w:ascii="Times New Roman" w:hAnsi="Times New Roman" w:cs="Times New Roman"/>
          <w:sz w:val="24"/>
        </w:rPr>
        <w:t xml:space="preserve"> </w:t>
      </w:r>
      <w:r w:rsidR="001B49FB">
        <w:rPr>
          <w:rFonts w:ascii="Times New Roman" w:hAnsi="Times New Roman" w:cs="Times New Roman"/>
          <w:sz w:val="24"/>
        </w:rPr>
        <w:t>13</w:t>
      </w:r>
      <w:r w:rsidR="001674C5">
        <w:rPr>
          <w:rFonts w:ascii="Times New Roman" w:hAnsi="Times New Roman" w:cs="Times New Roman"/>
          <w:sz w:val="24"/>
        </w:rPr>
        <w:t xml:space="preserve"> e </w:t>
      </w:r>
      <w:r w:rsidR="001B49FB">
        <w:rPr>
          <w:rFonts w:ascii="Times New Roman" w:hAnsi="Times New Roman" w:cs="Times New Roman"/>
          <w:sz w:val="24"/>
        </w:rPr>
        <w:t>14</w:t>
      </w:r>
      <w:r w:rsidR="001674C5">
        <w:rPr>
          <w:rFonts w:ascii="Times New Roman" w:hAnsi="Times New Roman" w:cs="Times New Roman"/>
          <w:sz w:val="24"/>
        </w:rPr>
        <w:t xml:space="preserve"> de</w:t>
      </w:r>
      <w:r w:rsidR="001A3320">
        <w:rPr>
          <w:rFonts w:ascii="Times New Roman" w:hAnsi="Times New Roman" w:cs="Times New Roman"/>
          <w:sz w:val="24"/>
        </w:rPr>
        <w:t xml:space="preserve"> </w:t>
      </w:r>
      <w:r w:rsidR="001B49FB">
        <w:rPr>
          <w:rFonts w:ascii="Times New Roman" w:hAnsi="Times New Roman" w:cs="Times New Roman"/>
          <w:sz w:val="24"/>
        </w:rPr>
        <w:t>dez</w:t>
      </w:r>
      <w:r w:rsidR="001A3320">
        <w:rPr>
          <w:rFonts w:ascii="Times New Roman" w:hAnsi="Times New Roman" w:cs="Times New Roman"/>
          <w:sz w:val="24"/>
        </w:rPr>
        <w:t>embro</w:t>
      </w:r>
      <w:r w:rsidR="001674C5">
        <w:rPr>
          <w:rFonts w:ascii="Times New Roman" w:hAnsi="Times New Roman" w:cs="Times New Roman"/>
          <w:sz w:val="24"/>
        </w:rPr>
        <w:t xml:space="preserve"> de </w:t>
      </w:r>
      <w:r w:rsidR="00626DAC">
        <w:rPr>
          <w:rFonts w:ascii="Times New Roman" w:hAnsi="Times New Roman" w:cs="Times New Roman"/>
          <w:sz w:val="24"/>
        </w:rPr>
        <w:t>2022</w:t>
      </w:r>
      <w:r w:rsidR="00EC70B6">
        <w:rPr>
          <w:rFonts w:ascii="Times New Roman" w:hAnsi="Times New Roman" w:cs="Times New Roman"/>
          <w:sz w:val="24"/>
        </w:rPr>
        <w:t xml:space="preserve">, promovido pela </w:t>
      </w:r>
      <w:r w:rsidR="001B49FB">
        <w:rPr>
          <w:rFonts w:ascii="Times New Roman" w:hAnsi="Times New Roman" w:cs="Times New Roman"/>
          <w:sz w:val="24"/>
        </w:rPr>
        <w:t>AMEOSC.</w:t>
      </w:r>
    </w:p>
    <w:p w14:paraId="7440F9B8" w14:textId="77777777" w:rsidR="00C935E6" w:rsidRPr="00DA1B7E" w:rsidRDefault="00C935E6" w:rsidP="00C935E6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B8FA42" w14:textId="62AB9009" w:rsidR="00371DAA" w:rsidRPr="00DA1B7E" w:rsidRDefault="001B49FB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GILMAR DE SOUZA</w:t>
      </w:r>
    </w:p>
    <w:p w14:paraId="02659DE8" w14:textId="77777777" w:rsidR="00C935E6" w:rsidRPr="00DA1B7E" w:rsidRDefault="00C935E6" w:rsidP="00C935E6">
      <w:pPr>
        <w:pStyle w:val="PargrafodaLista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0F677E5D" w14:textId="77777777" w:rsidR="00371DAA" w:rsidRPr="00DA1B7E" w:rsidRDefault="00371DAA" w:rsidP="00371DAA">
      <w:pPr>
        <w:pStyle w:val="PargrafodaLista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067684B" w14:textId="77777777" w:rsidR="00371DAA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</w:t>
      </w:r>
      <w:r w:rsidR="00371DAA" w:rsidRPr="00DA1B7E">
        <w:rPr>
          <w:rFonts w:ascii="Times New Roman" w:hAnsi="Times New Roman" w:cs="Times New Roman"/>
          <w:sz w:val="24"/>
          <w:szCs w:val="24"/>
        </w:rPr>
        <w:t>º Esta portaria entra em vigor na data da sua publicação.</w:t>
      </w:r>
    </w:p>
    <w:p w14:paraId="6A18B9B2" w14:textId="77777777" w:rsidR="00520769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198C132" w14:textId="77777777" w:rsidR="00520769" w:rsidRPr="00DA1B7E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C388BB4" w14:textId="66080F14" w:rsidR="00371DAA" w:rsidRPr="00DA1B7E" w:rsidRDefault="00371DAA" w:rsidP="001B49FB">
      <w:pPr>
        <w:spacing w:before="120" w:after="12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AD2860" w:rsidRPr="00DA1B7E">
        <w:rPr>
          <w:rFonts w:ascii="Times New Roman" w:hAnsi="Times New Roman" w:cs="Times New Roman"/>
          <w:sz w:val="24"/>
          <w:szCs w:val="24"/>
        </w:rPr>
        <w:t xml:space="preserve">de Vereadores de Anchieta, em </w:t>
      </w:r>
      <w:r w:rsidR="001674C5">
        <w:rPr>
          <w:rFonts w:ascii="Times New Roman" w:hAnsi="Times New Roman" w:cs="Times New Roman"/>
          <w:sz w:val="24"/>
          <w:szCs w:val="24"/>
        </w:rPr>
        <w:t>0</w:t>
      </w:r>
      <w:r w:rsidR="001B49FB">
        <w:rPr>
          <w:rFonts w:ascii="Times New Roman" w:hAnsi="Times New Roman" w:cs="Times New Roman"/>
          <w:sz w:val="24"/>
          <w:szCs w:val="24"/>
        </w:rPr>
        <w:t xml:space="preserve">8 </w:t>
      </w:r>
      <w:r w:rsidRPr="00DA1B7E">
        <w:rPr>
          <w:rFonts w:ascii="Times New Roman" w:hAnsi="Times New Roman" w:cs="Times New Roman"/>
          <w:sz w:val="24"/>
          <w:szCs w:val="24"/>
        </w:rPr>
        <w:t xml:space="preserve">de </w:t>
      </w:r>
      <w:bookmarkStart w:id="0" w:name="_GoBack"/>
      <w:bookmarkEnd w:id="0"/>
      <w:r w:rsidR="001B49FB">
        <w:rPr>
          <w:rFonts w:ascii="Times New Roman" w:hAnsi="Times New Roman" w:cs="Times New Roman"/>
          <w:sz w:val="24"/>
          <w:szCs w:val="24"/>
        </w:rPr>
        <w:t>dezembro</w:t>
      </w:r>
      <w:r w:rsidR="001674C5">
        <w:rPr>
          <w:rFonts w:ascii="Times New Roman" w:hAnsi="Times New Roman" w:cs="Times New Roman"/>
          <w:sz w:val="24"/>
          <w:szCs w:val="24"/>
        </w:rPr>
        <w:t xml:space="preserve"> </w:t>
      </w:r>
      <w:r w:rsidRPr="00DA1B7E">
        <w:rPr>
          <w:rFonts w:ascii="Times New Roman" w:hAnsi="Times New Roman" w:cs="Times New Roman"/>
          <w:sz w:val="24"/>
          <w:szCs w:val="24"/>
        </w:rPr>
        <w:t>de 202</w:t>
      </w:r>
      <w:r w:rsidR="00F02952" w:rsidRPr="00DA1B7E">
        <w:rPr>
          <w:rFonts w:ascii="Times New Roman" w:hAnsi="Times New Roman" w:cs="Times New Roman"/>
          <w:sz w:val="24"/>
          <w:szCs w:val="24"/>
        </w:rPr>
        <w:t>2</w:t>
      </w:r>
      <w:r w:rsidRPr="00DA1B7E">
        <w:rPr>
          <w:rFonts w:ascii="Times New Roman" w:hAnsi="Times New Roman" w:cs="Times New Roman"/>
          <w:sz w:val="24"/>
          <w:szCs w:val="24"/>
        </w:rPr>
        <w:t>.</w:t>
      </w:r>
    </w:p>
    <w:p w14:paraId="505471D9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2A07C9B" w14:textId="77777777" w:rsidR="00AD2860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1D919ED" w14:textId="77777777"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0C48E36" w14:textId="77777777" w:rsidR="00AD2860" w:rsidRPr="00DA1B7E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F9083DB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B7E">
        <w:rPr>
          <w:rFonts w:ascii="Times New Roman" w:hAnsi="Times New Roman" w:cs="Times New Roman"/>
          <w:b/>
          <w:sz w:val="24"/>
          <w:szCs w:val="24"/>
        </w:rPr>
        <w:t>Carla Marina Tremarin</w:t>
      </w:r>
    </w:p>
    <w:p w14:paraId="661F6B62" w14:textId="77777777" w:rsidR="00371DAA" w:rsidRPr="001674C5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74C5">
        <w:rPr>
          <w:rFonts w:ascii="Times New Roman" w:hAnsi="Times New Roman" w:cs="Times New Roman"/>
          <w:i/>
          <w:iCs/>
          <w:sz w:val="24"/>
          <w:szCs w:val="24"/>
        </w:rPr>
        <w:t>Presidente da Câmara Municipal</w:t>
      </w:r>
    </w:p>
    <w:p w14:paraId="5E676E22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0F8FEE5" w14:textId="77777777" w:rsidR="00F02952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B576A4A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3955D37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425F9FF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FF47E81" w14:textId="77777777"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1A61705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BCDF3D5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Certifico que a presente Portaria</w:t>
      </w:r>
    </w:p>
    <w:p w14:paraId="47100420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Foi publicada na forma da Lei.</w:t>
      </w:r>
    </w:p>
    <w:p w14:paraId="4C7B1FFB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A86D0A7" w14:textId="77777777" w:rsidR="00371DAA" w:rsidRPr="00626DAC" w:rsidRDefault="00F02952" w:rsidP="00371DAA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626DAC">
        <w:rPr>
          <w:rFonts w:ascii="Times New Roman" w:hAnsi="Times New Roman" w:cs="Times New Roman"/>
          <w:b/>
          <w:bCs/>
          <w:sz w:val="18"/>
          <w:szCs w:val="18"/>
        </w:rPr>
        <w:t>Mateus Pedretti Delai</w:t>
      </w:r>
    </w:p>
    <w:p w14:paraId="10FF62CC" w14:textId="77777777" w:rsidR="00371DAA" w:rsidRPr="00371DAA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Diretor Geral</w:t>
      </w:r>
      <w:r w:rsidR="00AD2860" w:rsidRPr="00DA1B7E">
        <w:rPr>
          <w:rFonts w:ascii="Times New Roman" w:hAnsi="Times New Roman" w:cs="Times New Roman"/>
          <w:sz w:val="18"/>
          <w:szCs w:val="18"/>
        </w:rPr>
        <w:t xml:space="preserve"> do Legislativo</w:t>
      </w:r>
    </w:p>
    <w:p w14:paraId="307DF491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B62818" w14:textId="77777777" w:rsidR="00B2389D" w:rsidRDefault="00B2389D">
      <w:pPr>
        <w:spacing w:after="0" w:line="240" w:lineRule="auto"/>
      </w:pPr>
      <w:r>
        <w:separator/>
      </w:r>
    </w:p>
  </w:endnote>
  <w:endnote w:type="continuationSeparator" w:id="0">
    <w:p w14:paraId="5F880E59" w14:textId="77777777" w:rsidR="00B2389D" w:rsidRDefault="00B23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B2389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B2389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B2389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A51EF8" w14:textId="77777777" w:rsidR="00B2389D" w:rsidRDefault="00B2389D">
      <w:pPr>
        <w:spacing w:after="0" w:line="240" w:lineRule="auto"/>
      </w:pPr>
      <w:r>
        <w:separator/>
      </w:r>
    </w:p>
  </w:footnote>
  <w:footnote w:type="continuationSeparator" w:id="0">
    <w:p w14:paraId="64DD6FE6" w14:textId="77777777" w:rsidR="00B2389D" w:rsidRDefault="00B23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B2389D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B2389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B2389D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A3320"/>
    <w:rsid w:val="001B49FB"/>
    <w:rsid w:val="001E17BF"/>
    <w:rsid w:val="00272D12"/>
    <w:rsid w:val="00371DAA"/>
    <w:rsid w:val="00520769"/>
    <w:rsid w:val="005E4A2A"/>
    <w:rsid w:val="00626DAC"/>
    <w:rsid w:val="0069504D"/>
    <w:rsid w:val="006E722E"/>
    <w:rsid w:val="00780367"/>
    <w:rsid w:val="00840374"/>
    <w:rsid w:val="00884FAB"/>
    <w:rsid w:val="008A160A"/>
    <w:rsid w:val="008D1EA7"/>
    <w:rsid w:val="00A25E9B"/>
    <w:rsid w:val="00AD17DF"/>
    <w:rsid w:val="00AD2860"/>
    <w:rsid w:val="00B2389D"/>
    <w:rsid w:val="00B61046"/>
    <w:rsid w:val="00B77141"/>
    <w:rsid w:val="00BD70CD"/>
    <w:rsid w:val="00C935E6"/>
    <w:rsid w:val="00D450A5"/>
    <w:rsid w:val="00D9122C"/>
    <w:rsid w:val="00DA1B7E"/>
    <w:rsid w:val="00DA45FB"/>
    <w:rsid w:val="00EC70B6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19</cp:revision>
  <cp:lastPrinted>2022-12-08T16:38:00Z</cp:lastPrinted>
  <dcterms:created xsi:type="dcterms:W3CDTF">2020-11-30T13:31:00Z</dcterms:created>
  <dcterms:modified xsi:type="dcterms:W3CDTF">2022-12-08T16:39:00Z</dcterms:modified>
</cp:coreProperties>
</file>