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1E1" w:rsidRDefault="007D01E1" w:rsidP="007D01E1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 w:rsidR="0004798C">
        <w:rPr>
          <w:rFonts w:ascii="Times New Roman" w:hAnsi="Times New Roman" w:cs="Times New Roman"/>
          <w:b/>
          <w:sz w:val="24"/>
          <w:szCs w:val="24"/>
          <w:u w:val="single"/>
        </w:rPr>
        <w:t>26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.09.2016.</w:t>
      </w:r>
    </w:p>
    <w:p w:rsidR="007D01E1" w:rsidRDefault="007D01E1" w:rsidP="007D01E1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798C" w:rsidRDefault="0004798C" w:rsidP="007D01E1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D01E1" w:rsidRDefault="007D01E1" w:rsidP="007D01E1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7D01E1" w:rsidRDefault="007D01E1" w:rsidP="007D01E1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D01E1" w:rsidRDefault="007D01E1" w:rsidP="007D01E1">
      <w:pPr>
        <w:numPr>
          <w:ilvl w:val="0"/>
          <w:numId w:val="1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Apreciação da Ata da sessão extraordinária realizada em </w:t>
      </w:r>
      <w:r w:rsidR="0004798C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.09.2016.</w:t>
      </w:r>
    </w:p>
    <w:p w:rsidR="007D01E1" w:rsidRDefault="007D01E1" w:rsidP="007D01E1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D01E1" w:rsidRDefault="007D01E1" w:rsidP="007D01E1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04798C" w:rsidRDefault="0004798C" w:rsidP="007D01E1">
      <w:pPr>
        <w:ind w:left="720" w:right="-238"/>
        <w:jc w:val="both"/>
        <w:rPr>
          <w:rFonts w:ascii="Times New Roman" w:eastAsiaTheme="majorEastAsia" w:hAnsi="Times New Roman" w:cs="Times New Roman"/>
          <w:bCs/>
          <w:sz w:val="24"/>
          <w:szCs w:val="24"/>
          <w:lang w:eastAsia="pt-BR"/>
        </w:rPr>
      </w:pPr>
    </w:p>
    <w:p w:rsidR="007D01E1" w:rsidRDefault="007D01E1" w:rsidP="007D01E1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7D01E1" w:rsidRDefault="007D01E1" w:rsidP="007D01E1">
      <w:pPr>
        <w:autoSpaceDE w:val="0"/>
        <w:autoSpaceDN w:val="0"/>
        <w:adjustRightInd w:val="0"/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D01E1" w:rsidRPr="00F93294" w:rsidRDefault="007D01E1" w:rsidP="007D01E1">
      <w:pPr>
        <w:pStyle w:val="PargrafodaLista"/>
        <w:numPr>
          <w:ilvl w:val="0"/>
          <w:numId w:val="5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03</w:t>
      </w:r>
      <w:r w:rsidR="0004798C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/2016, de autoria do Poder Executivo Municipal, que autoriza o Poder Executivo Municipal a abrir crédito adicional suplementar no valor de R$1</w:t>
      </w:r>
      <w:r w:rsidR="0004798C">
        <w:rPr>
          <w:rFonts w:ascii="Times New Roman" w:eastAsia="Times New Roman" w:hAnsi="Times New Roman" w:cs="Times New Roman"/>
          <w:sz w:val="24"/>
          <w:szCs w:val="24"/>
          <w:lang w:eastAsia="pt-BR"/>
        </w:rPr>
        <w:t>61.0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00,00, e dá outras providências.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(REGIME DE URGÊNCIA ESPECIAL).</w:t>
      </w:r>
    </w:p>
    <w:p w:rsidR="00F93294" w:rsidRPr="00F93294" w:rsidRDefault="00F93294" w:rsidP="00F93294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93294" w:rsidRPr="00F93294" w:rsidRDefault="00F93294" w:rsidP="00F93294">
      <w:pPr>
        <w:pStyle w:val="PargrafodaLista"/>
        <w:numPr>
          <w:ilvl w:val="0"/>
          <w:numId w:val="5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034/2016, de autoria do Poder Executivo Municipal, que au</w:t>
      </w:r>
      <w:r w:rsidRPr="00F93294">
        <w:rPr>
          <w:rFonts w:ascii="Times New Roman" w:eastAsia="Times New Roman" w:hAnsi="Times New Roman" w:cs="Times New Roman"/>
          <w:sz w:val="24"/>
          <w:szCs w:val="24"/>
          <w:lang w:eastAsia="pt-BR"/>
        </w:rPr>
        <w:t>toriza o Poder Executivo Municipal a abrir crédito adicional suplementar no valor de R$400.000,00,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(REGIME DE URGÊNCIA ESPECIAL).</w:t>
      </w:r>
    </w:p>
    <w:p w:rsidR="007D01E1" w:rsidRDefault="007D01E1" w:rsidP="007D01E1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D01E1" w:rsidRDefault="007D01E1" w:rsidP="007D01E1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7D01E1" w:rsidRDefault="007D01E1" w:rsidP="007D01E1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93294" w:rsidRDefault="00F93294" w:rsidP="00F93294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</w:t>
      </w:r>
      <w:r w:rsidRPr="00F93294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Pr="00F93294">
        <w:rPr>
          <w:rFonts w:ascii="Times New Roman" w:eastAsia="Times New Roman" w:hAnsi="Times New Roman" w:cs="Times New Roman"/>
          <w:sz w:val="24"/>
          <w:szCs w:val="24"/>
          <w:lang w:eastAsia="pt-BR"/>
        </w:rPr>
        <w:t>4/2016, de autoria do Poder Executivo Municipal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cria</w:t>
      </w:r>
      <w:r w:rsidRPr="00F9329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Comissão Permanente de Avaliação e Desempenho, e dá outras providências.</w:t>
      </w:r>
    </w:p>
    <w:p w:rsidR="00F93294" w:rsidRDefault="00F93294" w:rsidP="00F93294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93294" w:rsidRPr="00F93294" w:rsidRDefault="00F93294" w:rsidP="00F93294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</w:t>
      </w:r>
      <w:r w:rsidRPr="00F93294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25</w:t>
      </w:r>
      <w:r w:rsidRPr="00F93294">
        <w:rPr>
          <w:rFonts w:ascii="Times New Roman" w:eastAsia="Times New Roman" w:hAnsi="Times New Roman" w:cs="Times New Roman"/>
          <w:sz w:val="24"/>
          <w:szCs w:val="24"/>
          <w:lang w:eastAsia="pt-BR"/>
        </w:rPr>
        <w:t>/2016</w:t>
      </w:r>
      <w:r w:rsidR="00731D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731DAC" w:rsidRPr="00F93294"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 Poder Executivo Municipal</w:t>
      </w:r>
      <w:r w:rsidR="00731DAC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c</w:t>
      </w:r>
      <w:r w:rsidRPr="00F93294">
        <w:rPr>
          <w:rFonts w:ascii="Times New Roman" w:eastAsia="Times New Roman" w:hAnsi="Times New Roman" w:cs="Times New Roman"/>
          <w:sz w:val="24"/>
          <w:szCs w:val="24"/>
          <w:lang w:eastAsia="pt-BR"/>
        </w:rPr>
        <w:t>orrige dispositivos na Lei nº 1.822/2016, que transforma cargos na Administração Direta, reestrutura o Plano de Cargos, Carreiras e Vencimentos da Administração Pública Direta e Indireta, do Município de Campo Novo do Parecis e dá outras providências.</w:t>
      </w:r>
    </w:p>
    <w:p w:rsidR="00F93294" w:rsidRPr="00F93294" w:rsidRDefault="00F93294" w:rsidP="00F93294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4798C" w:rsidRPr="00095370" w:rsidRDefault="0004798C" w:rsidP="007D01E1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</w:p>
    <w:p w:rsidR="007D01E1" w:rsidRDefault="007D01E1" w:rsidP="007D01E1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04798C">
        <w:rPr>
          <w:rFonts w:ascii="Times New Roman" w:hAnsi="Times New Roman" w:cs="Times New Roman"/>
          <w:b/>
          <w:sz w:val="24"/>
          <w:szCs w:val="24"/>
        </w:rPr>
        <w:t>03</w:t>
      </w:r>
      <w:r>
        <w:rPr>
          <w:rFonts w:ascii="Times New Roman" w:hAnsi="Times New Roman" w:cs="Times New Roman"/>
          <w:b/>
          <w:sz w:val="24"/>
          <w:szCs w:val="24"/>
        </w:rPr>
        <w:t>.10.2016</w:t>
      </w:r>
    </w:p>
    <w:p w:rsidR="007D01E1" w:rsidRDefault="007D01E1" w:rsidP="007D01E1">
      <w:pPr>
        <w:ind w:left="720" w:right="-238"/>
        <w:rPr>
          <w:rFonts w:ascii="Times New Roman" w:hAnsi="Times New Roman" w:cs="Times New Roman"/>
          <w:b/>
          <w:sz w:val="24"/>
          <w:szCs w:val="24"/>
        </w:rPr>
      </w:pPr>
    </w:p>
    <w:p w:rsidR="007D01E1" w:rsidRDefault="007D01E1" w:rsidP="007D01E1">
      <w:pPr>
        <w:ind w:right="-238"/>
        <w:rPr>
          <w:rFonts w:ascii="Times New Roman" w:hAnsi="Times New Roman" w:cs="Times New Roman"/>
        </w:rPr>
      </w:pPr>
    </w:p>
    <w:p w:rsidR="007D01E1" w:rsidRDefault="007D01E1" w:rsidP="007D01E1">
      <w:pPr>
        <w:ind w:right="-238"/>
        <w:rPr>
          <w:rFonts w:ascii="Times New Roman" w:hAnsi="Times New Roman" w:cs="Times New Roman"/>
        </w:rPr>
      </w:pPr>
    </w:p>
    <w:p w:rsidR="007D01E1" w:rsidRDefault="007D01E1" w:rsidP="007D01E1">
      <w:pPr>
        <w:ind w:right="-238"/>
        <w:rPr>
          <w:rFonts w:ascii="Times New Roman" w:hAnsi="Times New Roman" w:cs="Times New Roman"/>
        </w:rPr>
      </w:pPr>
    </w:p>
    <w:p w:rsidR="007D01E1" w:rsidRDefault="007D01E1" w:rsidP="007D01E1">
      <w:pPr>
        <w:ind w:right="-238"/>
        <w:rPr>
          <w:rFonts w:ascii="Times New Roman" w:hAnsi="Times New Roman" w:cs="Times New Roman"/>
        </w:rPr>
      </w:pPr>
    </w:p>
    <w:p w:rsidR="007D01E1" w:rsidRDefault="007D01E1" w:rsidP="007D01E1">
      <w:pPr>
        <w:ind w:right="-238"/>
        <w:rPr>
          <w:rFonts w:ascii="Times New Roman" w:hAnsi="Times New Roman" w:cs="Times New Roman"/>
        </w:rPr>
      </w:pPr>
    </w:p>
    <w:p w:rsidR="007D01E1" w:rsidRDefault="007D01E1" w:rsidP="007D01E1">
      <w:pPr>
        <w:ind w:right="-238"/>
        <w:rPr>
          <w:rFonts w:ascii="Times New Roman" w:hAnsi="Times New Roman" w:cs="Times New Roman"/>
        </w:rPr>
      </w:pPr>
    </w:p>
    <w:p w:rsidR="007D01E1" w:rsidRDefault="007D01E1" w:rsidP="007D01E1">
      <w:pPr>
        <w:ind w:right="-238"/>
        <w:rPr>
          <w:rFonts w:ascii="Times New Roman" w:hAnsi="Times New Roman" w:cs="Times New Roman"/>
        </w:rPr>
      </w:pPr>
    </w:p>
    <w:p w:rsidR="007D01E1" w:rsidRDefault="007D01E1" w:rsidP="007D01E1">
      <w:pPr>
        <w:ind w:right="-238"/>
        <w:rPr>
          <w:rFonts w:ascii="Times New Roman" w:hAnsi="Times New Roman" w:cs="Times New Roman"/>
        </w:rPr>
      </w:pPr>
    </w:p>
    <w:p w:rsidR="007D01E1" w:rsidRDefault="007D01E1" w:rsidP="007D01E1">
      <w:pPr>
        <w:ind w:right="-238"/>
        <w:rPr>
          <w:rFonts w:ascii="Times New Roman" w:hAnsi="Times New Roman" w:cs="Times New Roman"/>
        </w:rPr>
      </w:pPr>
    </w:p>
    <w:p w:rsidR="007D01E1" w:rsidRDefault="007D01E1" w:rsidP="007D01E1">
      <w:pPr>
        <w:ind w:right="-238"/>
        <w:rPr>
          <w:rFonts w:ascii="Times New Roman" w:hAnsi="Times New Roman" w:cs="Times New Roman"/>
        </w:rPr>
      </w:pPr>
    </w:p>
    <w:p w:rsidR="007D01E1" w:rsidRDefault="007D01E1" w:rsidP="007D01E1">
      <w:pPr>
        <w:ind w:right="-238"/>
        <w:rPr>
          <w:rFonts w:ascii="Times New Roman" w:hAnsi="Times New Roman" w:cs="Times New Roman"/>
        </w:rPr>
      </w:pPr>
    </w:p>
    <w:p w:rsidR="007D01E1" w:rsidRPr="002973AD" w:rsidRDefault="007D01E1" w:rsidP="007D01E1"/>
    <w:p w:rsidR="007D01E1" w:rsidRPr="0093429F" w:rsidRDefault="007D01E1" w:rsidP="007D01E1"/>
    <w:p w:rsidR="00AC168D" w:rsidRPr="007D01E1" w:rsidRDefault="00AC168D" w:rsidP="007D01E1"/>
    <w:sectPr w:rsidR="00AC168D" w:rsidRPr="007D01E1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4624" w:rsidRDefault="00244624" w:rsidP="000073D1">
      <w:r>
        <w:separator/>
      </w:r>
    </w:p>
  </w:endnote>
  <w:endnote w:type="continuationSeparator" w:id="1">
    <w:p w:rsidR="00244624" w:rsidRDefault="00244624" w:rsidP="000073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244624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4624" w:rsidRDefault="00244624" w:rsidP="000073D1">
      <w:r>
        <w:separator/>
      </w:r>
    </w:p>
  </w:footnote>
  <w:footnote w:type="continuationSeparator" w:id="1">
    <w:p w:rsidR="00244624" w:rsidRDefault="00244624" w:rsidP="000073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244624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0361"/>
    <w:multiLevelType w:val="hybridMultilevel"/>
    <w:tmpl w:val="9DBA82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182FE8"/>
    <w:multiLevelType w:val="hybridMultilevel"/>
    <w:tmpl w:val="29FE3B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073D1"/>
    <w:rsid w:val="0004798C"/>
    <w:rsid w:val="00110CDC"/>
    <w:rsid w:val="001731F0"/>
    <w:rsid w:val="001915A3"/>
    <w:rsid w:val="00217F62"/>
    <w:rsid w:val="00244624"/>
    <w:rsid w:val="00654CBD"/>
    <w:rsid w:val="00712346"/>
    <w:rsid w:val="00731DAC"/>
    <w:rsid w:val="007D01E1"/>
    <w:rsid w:val="00A906D8"/>
    <w:rsid w:val="00AB5A74"/>
    <w:rsid w:val="00AC168D"/>
    <w:rsid w:val="00C21A79"/>
    <w:rsid w:val="00F071AE"/>
    <w:rsid w:val="00F93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D01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1099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2016-09-26T13:31:00Z</dcterms:created>
  <dcterms:modified xsi:type="dcterms:W3CDTF">2016-09-26T13:31:00Z</dcterms:modified>
</cp:coreProperties>
</file>