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71FF30" w14:textId="77777777" w:rsidR="00CC4ECD" w:rsidRDefault="00CC4ECD" w:rsidP="00CC4EC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eastAsia="Times New Roman" w:cstheme="minorHAnsi"/>
          <w:b/>
          <w:bCs/>
          <w:color w:val="000000"/>
          <w:sz w:val="24"/>
          <w:szCs w:val="24"/>
          <w:lang w:val="en-US"/>
        </w:rPr>
      </w:pPr>
      <w:r>
        <w:rPr>
          <w:rFonts w:cstheme="minorHAnsi"/>
          <w:b/>
          <w:bCs/>
          <w:color w:val="000000"/>
          <w:sz w:val="24"/>
          <w:szCs w:val="24"/>
          <w:lang w:val="en-US"/>
        </w:rPr>
        <w:t>PROJETO DE LEI Nº</w:t>
      </w:r>
      <w:r>
        <w:rPr>
          <w:rFonts w:eastAsia="Times New Roman" w:cstheme="minorHAnsi"/>
          <w:b/>
          <w:bCs/>
          <w:color w:val="000000"/>
          <w:sz w:val="24"/>
          <w:szCs w:val="24"/>
          <w:lang w:val="en-US"/>
        </w:rPr>
        <w:t xml:space="preserve"> </w:t>
      </w:r>
    </w:p>
    <w:p w14:paraId="3257CD86" w14:textId="77777777" w:rsidR="00CC4ECD" w:rsidRDefault="00CC4ECD" w:rsidP="00CC4EC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eastAsia="Times New Roman" w:cstheme="minorHAnsi"/>
          <w:b/>
          <w:bCs/>
          <w:color w:val="000000"/>
          <w:sz w:val="24"/>
          <w:szCs w:val="24"/>
          <w:lang w:val="en-US"/>
        </w:rPr>
      </w:pPr>
    </w:p>
    <w:p w14:paraId="6D745589" w14:textId="77777777" w:rsidR="00CC4ECD" w:rsidRDefault="00CC4ECD" w:rsidP="00CC4EC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84" w:lineRule="atLeast"/>
        <w:rPr>
          <w:rFonts w:eastAsia="Times New Roman" w:cstheme="minorHAnsi"/>
          <w:b/>
          <w:bCs/>
          <w:color w:val="000000"/>
          <w:sz w:val="24"/>
          <w:szCs w:val="24"/>
          <w:lang w:val="en-US"/>
        </w:rPr>
      </w:pPr>
    </w:p>
    <w:p w14:paraId="23024A07" w14:textId="77777777" w:rsidR="00CC4ECD" w:rsidRDefault="00CC4ECD" w:rsidP="00CC4EC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84" w:lineRule="atLeast"/>
        <w:rPr>
          <w:rFonts w:eastAsia="Times New Roman" w:cstheme="minorHAnsi"/>
          <w:b/>
          <w:bCs/>
          <w:color w:val="000000"/>
          <w:sz w:val="24"/>
          <w:szCs w:val="24"/>
          <w:lang w:val="en-US"/>
        </w:rPr>
      </w:pPr>
    </w:p>
    <w:p w14:paraId="29DEBFB1" w14:textId="77777777" w:rsidR="00CC4ECD" w:rsidRDefault="00CC4ECD" w:rsidP="00CC4EC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84" w:lineRule="atLeast"/>
        <w:rPr>
          <w:rFonts w:eastAsia="Times New Roman" w:cstheme="minorHAnsi"/>
          <w:b/>
          <w:bCs/>
          <w:sz w:val="24"/>
          <w:szCs w:val="24"/>
        </w:rPr>
      </w:pPr>
      <w:r>
        <w:rPr>
          <w:rFonts w:eastAsia="Times New Roman" w:cstheme="minorHAnsi"/>
          <w:b/>
          <w:bCs/>
          <w:sz w:val="24"/>
          <w:szCs w:val="24"/>
        </w:rPr>
        <w:tab/>
      </w:r>
      <w:r>
        <w:rPr>
          <w:rFonts w:eastAsia="Times New Roman" w:cstheme="minorHAnsi"/>
          <w:b/>
          <w:bCs/>
          <w:sz w:val="24"/>
          <w:szCs w:val="24"/>
        </w:rPr>
        <w:tab/>
        <w:t>DISPÕE SOBRE A DENOMINAÇÃO DE LOGRADOURO PÚBLICO.</w:t>
      </w:r>
    </w:p>
    <w:p w14:paraId="616CB846" w14:textId="77777777" w:rsidR="00CC4ECD" w:rsidRDefault="00CC4ECD" w:rsidP="00CC4EC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84" w:lineRule="atLeast"/>
        <w:rPr>
          <w:rFonts w:eastAsia="Times New Roman" w:cstheme="minorHAnsi"/>
          <w:b/>
          <w:bCs/>
          <w:sz w:val="24"/>
          <w:szCs w:val="24"/>
        </w:rPr>
      </w:pPr>
    </w:p>
    <w:p w14:paraId="22E64081" w14:textId="77777777" w:rsidR="00CC4ECD" w:rsidRDefault="00CC4ECD" w:rsidP="00CC4EC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84" w:lineRule="atLeast"/>
        <w:rPr>
          <w:rFonts w:eastAsia="Times New Roman" w:cstheme="minorHAnsi"/>
          <w:b/>
          <w:bCs/>
          <w:sz w:val="24"/>
          <w:szCs w:val="24"/>
        </w:rPr>
      </w:pPr>
    </w:p>
    <w:p w14:paraId="76455DFE" w14:textId="77777777" w:rsidR="00CC4ECD" w:rsidRDefault="00CC4ECD" w:rsidP="00CC4EC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eastAsia="Times New Roman" w:cstheme="minorHAnsi"/>
          <w:sz w:val="24"/>
          <w:szCs w:val="24"/>
          <w:lang w:eastAsia="pt-BR"/>
        </w:rPr>
      </w:pPr>
      <w:r>
        <w:rPr>
          <w:rFonts w:cstheme="minorHAnsi"/>
          <w:sz w:val="24"/>
          <w:szCs w:val="24"/>
          <w:lang w:eastAsia="pt-BR"/>
        </w:rPr>
        <w:tab/>
      </w:r>
      <w:r>
        <w:rPr>
          <w:rFonts w:cstheme="minorHAnsi"/>
          <w:sz w:val="24"/>
          <w:szCs w:val="24"/>
          <w:lang w:eastAsia="pt-BR"/>
        </w:rPr>
        <w:tab/>
        <w:t>O Povo do Munic</w:t>
      </w:r>
      <w:r>
        <w:rPr>
          <w:rFonts w:eastAsia="Times New Roman" w:cstheme="minorHAnsi"/>
          <w:sz w:val="24"/>
          <w:szCs w:val="24"/>
          <w:lang w:eastAsia="pt-BR"/>
        </w:rPr>
        <w:t>ípio de Varginha, Estado de Minas Gerais, por seus representantes na Câmara Municipal,</w:t>
      </w:r>
    </w:p>
    <w:p w14:paraId="5E33BDE7" w14:textId="77777777" w:rsidR="00CC4ECD" w:rsidRDefault="00CC4ECD" w:rsidP="00CC4EC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84" w:lineRule="atLeast"/>
        <w:rPr>
          <w:rFonts w:eastAsia="Times New Roman" w:cstheme="minorHAnsi"/>
          <w:sz w:val="24"/>
          <w:szCs w:val="24"/>
          <w:lang w:eastAsia="pt-BR"/>
        </w:rPr>
      </w:pPr>
    </w:p>
    <w:p w14:paraId="02091EAA" w14:textId="77777777" w:rsidR="00CC4ECD" w:rsidRDefault="00CC4ECD" w:rsidP="00CC4EC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84" w:lineRule="atLeast"/>
        <w:rPr>
          <w:rFonts w:eastAsia="Times New Roman" w:cstheme="minorHAnsi"/>
          <w:sz w:val="24"/>
          <w:szCs w:val="24"/>
          <w:lang w:eastAsia="pt-BR"/>
        </w:rPr>
      </w:pPr>
    </w:p>
    <w:p w14:paraId="32EA07C5" w14:textId="77777777" w:rsidR="00CC4ECD" w:rsidRDefault="00CC4ECD" w:rsidP="00CC4EC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cstheme="minorHAnsi"/>
          <w:b/>
          <w:bCs/>
          <w:sz w:val="24"/>
          <w:szCs w:val="24"/>
          <w:lang w:eastAsia="pt-BR"/>
        </w:rPr>
      </w:pPr>
      <w:r>
        <w:rPr>
          <w:rFonts w:cstheme="minorHAnsi"/>
          <w:b/>
          <w:bCs/>
          <w:sz w:val="24"/>
          <w:szCs w:val="24"/>
          <w:lang w:eastAsia="pt-BR"/>
        </w:rPr>
        <w:tab/>
      </w:r>
      <w:r>
        <w:rPr>
          <w:rFonts w:cstheme="minorHAnsi"/>
          <w:b/>
          <w:bCs/>
          <w:sz w:val="24"/>
          <w:szCs w:val="24"/>
          <w:lang w:eastAsia="pt-BR"/>
        </w:rPr>
        <w:tab/>
        <w:t>A P R O V A:</w:t>
      </w:r>
    </w:p>
    <w:p w14:paraId="5738EA42" w14:textId="77777777" w:rsidR="00CC4ECD" w:rsidRDefault="00CC4ECD" w:rsidP="00CC4ECD">
      <w:pPr>
        <w:tabs>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ind w:firstLine="1984"/>
        <w:jc w:val="both"/>
        <w:rPr>
          <w:rFonts w:cstheme="minorHAnsi"/>
          <w:color w:val="C00000"/>
          <w:sz w:val="24"/>
          <w:szCs w:val="24"/>
        </w:rPr>
      </w:pPr>
    </w:p>
    <w:p w14:paraId="3D7FC0B7" w14:textId="77777777" w:rsidR="00CC4ECD" w:rsidRDefault="00CC4ECD" w:rsidP="00CC4ECD">
      <w:pPr>
        <w:tabs>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ind w:firstLine="1984"/>
        <w:jc w:val="both"/>
        <w:rPr>
          <w:rFonts w:cstheme="minorHAnsi"/>
          <w:color w:val="C00000"/>
          <w:sz w:val="24"/>
          <w:szCs w:val="24"/>
        </w:rPr>
      </w:pPr>
    </w:p>
    <w:p w14:paraId="6911050B" w14:textId="77777777" w:rsidR="00CC4ECD" w:rsidRDefault="00CC4ECD" w:rsidP="00CC4ECD">
      <w:pPr>
        <w:tabs>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ind w:firstLine="1984"/>
        <w:jc w:val="both"/>
        <w:rPr>
          <w:rFonts w:cstheme="minorHAnsi"/>
          <w:color w:val="C00000"/>
          <w:sz w:val="24"/>
          <w:szCs w:val="24"/>
        </w:rPr>
      </w:pPr>
    </w:p>
    <w:p w14:paraId="4CFB6BA9" w14:textId="3C0F3E73" w:rsidR="00CC4ECD" w:rsidRDefault="00CC4ECD" w:rsidP="00CC4ECD">
      <w:pPr>
        <w:tabs>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cstheme="minorHAnsi"/>
          <w:sz w:val="24"/>
          <w:szCs w:val="24"/>
        </w:rPr>
      </w:pPr>
      <w:r>
        <w:rPr>
          <w:rFonts w:cstheme="minorHAnsi"/>
          <w:b/>
          <w:bCs/>
          <w:sz w:val="24"/>
          <w:szCs w:val="24"/>
        </w:rPr>
        <w:tab/>
      </w:r>
      <w:r>
        <w:rPr>
          <w:rFonts w:cstheme="minorHAnsi"/>
          <w:b/>
          <w:bCs/>
          <w:sz w:val="24"/>
          <w:szCs w:val="24"/>
        </w:rPr>
        <w:tab/>
        <w:t>Art. 1</w:t>
      </w:r>
      <w:r>
        <w:rPr>
          <w:rFonts w:eastAsia="Times New Roman" w:cstheme="minorHAnsi"/>
          <w:b/>
          <w:bCs/>
          <w:sz w:val="24"/>
          <w:szCs w:val="24"/>
        </w:rPr>
        <w:t>º</w:t>
      </w:r>
      <w:r>
        <w:rPr>
          <w:rFonts w:cstheme="minorHAnsi"/>
          <w:sz w:val="24"/>
          <w:szCs w:val="24"/>
        </w:rPr>
        <w:t xml:space="preserve"> A atual </w:t>
      </w:r>
      <w:r w:rsidR="0094160B">
        <w:rPr>
          <w:rFonts w:cstheme="minorHAnsi"/>
          <w:sz w:val="24"/>
          <w:szCs w:val="24"/>
        </w:rPr>
        <w:t xml:space="preserve">Rua </w:t>
      </w:r>
      <w:r w:rsidR="0050681E">
        <w:rPr>
          <w:rFonts w:cstheme="minorHAnsi"/>
          <w:sz w:val="24"/>
          <w:szCs w:val="24"/>
        </w:rPr>
        <w:t>Projetada 1</w:t>
      </w:r>
      <w:r w:rsidR="005C3B70">
        <w:rPr>
          <w:rFonts w:cstheme="minorHAnsi"/>
          <w:sz w:val="24"/>
          <w:szCs w:val="24"/>
        </w:rPr>
        <w:t>7</w:t>
      </w:r>
      <w:r w:rsidR="0094160B">
        <w:rPr>
          <w:rFonts w:cstheme="minorHAnsi"/>
          <w:sz w:val="24"/>
          <w:szCs w:val="24"/>
        </w:rPr>
        <w:t xml:space="preserve">, </w:t>
      </w:r>
      <w:r>
        <w:rPr>
          <w:rFonts w:cstheme="minorHAnsi"/>
          <w:sz w:val="24"/>
          <w:szCs w:val="24"/>
        </w:rPr>
        <w:t>localizad</w:t>
      </w:r>
      <w:r w:rsidR="0094160B">
        <w:rPr>
          <w:rFonts w:cstheme="minorHAnsi"/>
          <w:sz w:val="24"/>
          <w:szCs w:val="24"/>
        </w:rPr>
        <w:t>a</w:t>
      </w:r>
      <w:r>
        <w:rPr>
          <w:rFonts w:cstheme="minorHAnsi"/>
          <w:sz w:val="24"/>
          <w:szCs w:val="24"/>
        </w:rPr>
        <w:t xml:space="preserve"> no Bairro </w:t>
      </w:r>
      <w:r w:rsidR="0050681E">
        <w:rPr>
          <w:rFonts w:cstheme="minorHAnsi"/>
          <w:sz w:val="24"/>
          <w:szCs w:val="24"/>
        </w:rPr>
        <w:t>Manhattan Green</w:t>
      </w:r>
      <w:r>
        <w:rPr>
          <w:rFonts w:cstheme="minorHAnsi"/>
          <w:sz w:val="24"/>
          <w:szCs w:val="24"/>
        </w:rPr>
        <w:t>, passará a denominar-se:</w:t>
      </w:r>
    </w:p>
    <w:p w14:paraId="645E051D" w14:textId="77777777" w:rsidR="00CC4ECD" w:rsidRDefault="00CC4ECD" w:rsidP="00CC4ECD">
      <w:pPr>
        <w:tabs>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cstheme="minorHAnsi"/>
          <w:sz w:val="24"/>
          <w:szCs w:val="24"/>
        </w:rPr>
      </w:pPr>
    </w:p>
    <w:p w14:paraId="05F717C2" w14:textId="77777777" w:rsidR="00CC4ECD" w:rsidRDefault="00CC4ECD" w:rsidP="00CC4ECD">
      <w:pPr>
        <w:tabs>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ind w:firstLine="1984"/>
        <w:jc w:val="both"/>
        <w:rPr>
          <w:rFonts w:cstheme="minorHAnsi"/>
          <w:sz w:val="24"/>
          <w:szCs w:val="24"/>
        </w:rPr>
      </w:pPr>
    </w:p>
    <w:p w14:paraId="7357285E" w14:textId="3120CABC" w:rsidR="00CC4ECD" w:rsidRDefault="00CC4ECD" w:rsidP="00450163">
      <w:pPr>
        <w:tabs>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cstheme="minorHAnsi"/>
          <w:b/>
          <w:bCs/>
          <w:sz w:val="24"/>
          <w:szCs w:val="24"/>
        </w:rPr>
      </w:pPr>
      <w:r>
        <w:rPr>
          <w:rFonts w:cstheme="minorHAnsi"/>
          <w:b/>
          <w:bCs/>
          <w:sz w:val="24"/>
          <w:szCs w:val="24"/>
        </w:rPr>
        <w:tab/>
      </w:r>
      <w:r>
        <w:rPr>
          <w:rFonts w:cstheme="minorHAnsi"/>
          <w:b/>
          <w:bCs/>
          <w:sz w:val="24"/>
          <w:szCs w:val="24"/>
        </w:rPr>
        <w:tab/>
        <w:t>R</w:t>
      </w:r>
      <w:r w:rsidR="000F4F94">
        <w:rPr>
          <w:rFonts w:cstheme="minorHAnsi"/>
          <w:b/>
          <w:bCs/>
          <w:sz w:val="24"/>
          <w:szCs w:val="24"/>
        </w:rPr>
        <w:t>ua</w:t>
      </w:r>
      <w:r>
        <w:rPr>
          <w:rFonts w:cstheme="minorHAnsi"/>
          <w:b/>
          <w:bCs/>
          <w:sz w:val="24"/>
          <w:szCs w:val="24"/>
        </w:rPr>
        <w:t xml:space="preserve"> </w:t>
      </w:r>
      <w:r w:rsidR="005C3B70">
        <w:rPr>
          <w:rFonts w:cstheme="minorHAnsi"/>
          <w:b/>
          <w:bCs/>
          <w:sz w:val="24"/>
          <w:szCs w:val="24"/>
        </w:rPr>
        <w:t xml:space="preserve">Maria Conceição Aparecida Simões </w:t>
      </w:r>
    </w:p>
    <w:p w14:paraId="71B49582" w14:textId="77777777" w:rsidR="00450163" w:rsidRDefault="00450163" w:rsidP="00450163">
      <w:pPr>
        <w:tabs>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eastAsia="Times New Roman" w:cstheme="minorHAnsi"/>
          <w:sz w:val="24"/>
          <w:szCs w:val="24"/>
        </w:rPr>
      </w:pPr>
    </w:p>
    <w:p w14:paraId="37D883B4" w14:textId="77777777" w:rsidR="00CC4ECD" w:rsidRDefault="00CC4ECD" w:rsidP="00CC4ECD">
      <w:pPr>
        <w:tabs>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cstheme="minorHAnsi"/>
          <w:b/>
          <w:bCs/>
          <w:sz w:val="24"/>
          <w:szCs w:val="24"/>
        </w:rPr>
      </w:pPr>
      <w:r>
        <w:rPr>
          <w:rFonts w:cstheme="minorHAnsi"/>
          <w:b/>
          <w:bCs/>
          <w:sz w:val="24"/>
          <w:szCs w:val="24"/>
        </w:rPr>
        <w:tab/>
      </w:r>
      <w:r>
        <w:rPr>
          <w:rFonts w:cstheme="minorHAnsi"/>
          <w:b/>
          <w:bCs/>
          <w:sz w:val="24"/>
          <w:szCs w:val="24"/>
        </w:rPr>
        <w:tab/>
      </w:r>
    </w:p>
    <w:p w14:paraId="08416464" w14:textId="77777777" w:rsidR="00CC4ECD" w:rsidRDefault="00CC4ECD" w:rsidP="00CC4ECD">
      <w:pPr>
        <w:tabs>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cstheme="minorHAnsi"/>
          <w:sz w:val="24"/>
          <w:szCs w:val="24"/>
        </w:rPr>
      </w:pPr>
      <w:r>
        <w:rPr>
          <w:rFonts w:cstheme="minorHAnsi"/>
          <w:b/>
          <w:bCs/>
          <w:sz w:val="24"/>
          <w:szCs w:val="24"/>
        </w:rPr>
        <w:tab/>
      </w:r>
      <w:r>
        <w:rPr>
          <w:rFonts w:cstheme="minorHAnsi"/>
          <w:b/>
          <w:bCs/>
          <w:sz w:val="24"/>
          <w:szCs w:val="24"/>
        </w:rPr>
        <w:tab/>
        <w:t>Art. 2</w:t>
      </w:r>
      <w:r>
        <w:rPr>
          <w:rFonts w:eastAsia="Times New Roman" w:cstheme="minorHAnsi"/>
          <w:b/>
          <w:bCs/>
          <w:sz w:val="24"/>
          <w:szCs w:val="24"/>
        </w:rPr>
        <w:t>º</w:t>
      </w:r>
      <w:r>
        <w:rPr>
          <w:rFonts w:cstheme="minorHAnsi"/>
          <w:sz w:val="24"/>
          <w:szCs w:val="24"/>
        </w:rPr>
        <w:t xml:space="preserve"> Esta lei entra em vigor na data de sua publicação, revogadas as disposições em contrário.</w:t>
      </w:r>
    </w:p>
    <w:p w14:paraId="4FB4F531" w14:textId="77777777" w:rsidR="00CC4ECD" w:rsidRDefault="00CC4ECD" w:rsidP="00CC4ECD">
      <w:pPr>
        <w:tabs>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cstheme="minorHAnsi"/>
          <w:sz w:val="24"/>
          <w:szCs w:val="24"/>
        </w:rPr>
      </w:pPr>
    </w:p>
    <w:p w14:paraId="6C2F40B9" w14:textId="77777777" w:rsidR="00CC4ECD" w:rsidRDefault="00CC4ECD" w:rsidP="00CC4ECD">
      <w:pPr>
        <w:tabs>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cstheme="minorHAnsi"/>
          <w:sz w:val="24"/>
          <w:szCs w:val="24"/>
        </w:rPr>
      </w:pPr>
    </w:p>
    <w:p w14:paraId="6BD2F6EF" w14:textId="77777777" w:rsidR="00CC4ECD" w:rsidRDefault="00CC4ECD" w:rsidP="00CC4ECD">
      <w:pPr>
        <w:tabs>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cstheme="minorHAnsi"/>
          <w:sz w:val="24"/>
          <w:szCs w:val="24"/>
        </w:rPr>
      </w:pPr>
    </w:p>
    <w:p w14:paraId="1758273D" w14:textId="159F4B41" w:rsidR="00CC4ECD" w:rsidRDefault="00CC4ECD" w:rsidP="00CC4EC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120" w:line="240" w:lineRule="auto"/>
        <w:jc w:val="center"/>
        <w:rPr>
          <w:rFonts w:eastAsia="Times New Roman" w:cstheme="minorHAnsi"/>
          <w:b/>
          <w:bCs/>
          <w:color w:val="000000"/>
          <w:sz w:val="24"/>
          <w:szCs w:val="24"/>
          <w:lang w:eastAsia="pt-BR"/>
        </w:rPr>
      </w:pPr>
      <w:r>
        <w:rPr>
          <w:rFonts w:cstheme="minorHAnsi"/>
          <w:b/>
          <w:bCs/>
          <w:color w:val="000000"/>
          <w:sz w:val="24"/>
          <w:szCs w:val="24"/>
          <w:lang w:eastAsia="pt-BR"/>
        </w:rPr>
        <w:t>Sala das Sess</w:t>
      </w:r>
      <w:r>
        <w:rPr>
          <w:rFonts w:eastAsia="Times New Roman" w:cstheme="minorHAnsi"/>
          <w:b/>
          <w:bCs/>
          <w:color w:val="000000"/>
          <w:sz w:val="24"/>
          <w:szCs w:val="24"/>
          <w:lang w:eastAsia="pt-BR"/>
        </w:rPr>
        <w:t xml:space="preserve">ões da Câmara Municipal de Varginha, em </w:t>
      </w:r>
      <w:r w:rsidR="005C3B70">
        <w:rPr>
          <w:rFonts w:eastAsia="Times New Roman" w:cstheme="minorHAnsi"/>
          <w:b/>
          <w:bCs/>
          <w:color w:val="000000"/>
          <w:sz w:val="24"/>
          <w:szCs w:val="24"/>
          <w:lang w:eastAsia="pt-BR"/>
        </w:rPr>
        <w:t>26</w:t>
      </w:r>
      <w:r>
        <w:rPr>
          <w:rFonts w:eastAsia="Times New Roman" w:cstheme="minorHAnsi"/>
          <w:b/>
          <w:bCs/>
          <w:color w:val="000000"/>
          <w:sz w:val="24"/>
          <w:szCs w:val="24"/>
          <w:lang w:eastAsia="pt-BR"/>
        </w:rPr>
        <w:t xml:space="preserve"> de </w:t>
      </w:r>
      <w:r w:rsidR="0050681E">
        <w:rPr>
          <w:rFonts w:eastAsia="Times New Roman" w:cstheme="minorHAnsi"/>
          <w:b/>
          <w:bCs/>
          <w:color w:val="000000"/>
          <w:sz w:val="24"/>
          <w:szCs w:val="24"/>
          <w:lang w:eastAsia="pt-BR"/>
        </w:rPr>
        <w:t xml:space="preserve">março </w:t>
      </w:r>
      <w:r>
        <w:rPr>
          <w:rFonts w:eastAsia="Times New Roman" w:cstheme="minorHAnsi"/>
          <w:b/>
          <w:bCs/>
          <w:color w:val="000000"/>
          <w:sz w:val="24"/>
          <w:szCs w:val="24"/>
          <w:lang w:eastAsia="pt-BR"/>
        </w:rPr>
        <w:t>de 202</w:t>
      </w:r>
      <w:r w:rsidR="0050681E">
        <w:rPr>
          <w:rFonts w:eastAsia="Times New Roman" w:cstheme="minorHAnsi"/>
          <w:b/>
          <w:bCs/>
          <w:color w:val="000000"/>
          <w:sz w:val="24"/>
          <w:szCs w:val="24"/>
          <w:lang w:eastAsia="pt-BR"/>
        </w:rPr>
        <w:t>5</w:t>
      </w:r>
      <w:r>
        <w:rPr>
          <w:rFonts w:eastAsia="Times New Roman" w:cstheme="minorHAnsi"/>
          <w:b/>
          <w:bCs/>
          <w:color w:val="000000"/>
          <w:sz w:val="24"/>
          <w:szCs w:val="24"/>
          <w:lang w:eastAsia="pt-BR"/>
        </w:rPr>
        <w:t>.</w:t>
      </w:r>
    </w:p>
    <w:p w14:paraId="2BE5FEBE" w14:textId="77777777" w:rsidR="00CC4ECD" w:rsidRDefault="00CC4ECD" w:rsidP="00CC4EC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120" w:line="240" w:lineRule="auto"/>
        <w:rPr>
          <w:rFonts w:cstheme="minorHAnsi"/>
          <w:b/>
          <w:bCs/>
          <w:color w:val="000000"/>
          <w:sz w:val="24"/>
          <w:szCs w:val="24"/>
          <w:lang w:eastAsia="pt-BR"/>
        </w:rPr>
      </w:pPr>
    </w:p>
    <w:p w14:paraId="5073ED46" w14:textId="77777777" w:rsidR="007056A2" w:rsidRDefault="007056A2" w:rsidP="00CC4EC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120" w:line="240" w:lineRule="auto"/>
        <w:rPr>
          <w:rFonts w:cstheme="minorHAnsi"/>
          <w:b/>
          <w:bCs/>
          <w:color w:val="000000"/>
          <w:sz w:val="24"/>
          <w:szCs w:val="24"/>
          <w:lang w:eastAsia="pt-BR"/>
        </w:rPr>
      </w:pPr>
    </w:p>
    <w:tbl>
      <w:tblPr>
        <w:tblW w:w="0" w:type="auto"/>
        <w:tblLayout w:type="fixed"/>
        <w:tblCellMar>
          <w:left w:w="36" w:type="dxa"/>
          <w:right w:w="36" w:type="dxa"/>
        </w:tblCellMar>
        <w:tblLook w:val="04A0" w:firstRow="1" w:lastRow="0" w:firstColumn="1" w:lastColumn="0" w:noHBand="0" w:noVBand="1"/>
      </w:tblPr>
      <w:tblGrid>
        <w:gridCol w:w="9071"/>
      </w:tblGrid>
      <w:tr w:rsidR="00CC4ECD" w14:paraId="0893563E" w14:textId="77777777" w:rsidTr="00CC4ECD">
        <w:tc>
          <w:tcPr>
            <w:tcW w:w="9071" w:type="dxa"/>
            <w:hideMark/>
          </w:tcPr>
          <w:p w14:paraId="5DAE738A" w14:textId="73ECA052" w:rsidR="00CC4ECD" w:rsidRDefault="00CC4EC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cstheme="minorHAnsi"/>
                <w:b/>
                <w:bCs/>
                <w:color w:val="000000"/>
                <w:kern w:val="2"/>
                <w:sz w:val="24"/>
                <w:szCs w:val="24"/>
                <w:lang w:eastAsia="pt-BR"/>
                <w14:ligatures w14:val="standardContextual"/>
              </w:rPr>
            </w:pPr>
            <w:r>
              <w:rPr>
                <w:rFonts w:cstheme="minorHAnsi"/>
                <w:b/>
                <w:bCs/>
                <w:color w:val="000000"/>
                <w:kern w:val="2"/>
                <w:sz w:val="24"/>
                <w:szCs w:val="24"/>
                <w:lang w:eastAsia="pt-BR"/>
                <w14:ligatures w14:val="standardContextual"/>
              </w:rPr>
              <w:t xml:space="preserve">JOÃO MARTINS RIBEIRO </w:t>
            </w:r>
            <w:r w:rsidR="007056A2">
              <w:rPr>
                <w:rFonts w:cstheme="minorHAnsi"/>
                <w:b/>
                <w:bCs/>
                <w:color w:val="000000"/>
                <w:kern w:val="2"/>
                <w:sz w:val="24"/>
                <w:szCs w:val="24"/>
                <w:lang w:eastAsia="pt-BR"/>
                <w14:ligatures w14:val="standardContextual"/>
              </w:rPr>
              <w:t xml:space="preserve">- </w:t>
            </w:r>
            <w:r>
              <w:rPr>
                <w:rFonts w:cstheme="minorHAnsi"/>
                <w:b/>
                <w:bCs/>
                <w:color w:val="000000"/>
                <w:kern w:val="2"/>
                <w:sz w:val="24"/>
                <w:szCs w:val="24"/>
                <w:lang w:eastAsia="pt-BR"/>
                <w14:ligatures w14:val="standardContextual"/>
              </w:rPr>
              <w:t>Joãozinho Enfermeiro</w:t>
            </w:r>
          </w:p>
        </w:tc>
      </w:tr>
      <w:tr w:rsidR="00CC4ECD" w14:paraId="644082C5" w14:textId="77777777" w:rsidTr="00CC4ECD">
        <w:trPr>
          <w:trHeight w:val="80"/>
        </w:trPr>
        <w:tc>
          <w:tcPr>
            <w:tcW w:w="9071" w:type="dxa"/>
            <w:hideMark/>
          </w:tcPr>
          <w:p w14:paraId="17604B96" w14:textId="77777777" w:rsidR="00CC4ECD" w:rsidRDefault="00CC4EC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cstheme="minorHAnsi"/>
                <w:b/>
                <w:bCs/>
                <w:color w:val="000000"/>
                <w:kern w:val="2"/>
                <w:sz w:val="24"/>
                <w:szCs w:val="24"/>
                <w:lang w:eastAsia="pt-BR"/>
                <w14:ligatures w14:val="standardContextual"/>
              </w:rPr>
            </w:pPr>
            <w:r>
              <w:rPr>
                <w:rFonts w:cstheme="minorHAnsi"/>
                <w:b/>
                <w:bCs/>
                <w:color w:val="000000"/>
                <w:kern w:val="2"/>
                <w:sz w:val="24"/>
                <w:szCs w:val="24"/>
                <w:lang w:eastAsia="pt-BR"/>
                <w14:ligatures w14:val="standardContextual"/>
              </w:rPr>
              <w:t>Vereador</w:t>
            </w:r>
          </w:p>
        </w:tc>
      </w:tr>
    </w:tbl>
    <w:p w14:paraId="19E5B222" w14:textId="77777777" w:rsidR="00CC4ECD" w:rsidRDefault="00CC4ECD" w:rsidP="00CC4EC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120" w:line="240" w:lineRule="auto"/>
        <w:rPr>
          <w:rFonts w:eastAsia="Times New Roman" w:cstheme="minorHAnsi"/>
          <w:b/>
          <w:bCs/>
          <w:color w:val="000000"/>
          <w:sz w:val="24"/>
          <w:szCs w:val="24"/>
          <w:lang w:eastAsia="pt-BR"/>
        </w:rPr>
      </w:pPr>
    </w:p>
    <w:p w14:paraId="1BEF91C7" w14:textId="77777777" w:rsidR="00CC4ECD" w:rsidRDefault="00CC4ECD" w:rsidP="00CC4ECD">
      <w:pPr>
        <w:tabs>
          <w:tab w:val="left" w:pos="7080"/>
        </w:tabs>
        <w:rPr>
          <w:rFonts w:eastAsia="Times New Roman" w:cstheme="minorHAnsi"/>
          <w:sz w:val="24"/>
          <w:szCs w:val="24"/>
          <w:lang w:eastAsia="pt-BR"/>
        </w:rPr>
      </w:pPr>
      <w:r>
        <w:rPr>
          <w:rFonts w:eastAsia="Times New Roman" w:cstheme="minorHAnsi"/>
          <w:sz w:val="24"/>
          <w:szCs w:val="24"/>
          <w:lang w:eastAsia="pt-BR"/>
        </w:rPr>
        <w:tab/>
      </w:r>
    </w:p>
    <w:p w14:paraId="50B84773" w14:textId="77777777" w:rsidR="00CC4ECD" w:rsidRDefault="00CC4ECD" w:rsidP="00CC4ECD">
      <w:pPr>
        <w:tabs>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cstheme="minorHAnsi"/>
          <w:sz w:val="24"/>
          <w:szCs w:val="24"/>
        </w:rPr>
      </w:pPr>
    </w:p>
    <w:p w14:paraId="4899DD8B" w14:textId="77777777" w:rsidR="00CC4ECD" w:rsidRDefault="00CC4ECD" w:rsidP="00CC4ECD">
      <w:pPr>
        <w:rPr>
          <w:rFonts w:cstheme="minorHAnsi"/>
          <w:sz w:val="24"/>
          <w:szCs w:val="24"/>
        </w:rPr>
      </w:pPr>
    </w:p>
    <w:p w14:paraId="51D5045F" w14:textId="77777777" w:rsidR="00CC4ECD" w:rsidRDefault="00CC4ECD" w:rsidP="00CC4ECD">
      <w:pPr>
        <w:rPr>
          <w:rFonts w:cstheme="minorHAnsi"/>
          <w:sz w:val="24"/>
          <w:szCs w:val="24"/>
        </w:rPr>
      </w:pPr>
    </w:p>
    <w:p w14:paraId="74159969" w14:textId="77777777" w:rsidR="00CC4ECD" w:rsidRDefault="00CC4ECD" w:rsidP="00CC4ECD">
      <w:pPr>
        <w:rPr>
          <w:rFonts w:cstheme="minorHAnsi"/>
          <w:sz w:val="24"/>
          <w:szCs w:val="24"/>
        </w:rPr>
      </w:pPr>
    </w:p>
    <w:p w14:paraId="7BAB365F" w14:textId="77777777" w:rsidR="00CC4ECD" w:rsidRDefault="00CC4ECD" w:rsidP="00CC4ECD">
      <w:pPr>
        <w:rPr>
          <w:rFonts w:cstheme="minorHAnsi"/>
          <w:sz w:val="24"/>
          <w:szCs w:val="24"/>
        </w:rPr>
      </w:pPr>
    </w:p>
    <w:p w14:paraId="7251C3A2" w14:textId="77777777" w:rsidR="00CC4ECD" w:rsidRDefault="00CC4ECD" w:rsidP="00CC4ECD">
      <w:pPr>
        <w:rPr>
          <w:rFonts w:cstheme="minorHAnsi"/>
          <w:sz w:val="24"/>
          <w:szCs w:val="24"/>
        </w:rPr>
      </w:pPr>
    </w:p>
    <w:p w14:paraId="53F3447C" w14:textId="23176BBF" w:rsidR="0094160B" w:rsidRPr="005C3B70" w:rsidRDefault="00CC4ECD" w:rsidP="00501014">
      <w:pPr>
        <w:jc w:val="center"/>
        <w:rPr>
          <w:rFonts w:cstheme="minorHAnsi"/>
          <w:b/>
          <w:bCs/>
          <w:sz w:val="24"/>
          <w:szCs w:val="24"/>
        </w:rPr>
      </w:pPr>
      <w:r>
        <w:rPr>
          <w:rFonts w:cstheme="minorHAnsi"/>
          <w:b/>
          <w:bCs/>
          <w:sz w:val="24"/>
          <w:szCs w:val="24"/>
        </w:rPr>
        <w:lastRenderedPageBreak/>
        <w:t>JUSTIFICATIVA</w:t>
      </w:r>
    </w:p>
    <w:p w14:paraId="36971B8B" w14:textId="77777777" w:rsidR="0050681E" w:rsidRPr="0094160B" w:rsidRDefault="0050681E" w:rsidP="0094160B">
      <w:pPr>
        <w:jc w:val="both"/>
        <w:rPr>
          <w:rFonts w:cstheme="minorHAnsi"/>
          <w:b/>
          <w:bCs/>
          <w:sz w:val="24"/>
          <w:szCs w:val="24"/>
        </w:rPr>
      </w:pPr>
    </w:p>
    <w:p w14:paraId="6A192269" w14:textId="77777777" w:rsidR="005C3B70" w:rsidRPr="005C3B70" w:rsidRDefault="005C3B70" w:rsidP="000D759B">
      <w:pPr>
        <w:spacing w:line="240" w:lineRule="auto"/>
        <w:ind w:firstLine="1276"/>
        <w:jc w:val="both"/>
        <w:rPr>
          <w:rFonts w:cstheme="minorHAnsi"/>
          <w:sz w:val="24"/>
          <w:szCs w:val="24"/>
        </w:rPr>
      </w:pPr>
      <w:r w:rsidRPr="005C3B70">
        <w:rPr>
          <w:rFonts w:cstheme="minorHAnsi"/>
          <w:sz w:val="24"/>
          <w:szCs w:val="24"/>
        </w:rPr>
        <w:t>Maria Conceição Aparecida Simões nasceu em 03 de novembro de 1940, em Córrego do Ouro, distrito de Campos Gerais-MG. Filha de João Pereira Araújo e Benvinda Oliveira Araújo, recebeu desde a infância o apelido carinhoso de Doninha. Era a segunda filha de um total de cinco irmãos.</w:t>
      </w:r>
    </w:p>
    <w:p w14:paraId="614A099B" w14:textId="52E70FD7" w:rsidR="005C3B70" w:rsidRPr="005C3B70" w:rsidRDefault="005C3B70" w:rsidP="000D759B">
      <w:pPr>
        <w:spacing w:line="240" w:lineRule="auto"/>
        <w:ind w:firstLine="1418"/>
        <w:jc w:val="both"/>
        <w:rPr>
          <w:rFonts w:cstheme="minorHAnsi"/>
          <w:sz w:val="24"/>
          <w:szCs w:val="24"/>
        </w:rPr>
      </w:pPr>
      <w:r w:rsidRPr="005C3B70">
        <w:rPr>
          <w:rFonts w:cstheme="minorHAnsi"/>
          <w:sz w:val="24"/>
          <w:szCs w:val="24"/>
        </w:rPr>
        <w:t>Em 24 de setembro de 1962, casou-se com Ramon José Simões na Basílica de Aparecida, em São Paulo. Dessa união nasceram cinco filhos: Ângelo José Simões</w:t>
      </w:r>
      <w:r w:rsidR="000D759B">
        <w:rPr>
          <w:rFonts w:cstheme="minorHAnsi"/>
          <w:sz w:val="24"/>
          <w:szCs w:val="24"/>
        </w:rPr>
        <w:t xml:space="preserve"> (</w:t>
      </w:r>
      <w:r w:rsidRPr="005C3B70">
        <w:rPr>
          <w:rFonts w:cstheme="minorHAnsi"/>
          <w:sz w:val="24"/>
          <w:szCs w:val="24"/>
        </w:rPr>
        <w:t>corretor de imóveis</w:t>
      </w:r>
      <w:r w:rsidR="000D759B">
        <w:rPr>
          <w:rFonts w:cstheme="minorHAnsi"/>
          <w:sz w:val="24"/>
          <w:szCs w:val="24"/>
        </w:rPr>
        <w:t>)</w:t>
      </w:r>
      <w:r w:rsidRPr="005C3B70">
        <w:rPr>
          <w:rFonts w:cstheme="minorHAnsi"/>
          <w:sz w:val="24"/>
          <w:szCs w:val="24"/>
        </w:rPr>
        <w:t>, Paulo Lupércio Simões</w:t>
      </w:r>
      <w:r w:rsidR="000D759B">
        <w:rPr>
          <w:rFonts w:cstheme="minorHAnsi"/>
          <w:sz w:val="24"/>
          <w:szCs w:val="24"/>
        </w:rPr>
        <w:t xml:space="preserve"> (</w:t>
      </w:r>
      <w:r w:rsidRPr="005C3B70">
        <w:rPr>
          <w:rFonts w:cstheme="minorHAnsi"/>
          <w:sz w:val="24"/>
          <w:szCs w:val="24"/>
        </w:rPr>
        <w:t>padre</w:t>
      </w:r>
      <w:r w:rsidR="000D759B">
        <w:rPr>
          <w:rFonts w:cstheme="minorHAnsi"/>
          <w:sz w:val="24"/>
          <w:szCs w:val="24"/>
        </w:rPr>
        <w:t>)</w:t>
      </w:r>
      <w:r w:rsidRPr="005C3B70">
        <w:rPr>
          <w:rFonts w:cstheme="minorHAnsi"/>
          <w:sz w:val="24"/>
          <w:szCs w:val="24"/>
        </w:rPr>
        <w:t>, Ramon Maximiano Simões</w:t>
      </w:r>
      <w:r w:rsidR="000D759B">
        <w:rPr>
          <w:rFonts w:cstheme="minorHAnsi"/>
          <w:sz w:val="24"/>
          <w:szCs w:val="24"/>
        </w:rPr>
        <w:t xml:space="preserve"> (</w:t>
      </w:r>
      <w:r w:rsidRPr="005C3B70">
        <w:rPr>
          <w:rFonts w:cstheme="minorHAnsi"/>
          <w:sz w:val="24"/>
          <w:szCs w:val="24"/>
        </w:rPr>
        <w:t>açougueiro</w:t>
      </w:r>
      <w:r w:rsidR="000D759B">
        <w:rPr>
          <w:rFonts w:cstheme="minorHAnsi"/>
          <w:sz w:val="24"/>
          <w:szCs w:val="24"/>
        </w:rPr>
        <w:t>)</w:t>
      </w:r>
      <w:r w:rsidRPr="005C3B70">
        <w:rPr>
          <w:rFonts w:cstheme="minorHAnsi"/>
          <w:sz w:val="24"/>
          <w:szCs w:val="24"/>
        </w:rPr>
        <w:t>, Maurício André Geraldo Simões</w:t>
      </w:r>
      <w:r w:rsidR="000D759B">
        <w:rPr>
          <w:rFonts w:cstheme="minorHAnsi"/>
          <w:sz w:val="24"/>
          <w:szCs w:val="24"/>
        </w:rPr>
        <w:t xml:space="preserve"> (</w:t>
      </w:r>
      <w:r w:rsidRPr="005C3B70">
        <w:rPr>
          <w:rFonts w:cstheme="minorHAnsi"/>
          <w:sz w:val="24"/>
          <w:szCs w:val="24"/>
        </w:rPr>
        <w:t>dentista</w:t>
      </w:r>
      <w:r w:rsidR="000D759B">
        <w:rPr>
          <w:rFonts w:cstheme="minorHAnsi"/>
          <w:sz w:val="24"/>
          <w:szCs w:val="24"/>
        </w:rPr>
        <w:t>)</w:t>
      </w:r>
      <w:r w:rsidRPr="005C3B70">
        <w:rPr>
          <w:rFonts w:cstheme="minorHAnsi"/>
          <w:sz w:val="24"/>
          <w:szCs w:val="24"/>
        </w:rPr>
        <w:t>, e José Renato Simões</w:t>
      </w:r>
      <w:r w:rsidR="000D759B">
        <w:rPr>
          <w:rFonts w:cstheme="minorHAnsi"/>
          <w:sz w:val="24"/>
          <w:szCs w:val="24"/>
        </w:rPr>
        <w:t xml:space="preserve"> (</w:t>
      </w:r>
      <w:r w:rsidRPr="005C3B70">
        <w:rPr>
          <w:rFonts w:cstheme="minorHAnsi"/>
          <w:sz w:val="24"/>
          <w:szCs w:val="24"/>
        </w:rPr>
        <w:t>dentista</w:t>
      </w:r>
      <w:r w:rsidR="000D759B">
        <w:rPr>
          <w:rFonts w:cstheme="minorHAnsi"/>
          <w:sz w:val="24"/>
          <w:szCs w:val="24"/>
        </w:rPr>
        <w:t>)</w:t>
      </w:r>
      <w:r w:rsidRPr="005C3B70">
        <w:rPr>
          <w:rFonts w:cstheme="minorHAnsi"/>
          <w:sz w:val="24"/>
          <w:szCs w:val="24"/>
        </w:rPr>
        <w:t>.</w:t>
      </w:r>
    </w:p>
    <w:p w14:paraId="705F7BFD" w14:textId="77777777" w:rsidR="005C3B70" w:rsidRPr="005C3B70" w:rsidRDefault="005C3B70" w:rsidP="000D759B">
      <w:pPr>
        <w:spacing w:line="240" w:lineRule="auto"/>
        <w:ind w:firstLine="1418"/>
        <w:jc w:val="both"/>
        <w:rPr>
          <w:rFonts w:cstheme="minorHAnsi"/>
          <w:sz w:val="24"/>
          <w:szCs w:val="24"/>
        </w:rPr>
      </w:pPr>
      <w:r w:rsidRPr="005C3B70">
        <w:rPr>
          <w:rFonts w:cstheme="minorHAnsi"/>
          <w:sz w:val="24"/>
          <w:szCs w:val="24"/>
        </w:rPr>
        <w:t>Maria Conceição foi uma mulher destemida, guerreira e parceira, sempre ao lado do marido, auxiliando nos negócios financeiros e na aquisição do Sítio Pontal. O local, que antes pertencia à família, hoje abriga o Hipermercado Bretas, lojas comerciais e o novo bairro Jardim Simões.</w:t>
      </w:r>
    </w:p>
    <w:p w14:paraId="1A247C58" w14:textId="77777777" w:rsidR="005C3B70" w:rsidRPr="005C3B70" w:rsidRDefault="005C3B70" w:rsidP="000D759B">
      <w:pPr>
        <w:spacing w:line="240" w:lineRule="auto"/>
        <w:ind w:firstLine="1418"/>
        <w:jc w:val="both"/>
        <w:rPr>
          <w:rFonts w:cstheme="minorHAnsi"/>
          <w:sz w:val="24"/>
          <w:szCs w:val="24"/>
        </w:rPr>
      </w:pPr>
      <w:r w:rsidRPr="005C3B70">
        <w:rPr>
          <w:rFonts w:cstheme="minorHAnsi"/>
          <w:sz w:val="24"/>
          <w:szCs w:val="24"/>
        </w:rPr>
        <w:t>Desde jovem, ao se mudar para Varginha-MG com seus pais e irmãos, demonstrou grande determinação. Seu primeiro emprego foi na Antiga Fábrica de Tecidos, na década de 1950. Posteriormente, na década de 1960, trabalhou como costureira em residências da sociedade varginhense, contribuindo para o sustento e crescimento de sua família.</w:t>
      </w:r>
    </w:p>
    <w:p w14:paraId="04C2F0F2" w14:textId="05B0A03A" w:rsidR="005C3B70" w:rsidRPr="005C3B70" w:rsidRDefault="000D759B" w:rsidP="000D759B">
      <w:pPr>
        <w:spacing w:line="240" w:lineRule="auto"/>
        <w:ind w:firstLine="1418"/>
        <w:jc w:val="both"/>
        <w:rPr>
          <w:rFonts w:cstheme="minorHAnsi"/>
          <w:sz w:val="24"/>
          <w:szCs w:val="24"/>
        </w:rPr>
      </w:pPr>
      <w:r w:rsidRPr="000D759B">
        <w:rPr>
          <w:rFonts w:cstheme="minorHAnsi"/>
          <w:sz w:val="24"/>
          <w:szCs w:val="24"/>
        </w:rPr>
        <w:t>Entre seus filhos, Paulo Lupércio Simões seguiu a vocação religiosa e tornou-se capelão da Aeronáutica, inspirado pelo tio Monsenhor José Maria Araújo, capelão do Exército.</w:t>
      </w:r>
      <w:r>
        <w:rPr>
          <w:rFonts w:cstheme="minorHAnsi"/>
          <w:sz w:val="24"/>
          <w:szCs w:val="24"/>
        </w:rPr>
        <w:t xml:space="preserve"> </w:t>
      </w:r>
      <w:r w:rsidR="005C3B70" w:rsidRPr="005C3B70">
        <w:rPr>
          <w:rFonts w:cstheme="minorHAnsi"/>
          <w:sz w:val="24"/>
          <w:szCs w:val="24"/>
        </w:rPr>
        <w:t>A influência e o exemplo de sua família ajudaram a moldar valores morais, espirituais e humanos, refletindo-se em seu legado para a Igreja e para a Pátria.</w:t>
      </w:r>
    </w:p>
    <w:p w14:paraId="45A23780" w14:textId="77777777" w:rsidR="005C3B70" w:rsidRPr="005C3B70" w:rsidRDefault="005C3B70" w:rsidP="000D759B">
      <w:pPr>
        <w:spacing w:line="240" w:lineRule="auto"/>
        <w:ind w:firstLine="1418"/>
        <w:jc w:val="both"/>
        <w:rPr>
          <w:rFonts w:cstheme="minorHAnsi"/>
          <w:sz w:val="24"/>
          <w:szCs w:val="24"/>
        </w:rPr>
      </w:pPr>
      <w:r w:rsidRPr="005C3B70">
        <w:rPr>
          <w:rFonts w:cstheme="minorHAnsi"/>
          <w:sz w:val="24"/>
          <w:szCs w:val="24"/>
        </w:rPr>
        <w:t>Após um período de enfermidade, Maria Conceição Aparecida Simões faleceu em 25 de setembro de 2023. Sua partida representa a despedida de uma mãe, avó, irmã, tia e amiga querida. Seu maior legado foi o amor e as boas sementes que plantou ao longo da vida, deixando frutos que continuarão a florescer.</w:t>
      </w:r>
    </w:p>
    <w:p w14:paraId="0899E491" w14:textId="77777777" w:rsidR="00CC4ECD" w:rsidRPr="0094160B" w:rsidRDefault="00CC4ECD" w:rsidP="0094160B">
      <w:pPr>
        <w:spacing w:line="276" w:lineRule="auto"/>
        <w:rPr>
          <w:rFonts w:cstheme="minorHAnsi"/>
          <w:sz w:val="24"/>
          <w:szCs w:val="24"/>
        </w:rPr>
      </w:pPr>
    </w:p>
    <w:p w14:paraId="12E24500" w14:textId="0FB8F1E2" w:rsidR="00CC4ECD" w:rsidRDefault="00CC4ECD" w:rsidP="000C46D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120" w:line="276" w:lineRule="auto"/>
        <w:jc w:val="center"/>
        <w:rPr>
          <w:rFonts w:eastAsia="Times New Roman" w:cstheme="minorHAnsi"/>
          <w:b/>
          <w:bCs/>
          <w:color w:val="000000"/>
          <w:sz w:val="24"/>
          <w:szCs w:val="24"/>
          <w:lang w:eastAsia="pt-BR"/>
        </w:rPr>
      </w:pPr>
      <w:r w:rsidRPr="0094160B">
        <w:rPr>
          <w:rFonts w:cstheme="minorHAnsi"/>
          <w:b/>
          <w:bCs/>
          <w:color w:val="000000"/>
          <w:sz w:val="24"/>
          <w:szCs w:val="24"/>
          <w:lang w:eastAsia="pt-BR"/>
        </w:rPr>
        <w:t>Sala das Sess</w:t>
      </w:r>
      <w:r w:rsidRPr="0094160B">
        <w:rPr>
          <w:rFonts w:eastAsia="Times New Roman" w:cstheme="minorHAnsi"/>
          <w:b/>
          <w:bCs/>
          <w:color w:val="000000"/>
          <w:sz w:val="24"/>
          <w:szCs w:val="24"/>
          <w:lang w:eastAsia="pt-BR"/>
        </w:rPr>
        <w:t xml:space="preserve">ões da Câmara Municipal de Varginha, em </w:t>
      </w:r>
      <w:r w:rsidR="005C3B70">
        <w:rPr>
          <w:rFonts w:eastAsia="Times New Roman" w:cstheme="minorHAnsi"/>
          <w:b/>
          <w:bCs/>
          <w:color w:val="000000"/>
          <w:sz w:val="24"/>
          <w:szCs w:val="24"/>
          <w:lang w:eastAsia="pt-BR"/>
        </w:rPr>
        <w:t>26</w:t>
      </w:r>
      <w:r w:rsidRPr="0094160B">
        <w:rPr>
          <w:rFonts w:eastAsia="Times New Roman" w:cstheme="minorHAnsi"/>
          <w:b/>
          <w:bCs/>
          <w:color w:val="000000"/>
          <w:sz w:val="24"/>
          <w:szCs w:val="24"/>
          <w:lang w:eastAsia="pt-BR"/>
        </w:rPr>
        <w:t xml:space="preserve"> de </w:t>
      </w:r>
      <w:r w:rsidR="000C46D0">
        <w:rPr>
          <w:rFonts w:eastAsia="Times New Roman" w:cstheme="minorHAnsi"/>
          <w:b/>
          <w:bCs/>
          <w:color w:val="000000"/>
          <w:sz w:val="24"/>
          <w:szCs w:val="24"/>
          <w:lang w:eastAsia="pt-BR"/>
        </w:rPr>
        <w:t xml:space="preserve">março </w:t>
      </w:r>
      <w:r w:rsidRPr="0094160B">
        <w:rPr>
          <w:rFonts w:eastAsia="Times New Roman" w:cstheme="minorHAnsi"/>
          <w:b/>
          <w:bCs/>
          <w:color w:val="000000"/>
          <w:sz w:val="24"/>
          <w:szCs w:val="24"/>
          <w:lang w:eastAsia="pt-BR"/>
        </w:rPr>
        <w:t>de 202</w:t>
      </w:r>
      <w:r w:rsidR="000C46D0">
        <w:rPr>
          <w:rFonts w:eastAsia="Times New Roman" w:cstheme="minorHAnsi"/>
          <w:b/>
          <w:bCs/>
          <w:color w:val="000000"/>
          <w:sz w:val="24"/>
          <w:szCs w:val="24"/>
          <w:lang w:eastAsia="pt-BR"/>
        </w:rPr>
        <w:t>5</w:t>
      </w:r>
      <w:r w:rsidRPr="0094160B">
        <w:rPr>
          <w:rFonts w:eastAsia="Times New Roman" w:cstheme="minorHAnsi"/>
          <w:b/>
          <w:bCs/>
          <w:color w:val="000000"/>
          <w:sz w:val="24"/>
          <w:szCs w:val="24"/>
          <w:lang w:eastAsia="pt-BR"/>
        </w:rPr>
        <w:t>.</w:t>
      </w:r>
    </w:p>
    <w:p w14:paraId="3586BEEA" w14:textId="77777777" w:rsidR="000D759B" w:rsidRPr="000C46D0" w:rsidRDefault="000D759B" w:rsidP="000C46D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120" w:line="276" w:lineRule="auto"/>
        <w:jc w:val="center"/>
        <w:rPr>
          <w:rFonts w:eastAsia="Times New Roman" w:cstheme="minorHAnsi"/>
          <w:b/>
          <w:bCs/>
          <w:color w:val="000000"/>
          <w:sz w:val="24"/>
          <w:szCs w:val="24"/>
          <w:lang w:eastAsia="pt-BR"/>
        </w:rPr>
      </w:pPr>
    </w:p>
    <w:p w14:paraId="0D7DDEEE" w14:textId="77777777" w:rsidR="00CC4ECD" w:rsidRDefault="00CC4ECD" w:rsidP="00CC4EC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120" w:line="240" w:lineRule="auto"/>
        <w:rPr>
          <w:rFonts w:cstheme="minorHAnsi"/>
          <w:b/>
          <w:bCs/>
          <w:color w:val="000000"/>
          <w:sz w:val="24"/>
          <w:szCs w:val="24"/>
          <w:lang w:eastAsia="pt-BR"/>
        </w:rPr>
      </w:pPr>
    </w:p>
    <w:tbl>
      <w:tblPr>
        <w:tblW w:w="0" w:type="auto"/>
        <w:tblLayout w:type="fixed"/>
        <w:tblCellMar>
          <w:left w:w="36" w:type="dxa"/>
          <w:right w:w="36" w:type="dxa"/>
        </w:tblCellMar>
        <w:tblLook w:val="04A0" w:firstRow="1" w:lastRow="0" w:firstColumn="1" w:lastColumn="0" w:noHBand="0" w:noVBand="1"/>
      </w:tblPr>
      <w:tblGrid>
        <w:gridCol w:w="9071"/>
      </w:tblGrid>
      <w:tr w:rsidR="00CC4ECD" w14:paraId="4FBFE611" w14:textId="77777777" w:rsidTr="00CC4ECD">
        <w:tc>
          <w:tcPr>
            <w:tcW w:w="9071" w:type="dxa"/>
            <w:hideMark/>
          </w:tcPr>
          <w:p w14:paraId="30DE0057" w14:textId="4AFF98C7" w:rsidR="00CC4ECD" w:rsidRDefault="00CC4EC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cstheme="minorHAnsi"/>
                <w:b/>
                <w:bCs/>
                <w:color w:val="000000"/>
                <w:kern w:val="2"/>
                <w:sz w:val="24"/>
                <w:szCs w:val="24"/>
                <w:lang w:eastAsia="pt-BR"/>
                <w14:ligatures w14:val="standardContextual"/>
              </w:rPr>
            </w:pPr>
            <w:r>
              <w:rPr>
                <w:rFonts w:cstheme="minorHAnsi"/>
                <w:b/>
                <w:bCs/>
                <w:color w:val="000000"/>
                <w:kern w:val="2"/>
                <w:sz w:val="24"/>
                <w:szCs w:val="24"/>
                <w:lang w:eastAsia="pt-BR"/>
                <w14:ligatures w14:val="standardContextual"/>
              </w:rPr>
              <w:t xml:space="preserve">JOÃO MARTINS RIBEIRO </w:t>
            </w:r>
            <w:r w:rsidR="007056A2">
              <w:rPr>
                <w:rFonts w:cstheme="minorHAnsi"/>
                <w:b/>
                <w:bCs/>
                <w:color w:val="000000"/>
                <w:kern w:val="2"/>
                <w:sz w:val="24"/>
                <w:szCs w:val="24"/>
                <w:lang w:eastAsia="pt-BR"/>
                <w14:ligatures w14:val="standardContextual"/>
              </w:rPr>
              <w:t xml:space="preserve">- </w:t>
            </w:r>
            <w:r>
              <w:rPr>
                <w:rFonts w:cstheme="minorHAnsi"/>
                <w:b/>
                <w:bCs/>
                <w:color w:val="000000"/>
                <w:kern w:val="2"/>
                <w:sz w:val="24"/>
                <w:szCs w:val="24"/>
                <w:lang w:eastAsia="pt-BR"/>
                <w14:ligatures w14:val="standardContextual"/>
              </w:rPr>
              <w:t>Joãozinho Enfermeiro</w:t>
            </w:r>
          </w:p>
        </w:tc>
      </w:tr>
      <w:tr w:rsidR="00CC4ECD" w14:paraId="1E17C58F" w14:textId="77777777" w:rsidTr="00CC4ECD">
        <w:trPr>
          <w:trHeight w:val="80"/>
        </w:trPr>
        <w:tc>
          <w:tcPr>
            <w:tcW w:w="9071" w:type="dxa"/>
            <w:hideMark/>
          </w:tcPr>
          <w:p w14:paraId="0FE9F990" w14:textId="77777777" w:rsidR="00CC4ECD" w:rsidRDefault="00CC4EC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cstheme="minorHAnsi"/>
                <w:b/>
                <w:bCs/>
                <w:color w:val="000000"/>
                <w:kern w:val="2"/>
                <w:sz w:val="24"/>
                <w:szCs w:val="24"/>
                <w:lang w:eastAsia="pt-BR"/>
                <w14:ligatures w14:val="standardContextual"/>
              </w:rPr>
            </w:pPr>
            <w:r>
              <w:rPr>
                <w:rFonts w:cstheme="minorHAnsi"/>
                <w:b/>
                <w:bCs/>
                <w:color w:val="000000"/>
                <w:kern w:val="2"/>
                <w:sz w:val="24"/>
                <w:szCs w:val="24"/>
                <w:lang w:eastAsia="pt-BR"/>
                <w14:ligatures w14:val="standardContextual"/>
              </w:rPr>
              <w:t>Vereador</w:t>
            </w:r>
          </w:p>
        </w:tc>
      </w:tr>
    </w:tbl>
    <w:p w14:paraId="1102B3ED" w14:textId="77777777" w:rsidR="00CC4ECD" w:rsidRDefault="00CC4ECD"/>
    <w:sectPr w:rsidR="00CC4ECD" w:rsidSect="00E03899">
      <w:pgSz w:w="11906" w:h="16838"/>
      <w:pgMar w:top="1985"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4ECD"/>
    <w:rsid w:val="000C46D0"/>
    <w:rsid w:val="000D759B"/>
    <w:rsid w:val="000F4F94"/>
    <w:rsid w:val="001576A1"/>
    <w:rsid w:val="00213C47"/>
    <w:rsid w:val="00282924"/>
    <w:rsid w:val="0035027F"/>
    <w:rsid w:val="00372F65"/>
    <w:rsid w:val="003A4C99"/>
    <w:rsid w:val="003C05A2"/>
    <w:rsid w:val="00450163"/>
    <w:rsid w:val="00463A6B"/>
    <w:rsid w:val="00501014"/>
    <w:rsid w:val="0050681E"/>
    <w:rsid w:val="005C3B70"/>
    <w:rsid w:val="006F01FD"/>
    <w:rsid w:val="006F5C3B"/>
    <w:rsid w:val="007056A2"/>
    <w:rsid w:val="00805F4C"/>
    <w:rsid w:val="00846431"/>
    <w:rsid w:val="0094160B"/>
    <w:rsid w:val="00B02922"/>
    <w:rsid w:val="00B12D6C"/>
    <w:rsid w:val="00B2459D"/>
    <w:rsid w:val="00B27816"/>
    <w:rsid w:val="00CC4ECD"/>
    <w:rsid w:val="00E03899"/>
    <w:rsid w:val="00E85A48"/>
    <w:rsid w:val="00FE3D9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02A811"/>
  <w15:chartTrackingRefBased/>
  <w15:docId w15:val="{2D12A904-5FC1-4927-9C30-592F1911A4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4ECD"/>
    <w:pPr>
      <w:spacing w:line="252" w:lineRule="auto"/>
    </w:pPr>
    <w:rPr>
      <w:rFonts w:eastAsia="MS Mincho"/>
      <w:kern w:val="0"/>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4626562">
      <w:bodyDiv w:val="1"/>
      <w:marLeft w:val="0"/>
      <w:marRight w:val="0"/>
      <w:marTop w:val="0"/>
      <w:marBottom w:val="0"/>
      <w:divBdr>
        <w:top w:val="none" w:sz="0" w:space="0" w:color="auto"/>
        <w:left w:val="none" w:sz="0" w:space="0" w:color="auto"/>
        <w:bottom w:val="none" w:sz="0" w:space="0" w:color="auto"/>
        <w:right w:val="none" w:sz="0" w:space="0" w:color="auto"/>
      </w:divBdr>
    </w:div>
    <w:div w:id="598173598">
      <w:bodyDiv w:val="1"/>
      <w:marLeft w:val="0"/>
      <w:marRight w:val="0"/>
      <w:marTop w:val="0"/>
      <w:marBottom w:val="0"/>
      <w:divBdr>
        <w:top w:val="none" w:sz="0" w:space="0" w:color="auto"/>
        <w:left w:val="none" w:sz="0" w:space="0" w:color="auto"/>
        <w:bottom w:val="none" w:sz="0" w:space="0" w:color="auto"/>
        <w:right w:val="none" w:sz="0" w:space="0" w:color="auto"/>
      </w:divBdr>
    </w:div>
    <w:div w:id="677118564">
      <w:bodyDiv w:val="1"/>
      <w:marLeft w:val="0"/>
      <w:marRight w:val="0"/>
      <w:marTop w:val="0"/>
      <w:marBottom w:val="0"/>
      <w:divBdr>
        <w:top w:val="none" w:sz="0" w:space="0" w:color="auto"/>
        <w:left w:val="none" w:sz="0" w:space="0" w:color="auto"/>
        <w:bottom w:val="none" w:sz="0" w:space="0" w:color="auto"/>
        <w:right w:val="none" w:sz="0" w:space="0" w:color="auto"/>
      </w:divBdr>
    </w:div>
    <w:div w:id="1012219115">
      <w:bodyDiv w:val="1"/>
      <w:marLeft w:val="0"/>
      <w:marRight w:val="0"/>
      <w:marTop w:val="0"/>
      <w:marBottom w:val="0"/>
      <w:divBdr>
        <w:top w:val="none" w:sz="0" w:space="0" w:color="auto"/>
        <w:left w:val="none" w:sz="0" w:space="0" w:color="auto"/>
        <w:bottom w:val="none" w:sz="0" w:space="0" w:color="auto"/>
        <w:right w:val="none" w:sz="0" w:space="0" w:color="auto"/>
      </w:divBdr>
    </w:div>
    <w:div w:id="1280340132">
      <w:bodyDiv w:val="1"/>
      <w:marLeft w:val="0"/>
      <w:marRight w:val="0"/>
      <w:marTop w:val="0"/>
      <w:marBottom w:val="0"/>
      <w:divBdr>
        <w:top w:val="none" w:sz="0" w:space="0" w:color="auto"/>
        <w:left w:val="none" w:sz="0" w:space="0" w:color="auto"/>
        <w:bottom w:val="none" w:sz="0" w:space="0" w:color="auto"/>
        <w:right w:val="none" w:sz="0" w:space="0" w:color="auto"/>
      </w:divBdr>
    </w:div>
    <w:div w:id="1587571217">
      <w:bodyDiv w:val="1"/>
      <w:marLeft w:val="0"/>
      <w:marRight w:val="0"/>
      <w:marTop w:val="0"/>
      <w:marBottom w:val="0"/>
      <w:divBdr>
        <w:top w:val="none" w:sz="0" w:space="0" w:color="auto"/>
        <w:left w:val="none" w:sz="0" w:space="0" w:color="auto"/>
        <w:bottom w:val="none" w:sz="0" w:space="0" w:color="auto"/>
        <w:right w:val="none" w:sz="0" w:space="0" w:color="auto"/>
      </w:divBdr>
    </w:div>
    <w:div w:id="1687439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0FA421-86DE-4E9E-B44A-FB9E483E43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2</Pages>
  <Words>402</Words>
  <Characters>2175</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VEREADOR</dc:creator>
  <cp:keywords/>
  <dc:description/>
  <cp:lastModifiedBy>Camara Varginha</cp:lastModifiedBy>
  <cp:revision>3</cp:revision>
  <cp:lastPrinted>2023-11-28T19:30:00Z</cp:lastPrinted>
  <dcterms:created xsi:type="dcterms:W3CDTF">2025-03-25T11:42:00Z</dcterms:created>
  <dcterms:modified xsi:type="dcterms:W3CDTF">2025-03-25T12:53:00Z</dcterms:modified>
</cp:coreProperties>
</file>