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10EA3" w14:textId="6EBD6524" w:rsidR="008434EE" w:rsidRPr="00AC4035" w:rsidRDefault="008434EE" w:rsidP="008434EE">
      <w:pPr>
        <w:widowControl w:val="0"/>
        <w:ind w:left="2832"/>
        <w:rPr>
          <w:rFonts w:ascii="Garamond" w:hAnsi="Garamond"/>
          <w:b/>
          <w:noProof/>
          <w:sz w:val="26"/>
        </w:rPr>
      </w:pPr>
      <w:r w:rsidRPr="00AC4035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2783B94" wp14:editId="399298F6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799941708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00839C" w14:textId="77777777" w:rsidR="008434EE" w:rsidRDefault="008434EE" w:rsidP="008434E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5EC5E6CA" w14:textId="77777777" w:rsidR="008434EE" w:rsidRPr="008434EE" w:rsidRDefault="008434EE" w:rsidP="008434E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after="0" w:line="360" w:lineRule="auto"/>
                              <w:jc w:val="center"/>
                              <w:rPr>
                                <w:rFonts w:ascii="Garamond" w:hAnsi="Garamond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8434EE">
                              <w:rPr>
                                <w:rFonts w:ascii="Garamond" w:hAnsi="Garamond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6933BB9B" w14:textId="77777777" w:rsidR="008434EE" w:rsidRPr="008434EE" w:rsidRDefault="008434EE" w:rsidP="008434E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after="0" w:line="360" w:lineRule="auto"/>
                              <w:jc w:val="center"/>
                              <w:rPr>
                                <w:rFonts w:ascii="Garamond" w:hAnsi="Garamond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8434EE">
                              <w:rPr>
                                <w:rFonts w:ascii="Garamond" w:hAnsi="Garamond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  <w:t>ELETRÔNICO Nº 3278/2025</w:t>
                            </w:r>
                          </w:p>
                          <w:p w14:paraId="00B11C8D" w14:textId="77777777" w:rsidR="008434EE" w:rsidRPr="008434EE" w:rsidRDefault="008434EE" w:rsidP="008434EE">
                            <w:pPr>
                              <w:pStyle w:val="Ttulo2"/>
                              <w:widowControl w:val="0"/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8434EE">
                              <w:rPr>
                                <w:rFonts w:ascii="Garamond" w:hAnsi="Garamond" w:cs="Arial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  <w:t>DE 26/11/2025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783B94" id="Retângulo 3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7000839C" w14:textId="77777777" w:rsidR="008434EE" w:rsidRDefault="008434EE" w:rsidP="008434E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5EC5E6CA" w14:textId="77777777" w:rsidR="008434EE" w:rsidRPr="008434EE" w:rsidRDefault="008434EE" w:rsidP="008434E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after="0" w:line="360" w:lineRule="auto"/>
                        <w:jc w:val="center"/>
                        <w:rPr>
                          <w:rFonts w:ascii="Garamond" w:hAnsi="Garamond" w:cs="Arial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</w:pPr>
                      <w:r w:rsidRPr="008434EE">
                        <w:rPr>
                          <w:rFonts w:ascii="Garamond" w:hAnsi="Garamond" w:cs="Arial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6933BB9B" w14:textId="77777777" w:rsidR="008434EE" w:rsidRPr="008434EE" w:rsidRDefault="008434EE" w:rsidP="008434E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after="0" w:line="360" w:lineRule="auto"/>
                        <w:jc w:val="center"/>
                        <w:rPr>
                          <w:rFonts w:ascii="Garamond" w:hAnsi="Garamond" w:cs="Arial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</w:pPr>
                      <w:r w:rsidRPr="008434EE">
                        <w:rPr>
                          <w:rFonts w:ascii="Garamond" w:hAnsi="Garamond" w:cs="Arial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  <w:t>ELETRÔNICO Nº 3278/2025</w:t>
                      </w:r>
                    </w:p>
                    <w:p w14:paraId="00B11C8D" w14:textId="77777777" w:rsidR="008434EE" w:rsidRPr="008434EE" w:rsidRDefault="008434EE" w:rsidP="008434EE">
                      <w:pPr>
                        <w:pStyle w:val="Ttulo2"/>
                        <w:widowControl w:val="0"/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/>
                          <w:bCs/>
                          <w:color w:val="auto"/>
                          <w:sz w:val="16"/>
                          <w:szCs w:val="16"/>
                        </w:rPr>
                      </w:pPr>
                      <w:r w:rsidRPr="008434EE">
                        <w:rPr>
                          <w:rFonts w:ascii="Garamond" w:hAnsi="Garamond" w:cs="Arial"/>
                          <w:b/>
                          <w:bCs/>
                          <w:color w:val="auto"/>
                          <w:sz w:val="16"/>
                          <w:szCs w:val="16"/>
                        </w:rPr>
                        <w:t>DE 26/11/2025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AC4035">
        <w:rPr>
          <w:rFonts w:ascii="Garamond" w:hAnsi="Garamond"/>
          <w:b/>
          <w:noProof/>
          <w:sz w:val="26"/>
        </w:rPr>
        <w:t xml:space="preserve">D E C R E T O  Nº 1 2 2 9 </w:t>
      </w:r>
      <w:r w:rsidR="00C8338E">
        <w:rPr>
          <w:rFonts w:ascii="Garamond" w:hAnsi="Garamond"/>
          <w:b/>
          <w:noProof/>
          <w:sz w:val="26"/>
        </w:rPr>
        <w:t>4</w:t>
      </w:r>
      <w:r w:rsidRPr="00AC4035">
        <w:rPr>
          <w:rFonts w:ascii="Garamond" w:hAnsi="Garamond"/>
          <w:b/>
          <w:noProof/>
          <w:sz w:val="26"/>
        </w:rPr>
        <w:t xml:space="preserve"> </w:t>
      </w:r>
    </w:p>
    <w:p w14:paraId="2EBB4CA6" w14:textId="77777777" w:rsidR="008434EE" w:rsidRPr="00AC4035" w:rsidRDefault="008434EE" w:rsidP="008434EE">
      <w:pPr>
        <w:widowControl w:val="0"/>
        <w:ind w:left="2832"/>
        <w:rPr>
          <w:rFonts w:ascii="Arial" w:hAnsi="Arial" w:cs="Arial"/>
          <w:bCs/>
          <w:noProof/>
          <w:sz w:val="24"/>
          <w:szCs w:val="24"/>
        </w:rPr>
      </w:pPr>
      <w:r w:rsidRPr="00AC4035">
        <w:rPr>
          <w:rFonts w:ascii="Arial" w:hAnsi="Arial" w:cs="Arial"/>
          <w:bCs/>
          <w:noProof/>
          <w:sz w:val="24"/>
          <w:szCs w:val="24"/>
        </w:rPr>
        <w:t>De 26 de novembro de 2025</w:t>
      </w:r>
    </w:p>
    <w:p w14:paraId="6BBD11C1" w14:textId="77777777" w:rsidR="00424912" w:rsidRPr="00CD1D65" w:rsidRDefault="00424912" w:rsidP="00424912">
      <w:pPr>
        <w:widowControl w:val="0"/>
        <w:ind w:left="2835" w:right="-1"/>
        <w:rPr>
          <w:rFonts w:ascii="Arial" w:hAnsi="Arial" w:cs="Arial"/>
          <w:bCs/>
          <w:sz w:val="24"/>
          <w:szCs w:val="24"/>
        </w:rPr>
      </w:pPr>
    </w:p>
    <w:p w14:paraId="4F5F0E3A" w14:textId="78276564" w:rsidR="00424912" w:rsidRPr="00CD1D65" w:rsidRDefault="00424912" w:rsidP="00424912">
      <w:pPr>
        <w:widowControl w:val="0"/>
        <w:ind w:left="2835" w:right="-1"/>
        <w:rPr>
          <w:rFonts w:ascii="Arial" w:hAnsi="Arial" w:cs="Arial"/>
          <w:sz w:val="24"/>
          <w:szCs w:val="24"/>
        </w:rPr>
      </w:pPr>
      <w:r w:rsidRPr="00CD1D65">
        <w:rPr>
          <w:rFonts w:ascii="Arial" w:eastAsia="Arial" w:hAnsi="Arial" w:cs="Arial"/>
          <w:sz w:val="24"/>
          <w:szCs w:val="24"/>
        </w:rPr>
        <w:t>A</w:t>
      </w:r>
      <w:r w:rsidR="00031E05">
        <w:rPr>
          <w:rFonts w:ascii="Arial" w:eastAsia="Arial" w:hAnsi="Arial" w:cs="Arial"/>
          <w:sz w:val="24"/>
          <w:szCs w:val="24"/>
        </w:rPr>
        <w:t xml:space="preserve">bre o </w:t>
      </w:r>
      <w:r>
        <w:rPr>
          <w:rFonts w:ascii="Arial" w:eastAsia="Arial" w:hAnsi="Arial" w:cs="Arial"/>
          <w:b/>
          <w:bCs/>
          <w:sz w:val="24"/>
          <w:szCs w:val="24"/>
        </w:rPr>
        <w:t>C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rédito </w:t>
      </w:r>
      <w:r>
        <w:rPr>
          <w:rFonts w:ascii="Arial" w:eastAsia="Arial" w:hAnsi="Arial" w:cs="Arial"/>
          <w:b/>
          <w:bCs/>
          <w:sz w:val="24"/>
          <w:szCs w:val="24"/>
        </w:rPr>
        <w:t>A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dicional </w:t>
      </w:r>
      <w:r>
        <w:rPr>
          <w:rFonts w:ascii="Arial" w:eastAsia="Arial" w:hAnsi="Arial" w:cs="Arial"/>
          <w:b/>
          <w:bCs/>
          <w:sz w:val="24"/>
          <w:szCs w:val="24"/>
        </w:rPr>
        <w:t>S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>uplementar</w:t>
      </w:r>
      <w:r w:rsidRPr="00CD1D65">
        <w:rPr>
          <w:rFonts w:ascii="Arial" w:eastAsia="Arial" w:hAnsi="Arial" w:cs="Arial"/>
          <w:sz w:val="24"/>
          <w:szCs w:val="24"/>
        </w:rPr>
        <w:t xml:space="preserve"> no orçamento do Município</w:t>
      </w:r>
      <w:r>
        <w:rPr>
          <w:rFonts w:ascii="Arial" w:eastAsia="Arial" w:hAnsi="Arial" w:cs="Arial"/>
          <w:sz w:val="24"/>
          <w:szCs w:val="24"/>
        </w:rPr>
        <w:t xml:space="preserve"> de Campo Mourão</w:t>
      </w:r>
      <w:r w:rsidRPr="00CD1D65">
        <w:rPr>
          <w:rFonts w:ascii="Arial" w:eastAsia="Arial" w:hAnsi="Arial" w:cs="Arial"/>
          <w:sz w:val="24"/>
          <w:szCs w:val="24"/>
        </w:rPr>
        <w:t xml:space="preserve">, com base em anulação parcial de dotação orçamentária, no valor de 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17.555.623,00 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>(</w:t>
      </w:r>
      <w:r>
        <w:rPr>
          <w:rFonts w:ascii="Arial" w:eastAsia="Arial" w:hAnsi="Arial" w:cs="Arial"/>
          <w:b/>
          <w:bCs/>
          <w:sz w:val="24"/>
          <w:szCs w:val="24"/>
        </w:rPr>
        <w:t>dezessete milhões, quinhentos e cinquenta e cinco mil, seiscentos e vinte e três reais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na forma em que especifica abaixo</w:t>
      </w:r>
      <w:r w:rsidRPr="00CD1D65">
        <w:rPr>
          <w:rFonts w:ascii="Arial" w:hAnsi="Arial" w:cs="Arial"/>
          <w:sz w:val="24"/>
          <w:szCs w:val="24"/>
        </w:rPr>
        <w:t>.</w:t>
      </w:r>
    </w:p>
    <w:p w14:paraId="0CB19D51" w14:textId="77777777" w:rsidR="00424912" w:rsidRPr="00CD1D65" w:rsidRDefault="00424912" w:rsidP="00424912">
      <w:pPr>
        <w:widowControl w:val="0"/>
        <w:ind w:left="2835" w:right="-1"/>
        <w:rPr>
          <w:rFonts w:ascii="Arial" w:hAnsi="Arial" w:cs="Arial"/>
          <w:sz w:val="24"/>
          <w:szCs w:val="24"/>
        </w:rPr>
      </w:pPr>
    </w:p>
    <w:p w14:paraId="7E142151" w14:textId="7A37AC44" w:rsidR="00031E05" w:rsidRPr="0009362D" w:rsidRDefault="00031E05" w:rsidP="008434EE">
      <w:pPr>
        <w:widowControl w:val="0"/>
        <w:ind w:firstLine="1418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Pr="0009362D">
        <w:rPr>
          <w:rFonts w:ascii="Arial" w:eastAsia="Arial" w:hAnsi="Arial" w:cs="Arial"/>
          <w:sz w:val="24"/>
          <w:szCs w:val="24"/>
        </w:rPr>
        <w:t>com base nos Artigos 41, I, 42 e 43, § 1º, I e § 2º da Lei Federal nº 4.320, de 17 de março de 1964, e na Lei Municipal nº 4</w:t>
      </w:r>
      <w:r>
        <w:rPr>
          <w:rFonts w:ascii="Arial" w:eastAsia="Arial" w:hAnsi="Arial" w:cs="Arial"/>
          <w:sz w:val="24"/>
          <w:szCs w:val="24"/>
        </w:rPr>
        <w:t>.940</w:t>
      </w:r>
      <w:r w:rsidRPr="0009362D">
        <w:rPr>
          <w:rFonts w:ascii="Arial" w:eastAsia="Arial" w:hAnsi="Arial" w:cs="Arial"/>
          <w:sz w:val="24"/>
          <w:szCs w:val="24"/>
        </w:rPr>
        <w:t xml:space="preserve">, de </w:t>
      </w:r>
      <w:r>
        <w:rPr>
          <w:rFonts w:ascii="Arial" w:eastAsia="Arial" w:hAnsi="Arial" w:cs="Arial"/>
          <w:sz w:val="24"/>
          <w:szCs w:val="24"/>
        </w:rPr>
        <w:t>19</w:t>
      </w:r>
      <w:r w:rsidRPr="0009362D">
        <w:rPr>
          <w:rFonts w:ascii="Arial" w:eastAsia="Arial" w:hAnsi="Arial" w:cs="Arial"/>
          <w:sz w:val="24"/>
          <w:szCs w:val="24"/>
        </w:rPr>
        <w:t xml:space="preserve"> de </w:t>
      </w:r>
      <w:r>
        <w:rPr>
          <w:rFonts w:ascii="Arial" w:eastAsia="Arial" w:hAnsi="Arial" w:cs="Arial"/>
          <w:sz w:val="24"/>
          <w:szCs w:val="24"/>
        </w:rPr>
        <w:t>novembro</w:t>
      </w:r>
      <w:r w:rsidRPr="0009362D">
        <w:rPr>
          <w:rFonts w:ascii="Arial" w:eastAsia="Arial" w:hAnsi="Arial" w:cs="Arial"/>
          <w:sz w:val="24"/>
          <w:szCs w:val="24"/>
        </w:rPr>
        <w:t xml:space="preserve"> de 2024</w:t>
      </w:r>
      <w:r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>
        <w:rPr>
          <w:rFonts w:ascii="Arial" w:hAnsi="Arial" w:cs="Arial"/>
          <w:sz w:val="24"/>
          <w:szCs w:val="24"/>
        </w:rPr>
        <w:t>58649/2025.</w:t>
      </w:r>
    </w:p>
    <w:p w14:paraId="5EBB0E10" w14:textId="77777777" w:rsidR="00424912" w:rsidRPr="00CD1D65" w:rsidRDefault="00424912" w:rsidP="00424912">
      <w:pPr>
        <w:jc w:val="center"/>
        <w:rPr>
          <w:rFonts w:ascii="Arial" w:hAnsi="Arial" w:cs="Arial"/>
          <w:sz w:val="24"/>
          <w:szCs w:val="24"/>
        </w:rPr>
      </w:pPr>
    </w:p>
    <w:p w14:paraId="49175E6B" w14:textId="22ACE5DF" w:rsidR="00424912" w:rsidRPr="00CD1D65" w:rsidRDefault="00031E05" w:rsidP="00424912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  <w:r>
        <w:rPr>
          <w:rFonts w:ascii="Garamond" w:hAnsi="Garamond" w:cs="Arial"/>
          <w:b/>
          <w:sz w:val="26"/>
          <w:szCs w:val="26"/>
        </w:rPr>
        <w:t>D E C R E T A</w:t>
      </w:r>
      <w:r w:rsidR="00424912" w:rsidRPr="00CD1D65">
        <w:rPr>
          <w:rFonts w:ascii="Garamond" w:hAnsi="Garamond" w:cs="Arial"/>
          <w:b/>
          <w:sz w:val="26"/>
          <w:szCs w:val="26"/>
        </w:rPr>
        <w:t>:</w:t>
      </w:r>
    </w:p>
    <w:p w14:paraId="208E0A36" w14:textId="77777777" w:rsidR="00424912" w:rsidRPr="00CD1D65" w:rsidRDefault="00424912" w:rsidP="00424912">
      <w:pPr>
        <w:widowControl w:val="0"/>
        <w:tabs>
          <w:tab w:val="left" w:pos="5610"/>
        </w:tabs>
        <w:jc w:val="center"/>
        <w:rPr>
          <w:rFonts w:ascii="Arial" w:hAnsi="Arial" w:cs="Arial"/>
          <w:sz w:val="24"/>
          <w:szCs w:val="24"/>
        </w:rPr>
      </w:pPr>
    </w:p>
    <w:p w14:paraId="042A7D35" w14:textId="77777777" w:rsidR="00424912" w:rsidRDefault="00424912" w:rsidP="00424912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CD1D65">
        <w:rPr>
          <w:rFonts w:ascii="Arial" w:hAnsi="Arial" w:cs="Arial"/>
          <w:b/>
          <w:sz w:val="24"/>
          <w:szCs w:val="24"/>
        </w:rPr>
        <w:t>Art. 1º </w:t>
      </w:r>
      <w:r w:rsidRPr="00CD1D65">
        <w:rPr>
          <w:rFonts w:ascii="Arial" w:eastAsia="Arial" w:hAnsi="Arial" w:cs="Arial"/>
          <w:sz w:val="24"/>
          <w:szCs w:val="24"/>
        </w:rPr>
        <w:t xml:space="preserve">O Poder Executivo Municipal fica autorizado a abrir </w:t>
      </w:r>
      <w:r>
        <w:rPr>
          <w:rFonts w:ascii="Arial" w:eastAsia="Arial" w:hAnsi="Arial" w:cs="Arial"/>
          <w:b/>
          <w:bCs/>
          <w:sz w:val="24"/>
          <w:szCs w:val="24"/>
        </w:rPr>
        <w:t>C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rédito </w:t>
      </w:r>
      <w:r>
        <w:rPr>
          <w:rFonts w:ascii="Arial" w:eastAsia="Arial" w:hAnsi="Arial" w:cs="Arial"/>
          <w:b/>
          <w:bCs/>
          <w:sz w:val="24"/>
          <w:szCs w:val="24"/>
        </w:rPr>
        <w:t>A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dicional </w:t>
      </w:r>
      <w:r>
        <w:rPr>
          <w:rFonts w:ascii="Arial" w:eastAsia="Arial" w:hAnsi="Arial" w:cs="Arial"/>
          <w:b/>
          <w:bCs/>
          <w:sz w:val="24"/>
          <w:szCs w:val="24"/>
        </w:rPr>
        <w:t>S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>uplementar</w:t>
      </w:r>
      <w:r w:rsidRPr="00CD1D65">
        <w:rPr>
          <w:rFonts w:ascii="Arial" w:eastAsia="Arial" w:hAnsi="Arial" w:cs="Arial"/>
          <w:sz w:val="24"/>
          <w:szCs w:val="24"/>
        </w:rPr>
        <w:t xml:space="preserve">, com base em anulação parcial, no valor de 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17.555.623,00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sz w:val="24"/>
          <w:szCs w:val="24"/>
        </w:rPr>
        <w:t>dezessete milhões, quinhentos e cinquenta e cinco mil, seiscentos e vinte e três reais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para reforço no exercício financeiro de 2025 das seguintes dotações orçamentárias:</w:t>
      </w:r>
    </w:p>
    <w:p w14:paraId="6D120795" w14:textId="77777777" w:rsidR="00424912" w:rsidRDefault="00424912" w:rsidP="00424912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263"/>
        <w:gridCol w:w="3264"/>
        <w:gridCol w:w="2148"/>
      </w:tblGrid>
      <w:tr w:rsidR="00424912" w:rsidRPr="00566AC2" w14:paraId="601B78A9" w14:textId="77777777" w:rsidTr="00D45BB1">
        <w:trPr>
          <w:trHeight w:val="207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B9DB35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CRÉDITO ADICIONAL SUPLEMENTAR</w:t>
            </w:r>
          </w:p>
        </w:tc>
      </w:tr>
      <w:tr w:rsidR="00424912" w:rsidRPr="00566AC2" w14:paraId="6CF2C51B" w14:textId="77777777" w:rsidTr="00D45BB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F0E7A1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Infraestrutura e Mobilidade Urbana - SEIMOB</w:t>
            </w:r>
          </w:p>
        </w:tc>
      </w:tr>
      <w:tr w:rsidR="00424912" w:rsidRPr="00566AC2" w14:paraId="24229F0E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8090CC" w14:textId="77777777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15.005</w:t>
            </w:r>
          </w:p>
        </w:tc>
        <w:tc>
          <w:tcPr>
            <w:tcW w:w="311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3FC2D8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Gerência de Infraestrutura - GEINF</w:t>
            </w:r>
          </w:p>
        </w:tc>
      </w:tr>
      <w:tr w:rsidR="00424912" w:rsidRPr="00566AC2" w14:paraId="01A8EB09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3C939B" w14:textId="77777777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15.005.0015.0451.0063.2209</w:t>
            </w:r>
          </w:p>
        </w:tc>
        <w:tc>
          <w:tcPr>
            <w:tcW w:w="311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F79200" w14:textId="32FD8AD1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Atividade: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 xml:space="preserve">Manutenção e Revitalização dos Espaços Públicos tais como Praças, Calçadas, Meio-Fio </w:t>
            </w:r>
            <w:proofErr w:type="spellStart"/>
            <w:r w:rsidRPr="00566AC2">
              <w:rPr>
                <w:rFonts w:ascii="Arial" w:eastAsia="Arial" w:hAnsi="Arial" w:cs="Arial"/>
                <w:sz w:val="18"/>
                <w:szCs w:val="18"/>
              </w:rPr>
              <w:t>etc</w:t>
            </w:r>
            <w:proofErr w:type="spellEnd"/>
          </w:p>
        </w:tc>
      </w:tr>
      <w:tr w:rsidR="00424912" w:rsidRPr="00566AC2" w14:paraId="7B4A61DC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4D745D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Elemento de Despesa</w:t>
            </w:r>
          </w:p>
        </w:tc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75E130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1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4CC5BA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424912" w:rsidRPr="00566AC2" w14:paraId="0E7BE9AE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992756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4490510000 - Obras e instalações</w:t>
            </w:r>
          </w:p>
        </w:tc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86F62A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00654 - Operações de Crédito (2025)</w:t>
            </w:r>
          </w:p>
        </w:tc>
        <w:tc>
          <w:tcPr>
            <w:tcW w:w="1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9EA711" w14:textId="77777777" w:rsidR="00424912" w:rsidRPr="00566AC2" w:rsidRDefault="00424912" w:rsidP="00424912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R$ 4.019.814,00</w:t>
            </w:r>
          </w:p>
        </w:tc>
      </w:tr>
      <w:tr w:rsidR="00424912" w:rsidRPr="00566AC2" w14:paraId="6D62B46A" w14:textId="77777777" w:rsidTr="00D45BB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C07C05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Infraestrutura e Mobilidade Urbana - SEIMOB</w:t>
            </w:r>
          </w:p>
        </w:tc>
      </w:tr>
      <w:tr w:rsidR="00424912" w:rsidRPr="00566AC2" w14:paraId="7DBA4FC5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B03639" w14:textId="77777777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15.005</w:t>
            </w:r>
          </w:p>
        </w:tc>
        <w:tc>
          <w:tcPr>
            <w:tcW w:w="311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1D2251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Gerência de Infraestrutura - GEINF</w:t>
            </w:r>
          </w:p>
        </w:tc>
      </w:tr>
      <w:tr w:rsidR="00424912" w:rsidRPr="00566AC2" w14:paraId="32407B78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932A4E" w14:textId="77777777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15.005.0026.0606.0010.2116</w:t>
            </w:r>
          </w:p>
        </w:tc>
        <w:tc>
          <w:tcPr>
            <w:tcW w:w="311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CAE858" w14:textId="43C34779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Atividade: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Construir e Reformar Pontes</w:t>
            </w:r>
          </w:p>
        </w:tc>
      </w:tr>
      <w:tr w:rsidR="00424912" w:rsidRPr="00566AC2" w14:paraId="79C732CC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CD7C0A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Elemento de Despesa</w:t>
            </w:r>
          </w:p>
        </w:tc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1C767B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1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FA276C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424912" w:rsidRPr="00566AC2" w14:paraId="036193D5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F4B0C5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4490510000 - Obras e instalações</w:t>
            </w:r>
          </w:p>
        </w:tc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2E6EB9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00654 - Operações de Crédito (2025)</w:t>
            </w:r>
          </w:p>
        </w:tc>
        <w:tc>
          <w:tcPr>
            <w:tcW w:w="1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5AA464" w14:textId="77777777" w:rsidR="00424912" w:rsidRPr="00566AC2" w:rsidRDefault="00424912" w:rsidP="00424912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R$ 653.187,00</w:t>
            </w:r>
          </w:p>
        </w:tc>
      </w:tr>
      <w:tr w:rsidR="00424912" w:rsidRPr="00566AC2" w14:paraId="76B882B6" w14:textId="77777777" w:rsidTr="00D45BB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70FD76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Infraestrutura e Mobilidade Urbana - SEIMOB</w:t>
            </w:r>
          </w:p>
        </w:tc>
      </w:tr>
      <w:tr w:rsidR="00424912" w:rsidRPr="00566AC2" w14:paraId="6179DA08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7B8112" w14:textId="77777777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15.005</w:t>
            </w:r>
          </w:p>
        </w:tc>
        <w:tc>
          <w:tcPr>
            <w:tcW w:w="311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135A3E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Gerência de Infraestrutura - GEINF</w:t>
            </w:r>
          </w:p>
        </w:tc>
      </w:tr>
      <w:tr w:rsidR="00424912" w:rsidRPr="00566AC2" w14:paraId="19496D5B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AE591F" w14:textId="77777777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15.005.0015.0122.0010.2093</w:t>
            </w:r>
          </w:p>
        </w:tc>
        <w:tc>
          <w:tcPr>
            <w:tcW w:w="311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9DC98A" w14:textId="3599B4BD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Atividade: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Manter as Atividades da Gerência de Infraestrutura da SEIMOB</w:t>
            </w:r>
          </w:p>
        </w:tc>
      </w:tr>
      <w:tr w:rsidR="00424912" w:rsidRPr="00566AC2" w14:paraId="63958F44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F4F4B5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Elemento de Despesa</w:t>
            </w:r>
          </w:p>
        </w:tc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5C8385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1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2E4EE6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424912" w:rsidRPr="00566AC2" w14:paraId="64AF9635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A60901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4490520000 - Equipamentos e material permanente</w:t>
            </w:r>
          </w:p>
        </w:tc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B45B62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00654 - Operações de Crédito (2025)</w:t>
            </w:r>
          </w:p>
        </w:tc>
        <w:tc>
          <w:tcPr>
            <w:tcW w:w="1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22875B" w14:textId="77777777" w:rsidR="00424912" w:rsidRPr="00566AC2" w:rsidRDefault="00424912" w:rsidP="00424912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R$ 2.481.334,00</w:t>
            </w:r>
          </w:p>
        </w:tc>
      </w:tr>
      <w:tr w:rsidR="00424912" w:rsidRPr="00566AC2" w14:paraId="241E0F94" w14:textId="77777777" w:rsidTr="00D45BB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225B87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Infraestrutura e Mobilidade Urbana - SEIMOB</w:t>
            </w:r>
          </w:p>
        </w:tc>
      </w:tr>
      <w:tr w:rsidR="00424912" w:rsidRPr="00566AC2" w14:paraId="44499811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4869D2" w14:textId="77777777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15.005</w:t>
            </w:r>
          </w:p>
        </w:tc>
        <w:tc>
          <w:tcPr>
            <w:tcW w:w="311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107AF3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Gerência de Infraestrutura - GEINF</w:t>
            </w:r>
          </w:p>
        </w:tc>
      </w:tr>
      <w:tr w:rsidR="00424912" w:rsidRPr="00566AC2" w14:paraId="215EBF76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5B8B35" w14:textId="77777777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15.005.0015.0451.0064.2204</w:t>
            </w:r>
          </w:p>
        </w:tc>
        <w:tc>
          <w:tcPr>
            <w:tcW w:w="311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F85197" w14:textId="64B790F2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Atividade: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Pavimentação e Microrevestimento asfáltico</w:t>
            </w:r>
          </w:p>
        </w:tc>
      </w:tr>
      <w:tr w:rsidR="00424912" w:rsidRPr="00566AC2" w14:paraId="25E44FDF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E3CEC9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Elemento de Despesa</w:t>
            </w:r>
          </w:p>
        </w:tc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80C259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1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AC9532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424912" w:rsidRPr="00566AC2" w14:paraId="7E3CA1EF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D8D409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4490510000 - Obras e instalações</w:t>
            </w:r>
          </w:p>
        </w:tc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4B35B0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00654 - Operações de Crédito (2025)</w:t>
            </w:r>
          </w:p>
        </w:tc>
        <w:tc>
          <w:tcPr>
            <w:tcW w:w="1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57614D" w14:textId="77777777" w:rsidR="00424912" w:rsidRPr="00566AC2" w:rsidRDefault="00424912" w:rsidP="00424912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R$ 4.343.805,00</w:t>
            </w:r>
          </w:p>
        </w:tc>
      </w:tr>
      <w:tr w:rsidR="00424912" w:rsidRPr="00566AC2" w14:paraId="3778949F" w14:textId="77777777" w:rsidTr="00D45BB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1D3B4B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Administração - SEADM</w:t>
            </w:r>
          </w:p>
        </w:tc>
      </w:tr>
      <w:tr w:rsidR="00424912" w:rsidRPr="00566AC2" w14:paraId="0E863B43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EA72A7" w14:textId="77777777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06.003</w:t>
            </w:r>
          </w:p>
        </w:tc>
        <w:tc>
          <w:tcPr>
            <w:tcW w:w="311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3D30CE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Gerência de Patrimônio - GEPAT</w:t>
            </w:r>
          </w:p>
        </w:tc>
      </w:tr>
      <w:tr w:rsidR="00424912" w:rsidRPr="00566AC2" w14:paraId="4317E144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9C2672" w14:textId="77777777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06.003.0004.0122.0002.2013</w:t>
            </w:r>
          </w:p>
        </w:tc>
        <w:tc>
          <w:tcPr>
            <w:tcW w:w="311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7BCA97" w14:textId="71408F65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Atividade: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Manter as Atividades da Gerência de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br/>
              <w:t>Patrimônio</w:t>
            </w:r>
          </w:p>
        </w:tc>
      </w:tr>
      <w:tr w:rsidR="00424912" w:rsidRPr="00566AC2" w14:paraId="342E6B87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29C273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lastRenderedPageBreak/>
              <w:t>Elemento de Despesa</w:t>
            </w:r>
          </w:p>
        </w:tc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1579F7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1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F4B772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424912" w:rsidRPr="00566AC2" w14:paraId="584D41DA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DFEF15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4490520000 - Equipamentos e material permanente</w:t>
            </w:r>
          </w:p>
        </w:tc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E3FF0C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00654 - Operações de Crédito (2025)</w:t>
            </w:r>
          </w:p>
        </w:tc>
        <w:tc>
          <w:tcPr>
            <w:tcW w:w="1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BC6A77" w14:textId="77777777" w:rsidR="00424912" w:rsidRPr="00566AC2" w:rsidRDefault="00424912" w:rsidP="00424912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R$ 92.500,00</w:t>
            </w:r>
          </w:p>
        </w:tc>
      </w:tr>
      <w:tr w:rsidR="00424912" w:rsidRPr="00566AC2" w14:paraId="1BB7E563" w14:textId="77777777" w:rsidTr="00D45BB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E43452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Assistência Social - SEASO</w:t>
            </w:r>
          </w:p>
        </w:tc>
      </w:tr>
      <w:tr w:rsidR="00424912" w:rsidRPr="00566AC2" w14:paraId="1932FD15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E7D842" w14:textId="77777777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12.007</w:t>
            </w:r>
          </w:p>
        </w:tc>
        <w:tc>
          <w:tcPr>
            <w:tcW w:w="311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605F40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Fundo Municipal da Criança e Adolescente</w:t>
            </w:r>
          </w:p>
        </w:tc>
      </w:tr>
      <w:tr w:rsidR="00424912" w:rsidRPr="00566AC2" w14:paraId="5FDEFA45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23D895" w14:textId="77777777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12.007.0008.0243.0042.6019</w:t>
            </w:r>
          </w:p>
        </w:tc>
        <w:tc>
          <w:tcPr>
            <w:tcW w:w="311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38B0AE" w14:textId="54C9FCB8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Atividade: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Manter a Proteção Social Básica e Especial da Criança e Adolescente</w:t>
            </w:r>
          </w:p>
        </w:tc>
      </w:tr>
      <w:tr w:rsidR="00424912" w:rsidRPr="00566AC2" w14:paraId="0CAB6B6D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341B09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Elemento de Despesa</w:t>
            </w:r>
          </w:p>
        </w:tc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FDE64F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1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794DD4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424912" w:rsidRPr="00566AC2" w14:paraId="18D183AE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44EAEC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4490510000 - Obras e instalações</w:t>
            </w:r>
          </w:p>
        </w:tc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F52DAA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00654 - Operações de Crédito (2025)</w:t>
            </w:r>
          </w:p>
        </w:tc>
        <w:tc>
          <w:tcPr>
            <w:tcW w:w="1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E582A2" w14:textId="77777777" w:rsidR="00424912" w:rsidRPr="00566AC2" w:rsidRDefault="00424912" w:rsidP="00424912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R$ 2.773.263,00</w:t>
            </w:r>
          </w:p>
        </w:tc>
      </w:tr>
      <w:tr w:rsidR="00424912" w:rsidRPr="00566AC2" w14:paraId="21B270C8" w14:textId="77777777" w:rsidTr="00D45BB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B56362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Assistência Social - SEASO</w:t>
            </w:r>
          </w:p>
        </w:tc>
      </w:tr>
      <w:tr w:rsidR="00424912" w:rsidRPr="00566AC2" w14:paraId="6AD78B6D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9D7BC0" w14:textId="77777777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12.002</w:t>
            </w:r>
          </w:p>
        </w:tc>
        <w:tc>
          <w:tcPr>
            <w:tcW w:w="311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A15F73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Gerência Administrativa e Financeira - GEFIN</w:t>
            </w:r>
          </w:p>
        </w:tc>
      </w:tr>
      <w:tr w:rsidR="00424912" w:rsidRPr="00566AC2" w14:paraId="496742BE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0CCDD4" w14:textId="77777777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12.002.0008.0122.0002.2360</w:t>
            </w:r>
          </w:p>
        </w:tc>
        <w:tc>
          <w:tcPr>
            <w:tcW w:w="311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413A53" w14:textId="63F0EF64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Atividade: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Manter a Gestão Administrativa e Financeira</w:t>
            </w:r>
          </w:p>
        </w:tc>
      </w:tr>
      <w:tr w:rsidR="00424912" w:rsidRPr="00566AC2" w14:paraId="38BE17B7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783C88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Elemento de Despesa</w:t>
            </w:r>
          </w:p>
        </w:tc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B6E827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1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F4E33A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424912" w:rsidRPr="00566AC2" w14:paraId="78AD6D5F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A093AE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4490520000 - Equipamentos e material permanente</w:t>
            </w:r>
          </w:p>
        </w:tc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4E6FFF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00654 - Operações de Crédito (2025)</w:t>
            </w:r>
          </w:p>
        </w:tc>
        <w:tc>
          <w:tcPr>
            <w:tcW w:w="1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2B7828" w14:textId="77777777" w:rsidR="00424912" w:rsidRPr="00566AC2" w:rsidRDefault="00424912" w:rsidP="00424912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R$ 155.169,00</w:t>
            </w:r>
          </w:p>
        </w:tc>
      </w:tr>
      <w:tr w:rsidR="00424912" w:rsidRPr="00566AC2" w14:paraId="18D85EFD" w14:textId="77777777" w:rsidTr="00D45BB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49C35C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da Educação - SECED</w:t>
            </w:r>
          </w:p>
        </w:tc>
      </w:tr>
      <w:tr w:rsidR="00424912" w:rsidRPr="00566AC2" w14:paraId="2AA2ED1A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C0DD16" w14:textId="77777777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09.002</w:t>
            </w:r>
          </w:p>
        </w:tc>
        <w:tc>
          <w:tcPr>
            <w:tcW w:w="311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EE7247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Gerência Administrativa - GADME</w:t>
            </w:r>
          </w:p>
        </w:tc>
      </w:tr>
      <w:tr w:rsidR="00424912" w:rsidRPr="00566AC2" w14:paraId="639B3090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6EDA15" w14:textId="77777777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09.002.0012.0361.0002.2048</w:t>
            </w:r>
          </w:p>
        </w:tc>
        <w:tc>
          <w:tcPr>
            <w:tcW w:w="311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B13717" w14:textId="2D1CB349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Atividade: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Manter as Atividades da Gerência Administrativa da SECED</w:t>
            </w:r>
          </w:p>
        </w:tc>
      </w:tr>
      <w:tr w:rsidR="00424912" w:rsidRPr="00566AC2" w14:paraId="07B17785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A301E5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Elemento de Despesa</w:t>
            </w:r>
          </w:p>
        </w:tc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8C8928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1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768AA4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424912" w:rsidRPr="00566AC2" w14:paraId="41721358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42D6CC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4490520000 - Equipamentos e material permanente</w:t>
            </w:r>
          </w:p>
        </w:tc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3733C4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00654 - Operações de Crédito (2025)</w:t>
            </w:r>
          </w:p>
        </w:tc>
        <w:tc>
          <w:tcPr>
            <w:tcW w:w="1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C9B002" w14:textId="77777777" w:rsidR="00424912" w:rsidRPr="00566AC2" w:rsidRDefault="00424912" w:rsidP="00424912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R$ 21.780,00</w:t>
            </w:r>
          </w:p>
        </w:tc>
      </w:tr>
      <w:tr w:rsidR="00424912" w:rsidRPr="00566AC2" w14:paraId="186C886D" w14:textId="77777777" w:rsidTr="00D45BB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5CEFE8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Cultura - SECULT</w:t>
            </w:r>
          </w:p>
        </w:tc>
      </w:tr>
      <w:tr w:rsidR="00424912" w:rsidRPr="00566AC2" w14:paraId="3AEE1844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BA7BB7" w14:textId="77777777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22.002</w:t>
            </w:r>
          </w:p>
        </w:tc>
        <w:tc>
          <w:tcPr>
            <w:tcW w:w="311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28E537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Gerência Administrativa e Financeira</w:t>
            </w:r>
          </w:p>
        </w:tc>
      </w:tr>
      <w:tr w:rsidR="00424912" w:rsidRPr="00566AC2" w14:paraId="29A3B450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25C5C3" w14:textId="77777777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22.002.0004.0122.0002.2322</w:t>
            </w:r>
          </w:p>
        </w:tc>
        <w:tc>
          <w:tcPr>
            <w:tcW w:w="311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20BA9B" w14:textId="4116B6D6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Atividade: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Apoio Administrativo e Operacional - Cultura</w:t>
            </w:r>
          </w:p>
        </w:tc>
      </w:tr>
      <w:tr w:rsidR="00424912" w:rsidRPr="00566AC2" w14:paraId="43473E89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49190A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Elemento de Despesa</w:t>
            </w:r>
          </w:p>
        </w:tc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523C0B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1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D660AB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424912" w:rsidRPr="00566AC2" w14:paraId="1292D17C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36F360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4490520000 - Equipamentos e material permanente</w:t>
            </w:r>
          </w:p>
        </w:tc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23690B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00654 - Operações de Crédito (2025)</w:t>
            </w:r>
          </w:p>
        </w:tc>
        <w:tc>
          <w:tcPr>
            <w:tcW w:w="1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818331" w14:textId="77777777" w:rsidR="00424912" w:rsidRPr="00566AC2" w:rsidRDefault="00424912" w:rsidP="00424912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R$ 310.338,00</w:t>
            </w:r>
          </w:p>
        </w:tc>
      </w:tr>
      <w:tr w:rsidR="00424912" w:rsidRPr="00566AC2" w14:paraId="0405F8BE" w14:textId="77777777" w:rsidTr="00D45BB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7B3DFE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Inovação e Desenvolvimento Econômico - SEIDEC</w:t>
            </w:r>
          </w:p>
        </w:tc>
      </w:tr>
      <w:tr w:rsidR="00424912" w:rsidRPr="00566AC2" w14:paraId="3D32FBDE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243EBA" w14:textId="77777777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14.002</w:t>
            </w:r>
          </w:p>
        </w:tc>
        <w:tc>
          <w:tcPr>
            <w:tcW w:w="311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875E22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Gerência do Desenvolvimento Econômico Local - GEDEC</w:t>
            </w:r>
          </w:p>
        </w:tc>
      </w:tr>
      <w:tr w:rsidR="00424912" w:rsidRPr="00566AC2" w14:paraId="50C78FE9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F5525B" w14:textId="77777777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14.002.0019.0573.0012.1002</w:t>
            </w:r>
          </w:p>
        </w:tc>
        <w:tc>
          <w:tcPr>
            <w:tcW w:w="311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655DAD" w14:textId="1F70F5E1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Projeto: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Construir o Centro de Empreendedorismo, Inovação e Tecnologia - CEITEC</w:t>
            </w:r>
          </w:p>
        </w:tc>
      </w:tr>
      <w:tr w:rsidR="00424912" w:rsidRPr="00566AC2" w14:paraId="3FF2F37E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E8C439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Elemento de Despesa</w:t>
            </w:r>
          </w:p>
        </w:tc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BC8BBD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1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497AA6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424912" w:rsidRPr="00566AC2" w14:paraId="2A0F5382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7403A9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4490510000 - Obras e instalações</w:t>
            </w:r>
          </w:p>
        </w:tc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BD50E6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00654 - Operações de Crédito (2025)</w:t>
            </w:r>
          </w:p>
        </w:tc>
        <w:tc>
          <w:tcPr>
            <w:tcW w:w="1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D54D9C" w14:textId="77777777" w:rsidR="00424912" w:rsidRPr="00566AC2" w:rsidRDefault="00424912" w:rsidP="00424912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R$ 1.500.000,00</w:t>
            </w:r>
          </w:p>
        </w:tc>
      </w:tr>
      <w:tr w:rsidR="00424912" w:rsidRPr="00566AC2" w14:paraId="020114CA" w14:textId="77777777" w:rsidTr="00D45BB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036331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Meio Ambiente e Bem Estar Animal - SEMA</w:t>
            </w:r>
          </w:p>
        </w:tc>
      </w:tr>
      <w:tr w:rsidR="00424912" w:rsidRPr="00566AC2" w14:paraId="0D203827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872F85" w14:textId="77777777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13.002</w:t>
            </w:r>
          </w:p>
        </w:tc>
        <w:tc>
          <w:tcPr>
            <w:tcW w:w="311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36EC9E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Gerência de Meio Ambiente e Licenciamento Ambiental - GEMAL</w:t>
            </w:r>
          </w:p>
        </w:tc>
      </w:tr>
      <w:tr w:rsidR="00424912" w:rsidRPr="00566AC2" w14:paraId="2B7ED5C9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16DFF9" w14:textId="77777777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13.002.0018.0541.0079.2307</w:t>
            </w:r>
          </w:p>
        </w:tc>
        <w:tc>
          <w:tcPr>
            <w:tcW w:w="311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9B28F4" w14:textId="4B956CD0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Atividade: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Manutenção das Vias Públicas, Praças, Parques e Bosques</w:t>
            </w:r>
          </w:p>
        </w:tc>
      </w:tr>
      <w:tr w:rsidR="00424912" w:rsidRPr="00566AC2" w14:paraId="60C58BCA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DC3BE3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Elemento de Despesa</w:t>
            </w:r>
          </w:p>
        </w:tc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F25254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1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4D1259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424912" w:rsidRPr="00566AC2" w14:paraId="24403F37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90ABB6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4490510000 - Obras e instalações</w:t>
            </w:r>
          </w:p>
        </w:tc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182B19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00654 - Operações de Crédito (2025)</w:t>
            </w:r>
          </w:p>
        </w:tc>
        <w:tc>
          <w:tcPr>
            <w:tcW w:w="1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3A50F3" w14:textId="77777777" w:rsidR="00424912" w:rsidRPr="00566AC2" w:rsidRDefault="00424912" w:rsidP="00424912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R$ 842.887,00</w:t>
            </w:r>
          </w:p>
        </w:tc>
      </w:tr>
      <w:tr w:rsidR="00424912" w:rsidRPr="00566AC2" w14:paraId="741556EE" w14:textId="77777777" w:rsidTr="00D45BB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C5D8A7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Meio Ambiente e Bem Estar Animal - SEMA</w:t>
            </w:r>
          </w:p>
        </w:tc>
      </w:tr>
      <w:tr w:rsidR="00424912" w:rsidRPr="00566AC2" w14:paraId="0DA3D1D5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B4E79D" w14:textId="77777777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13.002</w:t>
            </w:r>
          </w:p>
        </w:tc>
        <w:tc>
          <w:tcPr>
            <w:tcW w:w="311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265551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Gerência de Meio Ambiente e Licenciamento Ambiental - GEMAL</w:t>
            </w:r>
          </w:p>
        </w:tc>
      </w:tr>
      <w:tr w:rsidR="00424912" w:rsidRPr="00566AC2" w14:paraId="5E95B144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B57DD7" w14:textId="77777777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13.002.0018.0541.0079.2307</w:t>
            </w:r>
          </w:p>
        </w:tc>
        <w:tc>
          <w:tcPr>
            <w:tcW w:w="311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A99A6A" w14:textId="3E7C4A9E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Atividade: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Manutenção das Vias Públicas, Praças, Parques e Bosques</w:t>
            </w:r>
          </w:p>
        </w:tc>
      </w:tr>
      <w:tr w:rsidR="00424912" w:rsidRPr="00566AC2" w14:paraId="63CE43BF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BE78F6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Elemento de Despesa</w:t>
            </w:r>
          </w:p>
        </w:tc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33477D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1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4A633E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424912" w:rsidRPr="00566AC2" w14:paraId="55FEE4A8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09EAE6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4490520000 - Equipamentos e material permanente</w:t>
            </w:r>
          </w:p>
        </w:tc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8564B4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00654 - Operações de Crédito (2025)</w:t>
            </w:r>
          </w:p>
        </w:tc>
        <w:tc>
          <w:tcPr>
            <w:tcW w:w="1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751DA5" w14:textId="77777777" w:rsidR="00424912" w:rsidRPr="00566AC2" w:rsidRDefault="00424912" w:rsidP="00424912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R$ 83.768,00</w:t>
            </w:r>
          </w:p>
        </w:tc>
      </w:tr>
      <w:tr w:rsidR="00424912" w:rsidRPr="00566AC2" w14:paraId="7095FDCC" w14:textId="77777777" w:rsidTr="00D45BB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96F732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Assistência Social - SEASO</w:t>
            </w:r>
          </w:p>
        </w:tc>
      </w:tr>
      <w:tr w:rsidR="00424912" w:rsidRPr="00566AC2" w14:paraId="586D991B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3663A2" w14:textId="77777777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12.006</w:t>
            </w:r>
          </w:p>
        </w:tc>
        <w:tc>
          <w:tcPr>
            <w:tcW w:w="311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9926AD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Fundo Municipal da Segurança Alimentar</w:t>
            </w:r>
          </w:p>
        </w:tc>
      </w:tr>
      <w:tr w:rsidR="00424912" w:rsidRPr="00566AC2" w14:paraId="3C211F00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978DFA" w14:textId="77777777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12.006.0008.0306.0090.1064</w:t>
            </w:r>
          </w:p>
        </w:tc>
        <w:tc>
          <w:tcPr>
            <w:tcW w:w="311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2EA29C" w14:textId="41476E2F" w:rsidR="00424912" w:rsidRPr="00566AC2" w:rsidRDefault="00424912" w:rsidP="00424912">
            <w:pPr>
              <w:rPr>
                <w:rFonts w:ascii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Projeto: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566AC2">
              <w:rPr>
                <w:rFonts w:ascii="Arial" w:eastAsia="Arial" w:hAnsi="Arial" w:cs="Arial"/>
                <w:sz w:val="18"/>
                <w:szCs w:val="18"/>
              </w:rPr>
              <w:t>Construção do Restaurante Popular</w:t>
            </w:r>
          </w:p>
        </w:tc>
      </w:tr>
      <w:tr w:rsidR="00424912" w:rsidRPr="00566AC2" w14:paraId="43B8DA82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AF253B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Elemento de Despesa</w:t>
            </w:r>
          </w:p>
        </w:tc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34274B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1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D44070" w14:textId="77777777" w:rsidR="00424912" w:rsidRPr="00566AC2" w:rsidRDefault="00424912" w:rsidP="0042491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424912" w:rsidRPr="00566AC2" w14:paraId="448F8B6E" w14:textId="77777777" w:rsidTr="00D45BB1"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A3948E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4490520000 - Equipamentos e material permanente</w:t>
            </w:r>
          </w:p>
        </w:tc>
        <w:tc>
          <w:tcPr>
            <w:tcW w:w="1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86D192" w14:textId="77777777" w:rsidR="00424912" w:rsidRPr="00566AC2" w:rsidRDefault="00424912" w:rsidP="0042491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00654 - Operações de Crédito (2025)</w:t>
            </w:r>
          </w:p>
        </w:tc>
        <w:tc>
          <w:tcPr>
            <w:tcW w:w="1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229A8B" w14:textId="77777777" w:rsidR="00424912" w:rsidRPr="00566AC2" w:rsidRDefault="00424912" w:rsidP="00424912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sz w:val="18"/>
                <w:szCs w:val="18"/>
              </w:rPr>
              <w:t>R$ 277.778,00</w:t>
            </w:r>
          </w:p>
        </w:tc>
      </w:tr>
      <w:tr w:rsidR="00424912" w:rsidRPr="00566AC2" w14:paraId="536586E7" w14:textId="77777777" w:rsidTr="00D45BB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E4D8FF" w14:textId="77777777" w:rsidR="00424912" w:rsidRPr="00566AC2" w:rsidRDefault="00424912" w:rsidP="00424912">
            <w:pPr>
              <w:jc w:val="righ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66AC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 TOTAL DA SUPLEMENTAÇÃO:  R$ 17.555.623,00</w:t>
            </w:r>
          </w:p>
        </w:tc>
      </w:tr>
    </w:tbl>
    <w:p w14:paraId="78F524B4" w14:textId="77777777" w:rsidR="00424912" w:rsidRPr="00CD1D65" w:rsidRDefault="00424912" w:rsidP="00424912">
      <w:pPr>
        <w:widowControl w:val="0"/>
        <w:ind w:firstLine="1418"/>
        <w:rPr>
          <w:rFonts w:ascii="Arial" w:hAnsi="Arial" w:cs="Arial"/>
          <w:sz w:val="24"/>
          <w:szCs w:val="24"/>
        </w:rPr>
      </w:pPr>
    </w:p>
    <w:p w14:paraId="3913A1BA" w14:textId="77777777" w:rsidR="00424912" w:rsidRDefault="00424912" w:rsidP="00424912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D74F1A">
        <w:rPr>
          <w:rFonts w:ascii="Arial" w:eastAsia="Arial" w:hAnsi="Arial" w:cs="Arial"/>
          <w:b/>
          <w:bCs/>
          <w:sz w:val="24"/>
          <w:szCs w:val="24"/>
        </w:rPr>
        <w:t>Art. 2º</w:t>
      </w:r>
      <w:r w:rsidRPr="00D74F1A">
        <w:rPr>
          <w:rFonts w:ascii="Arial" w:eastAsia="Arial" w:hAnsi="Arial" w:cs="Arial"/>
          <w:sz w:val="24"/>
          <w:szCs w:val="24"/>
        </w:rPr>
        <w:t xml:space="preserve"> Para dar cobertura aos créditos indicados no artigo anterior </w:t>
      </w:r>
      <w:r w:rsidRPr="00D74F1A">
        <w:rPr>
          <w:rFonts w:ascii="Arial" w:eastAsia="Arial" w:hAnsi="Arial" w:cs="Arial"/>
          <w:sz w:val="24"/>
          <w:szCs w:val="24"/>
        </w:rPr>
        <w:lastRenderedPageBreak/>
        <w:t>será utilizado recurso proveniente do excesso de arrecadação da receita: 2119990102 - Operação de Crédito (2025) da fonte 654 - Operações de Crédito (2025) nos termos do inciso II, § 1º, artigo 43, da Lei Federal 4.320, de 17 de março de 1964.</w:t>
      </w:r>
      <w:r w:rsidRPr="00CD1D65">
        <w:rPr>
          <w:rFonts w:ascii="Arial" w:hAnsi="Arial" w:cs="Arial"/>
          <w:sz w:val="24"/>
          <w:szCs w:val="24"/>
        </w:rPr>
        <w:t xml:space="preserve"> </w:t>
      </w:r>
    </w:p>
    <w:p w14:paraId="413025A0" w14:textId="77777777" w:rsidR="00424912" w:rsidRDefault="00424912" w:rsidP="00424912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6F2048C8" w14:textId="638DABF1" w:rsidR="00424912" w:rsidRDefault="00424912" w:rsidP="00424912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107D60">
        <w:rPr>
          <w:rFonts w:ascii="Arial" w:hAnsi="Arial" w:cs="Arial"/>
          <w:b/>
          <w:sz w:val="24"/>
          <w:szCs w:val="24"/>
        </w:rPr>
        <w:t>Art. </w:t>
      </w:r>
      <w:r>
        <w:rPr>
          <w:rFonts w:ascii="Arial" w:hAnsi="Arial" w:cs="Arial"/>
          <w:b/>
          <w:sz w:val="24"/>
          <w:szCs w:val="24"/>
        </w:rPr>
        <w:t>3</w:t>
      </w:r>
      <w:r w:rsidRPr="00107D60">
        <w:rPr>
          <w:rFonts w:ascii="Arial" w:hAnsi="Arial" w:cs="Arial"/>
          <w:b/>
          <w:sz w:val="24"/>
          <w:szCs w:val="24"/>
        </w:rPr>
        <w:t>º</w:t>
      </w:r>
      <w:r w:rsidRPr="00107D60">
        <w:rPr>
          <w:rFonts w:ascii="Arial" w:hAnsi="Arial" w:cs="Arial"/>
          <w:sz w:val="24"/>
          <w:szCs w:val="24"/>
        </w:rPr>
        <w:t> Est</w:t>
      </w:r>
      <w:r w:rsidR="00031E05">
        <w:rPr>
          <w:rFonts w:ascii="Arial" w:hAnsi="Arial" w:cs="Arial"/>
          <w:sz w:val="24"/>
          <w:szCs w:val="24"/>
        </w:rPr>
        <w:t>e Decreto</w:t>
      </w:r>
      <w:r w:rsidRPr="00107D60">
        <w:rPr>
          <w:rFonts w:ascii="Arial" w:hAnsi="Arial" w:cs="Arial"/>
          <w:sz w:val="24"/>
          <w:szCs w:val="24"/>
        </w:rPr>
        <w:t xml:space="preserve"> entra em vigor na data de sua publicação.</w:t>
      </w:r>
    </w:p>
    <w:p w14:paraId="7342838D" w14:textId="77777777" w:rsidR="00424912" w:rsidRDefault="00424912" w:rsidP="00424912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10EED816" w14:textId="77777777" w:rsidR="00D45BB1" w:rsidRPr="00137969" w:rsidRDefault="00D45BB1" w:rsidP="00D45BB1">
      <w:pPr>
        <w:pStyle w:val="Ttulo6"/>
        <w:keepNext w:val="0"/>
        <w:keepLines w:val="0"/>
        <w:widowControl w:val="0"/>
        <w:spacing w:before="0" w:line="276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137969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35E48541" w14:textId="66A26318" w:rsidR="00D45BB1" w:rsidRPr="002E68A6" w:rsidRDefault="00D45BB1" w:rsidP="00D45BB1">
      <w:pPr>
        <w:widowControl w:val="0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E68A6">
        <w:rPr>
          <w:rFonts w:ascii="Arial" w:hAnsi="Arial" w:cs="Arial"/>
          <w:bCs/>
          <w:sz w:val="24"/>
          <w:szCs w:val="24"/>
        </w:rPr>
        <w:t xml:space="preserve">Campo Mourão, </w:t>
      </w:r>
      <w:r w:rsidR="00031E05">
        <w:rPr>
          <w:rFonts w:ascii="Arial" w:hAnsi="Arial" w:cs="Arial"/>
          <w:bCs/>
          <w:sz w:val="24"/>
          <w:szCs w:val="24"/>
        </w:rPr>
        <w:t>2</w:t>
      </w:r>
      <w:r w:rsidR="00BD1226">
        <w:rPr>
          <w:rFonts w:ascii="Arial" w:hAnsi="Arial" w:cs="Arial"/>
          <w:bCs/>
          <w:sz w:val="24"/>
          <w:szCs w:val="24"/>
        </w:rPr>
        <w:t>6</w:t>
      </w:r>
      <w:r w:rsidRPr="002E68A6">
        <w:rPr>
          <w:rFonts w:ascii="Arial" w:hAnsi="Arial" w:cs="Arial"/>
          <w:bCs/>
          <w:sz w:val="24"/>
          <w:szCs w:val="24"/>
        </w:rPr>
        <w:t xml:space="preserve"> de novembro de 2025</w:t>
      </w:r>
    </w:p>
    <w:p w14:paraId="1AD8F079" w14:textId="77777777" w:rsidR="00D45BB1" w:rsidRPr="002E68A6" w:rsidRDefault="00D45BB1" w:rsidP="00D45BB1">
      <w:pPr>
        <w:widowControl w:val="0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0F8E0DFA" w14:textId="77777777" w:rsidR="00D45BB1" w:rsidRPr="002E68A6" w:rsidRDefault="00D45BB1" w:rsidP="00D45BB1">
      <w:pPr>
        <w:widowControl w:val="0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57BAF640" w14:textId="77777777" w:rsidR="00D45BB1" w:rsidRPr="002E68A6" w:rsidRDefault="00D45BB1" w:rsidP="00D45BB1">
      <w:pPr>
        <w:widowControl w:val="0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3A85EB90" w14:textId="77777777" w:rsidR="00D45BB1" w:rsidRPr="002E68A6" w:rsidRDefault="00D45BB1" w:rsidP="00D45BB1">
      <w:pPr>
        <w:widowControl w:val="0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3EAAC5E2" w14:textId="77777777" w:rsidR="00D45BB1" w:rsidRPr="002E68A6" w:rsidRDefault="00D45BB1" w:rsidP="00D45BB1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E68A6">
        <w:rPr>
          <w:rFonts w:ascii="Arial" w:hAnsi="Arial" w:cs="Arial"/>
          <w:bCs/>
          <w:sz w:val="24"/>
          <w:szCs w:val="24"/>
        </w:rPr>
        <w:t>João Douglas Fabrício</w:t>
      </w:r>
    </w:p>
    <w:p w14:paraId="38764F63" w14:textId="77777777" w:rsidR="00D45BB1" w:rsidRPr="002E68A6" w:rsidRDefault="00D45BB1" w:rsidP="00D45BB1">
      <w:pPr>
        <w:widowControl w:val="0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E68A6">
        <w:rPr>
          <w:rFonts w:ascii="Arial" w:hAnsi="Arial" w:cs="Arial"/>
          <w:b/>
          <w:bCs/>
          <w:sz w:val="24"/>
          <w:szCs w:val="24"/>
        </w:rPr>
        <w:t>Prefeito Municipal</w:t>
      </w:r>
    </w:p>
    <w:p w14:paraId="5A932ACC" w14:textId="7EFDA9E5" w:rsidR="00424912" w:rsidRPr="00107D60" w:rsidRDefault="00424912" w:rsidP="00424912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449522CF" w14:textId="77777777" w:rsidR="00424912" w:rsidRDefault="00424912" w:rsidP="00424912">
      <w:pPr>
        <w:widowControl w:val="0"/>
        <w:rPr>
          <w:rFonts w:ascii="Arial" w:hAnsi="Arial" w:cs="Arial"/>
          <w:sz w:val="20"/>
          <w:szCs w:val="20"/>
        </w:rPr>
      </w:pPr>
    </w:p>
    <w:p w14:paraId="7D04EEAC" w14:textId="77777777" w:rsidR="0027091F" w:rsidRDefault="0027091F" w:rsidP="00424912"/>
    <w:sectPr w:rsidR="0027091F" w:rsidSect="00D45BB1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C40D8" w14:textId="77777777" w:rsidR="009E796E" w:rsidRDefault="009E796E" w:rsidP="00424912">
      <w:r>
        <w:separator/>
      </w:r>
    </w:p>
  </w:endnote>
  <w:endnote w:type="continuationSeparator" w:id="0">
    <w:p w14:paraId="4F17F9CB" w14:textId="77777777" w:rsidR="009E796E" w:rsidRDefault="009E796E" w:rsidP="00424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9EE082" w14:textId="77777777" w:rsidR="009E796E" w:rsidRDefault="009E796E" w:rsidP="00424912">
      <w:r>
        <w:separator/>
      </w:r>
    </w:p>
  </w:footnote>
  <w:footnote w:type="continuationSeparator" w:id="0">
    <w:p w14:paraId="3569FDBE" w14:textId="77777777" w:rsidR="009E796E" w:rsidRDefault="009E796E" w:rsidP="004249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AEB05" w14:textId="77777777" w:rsidR="00D45BB1" w:rsidRDefault="00D45BB1" w:rsidP="00D45BB1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10E6F262" w14:textId="77777777" w:rsidR="00D45BB1" w:rsidRDefault="00D45BB1" w:rsidP="00D45BB1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58904B7D" w14:textId="77777777" w:rsidR="00D45BB1" w:rsidRDefault="00D45BB1" w:rsidP="00D45BB1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2CEF9A8F" w14:textId="77777777" w:rsidR="00D45BB1" w:rsidRDefault="00D45BB1" w:rsidP="00D45BB1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1E73DDA5" w14:textId="77777777" w:rsidR="00D45BB1" w:rsidRDefault="00D45BB1" w:rsidP="00D45BB1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5F7A50B5" w14:textId="77777777" w:rsidR="00D45BB1" w:rsidRDefault="00D45BB1" w:rsidP="00D45BB1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039A1CE3" w14:textId="230FFEAF" w:rsidR="008434EE" w:rsidRPr="008434EE" w:rsidRDefault="008434EE" w:rsidP="008434EE">
    <w:pPr>
      <w:pStyle w:val="Cabealho"/>
      <w:widowControl w:val="0"/>
      <w:rPr>
        <w:rFonts w:ascii="Arial" w:hAnsi="Arial" w:cs="Arial"/>
        <w:sz w:val="16"/>
        <w:szCs w:val="16"/>
      </w:rPr>
    </w:pPr>
    <w:r w:rsidRPr="008434EE">
      <w:rPr>
        <w:rFonts w:ascii="Arial" w:hAnsi="Arial" w:cs="Arial"/>
        <w:sz w:val="16"/>
        <w:szCs w:val="16"/>
      </w:rPr>
      <w:t xml:space="preserve">Decreto n° </w:t>
    </w:r>
    <w:r>
      <w:rPr>
        <w:rFonts w:ascii="Arial" w:hAnsi="Arial" w:cs="Arial"/>
        <w:sz w:val="16"/>
        <w:szCs w:val="16"/>
      </w:rPr>
      <w:t>12294</w:t>
    </w:r>
    <w:r w:rsidRPr="008434EE">
      <w:rPr>
        <w:rFonts w:ascii="Arial" w:hAnsi="Arial" w:cs="Arial"/>
        <w:sz w:val="16"/>
        <w:szCs w:val="16"/>
      </w:rPr>
      <w:t>/2025</w:t>
    </w:r>
    <w:r w:rsidRPr="008434EE">
      <w:rPr>
        <w:rFonts w:ascii="Arial" w:hAnsi="Arial" w:cs="Arial"/>
        <w:sz w:val="16"/>
        <w:szCs w:val="16"/>
      </w:rPr>
      <w:tab/>
      <w:t xml:space="preserve">fl. nº </w:t>
    </w:r>
    <w:r w:rsidRPr="008434EE">
      <w:rPr>
        <w:rFonts w:ascii="Arial" w:hAnsi="Arial" w:cs="Arial"/>
        <w:sz w:val="16"/>
        <w:szCs w:val="16"/>
      </w:rPr>
      <w:fldChar w:fldCharType="begin"/>
    </w:r>
    <w:r w:rsidRPr="008434EE">
      <w:rPr>
        <w:rFonts w:ascii="Arial" w:hAnsi="Arial" w:cs="Arial"/>
        <w:sz w:val="16"/>
        <w:szCs w:val="16"/>
      </w:rPr>
      <w:instrText xml:space="preserve"> PAGE   \* MERGEFORMAT </w:instrText>
    </w:r>
    <w:r w:rsidRPr="008434EE">
      <w:rPr>
        <w:rFonts w:ascii="Arial" w:hAnsi="Arial" w:cs="Arial"/>
        <w:sz w:val="16"/>
        <w:szCs w:val="16"/>
      </w:rPr>
      <w:fldChar w:fldCharType="separate"/>
    </w:r>
    <w:r w:rsidRPr="008434EE">
      <w:rPr>
        <w:rFonts w:ascii="Arial" w:hAnsi="Arial" w:cs="Arial"/>
        <w:sz w:val="16"/>
        <w:szCs w:val="16"/>
      </w:rPr>
      <w:t>2</w:t>
    </w:r>
    <w:r w:rsidRPr="008434EE">
      <w:rPr>
        <w:rFonts w:ascii="Arial" w:hAnsi="Arial" w:cs="Arial"/>
        <w:sz w:val="16"/>
        <w:szCs w:val="16"/>
      </w:rPr>
      <w:fldChar w:fldCharType="end"/>
    </w:r>
  </w:p>
  <w:p w14:paraId="2DA3F845" w14:textId="77777777" w:rsidR="00D45BB1" w:rsidRPr="00D45BB1" w:rsidRDefault="00D45BB1" w:rsidP="00D45BB1">
    <w:pPr>
      <w:pStyle w:val="Cabealho"/>
      <w:widowControl w:val="0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912"/>
    <w:rsid w:val="000139EA"/>
    <w:rsid w:val="00031E05"/>
    <w:rsid w:val="000D54F7"/>
    <w:rsid w:val="00203B74"/>
    <w:rsid w:val="0027091F"/>
    <w:rsid w:val="00424912"/>
    <w:rsid w:val="00555CEA"/>
    <w:rsid w:val="006C11E5"/>
    <w:rsid w:val="00704840"/>
    <w:rsid w:val="007A3BC3"/>
    <w:rsid w:val="007E21EF"/>
    <w:rsid w:val="008434EE"/>
    <w:rsid w:val="00863EE6"/>
    <w:rsid w:val="009E796E"/>
    <w:rsid w:val="00B2276A"/>
    <w:rsid w:val="00B5434E"/>
    <w:rsid w:val="00BA66A3"/>
    <w:rsid w:val="00BD1226"/>
    <w:rsid w:val="00C8338E"/>
    <w:rsid w:val="00D45BB1"/>
    <w:rsid w:val="00EF4B06"/>
    <w:rsid w:val="00FE3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D3FAF5A"/>
  <w15:chartTrackingRefBased/>
  <w15:docId w15:val="{C9844D07-718C-42CD-8ED5-8803919C5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4912"/>
    <w:pPr>
      <w:spacing w:after="0" w:line="240" w:lineRule="auto"/>
      <w:jc w:val="both"/>
    </w:pPr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424912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24912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24912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24912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24912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24912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24912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24912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24912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249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249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249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2491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2491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2491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2491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2491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2491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24912"/>
    <w:pPr>
      <w:spacing w:after="8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4249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24912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4249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2491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2491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24912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2491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249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2491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2491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42491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24912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42491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24912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424912"/>
    <w:rPr>
      <w:color w:val="0563C1" w:themeColor="hyperlink"/>
      <w:u w:val="single"/>
    </w:rPr>
  </w:style>
  <w:style w:type="paragraph" w:styleId="Legenda">
    <w:name w:val="caption"/>
    <w:basedOn w:val="Normal"/>
    <w:next w:val="Normal"/>
    <w:unhideWhenUsed/>
    <w:qFormat/>
    <w:rsid w:val="00D45BB1"/>
    <w:pPr>
      <w:spacing w:after="200"/>
      <w:jc w:val="left"/>
    </w:pPr>
    <w:rPr>
      <w:rFonts w:asciiTheme="minorHAnsi" w:eastAsiaTheme="minorHAnsi" w:hAnsiTheme="minorHAnsi" w:cstheme="minorBidi"/>
      <w:i/>
      <w:iCs/>
      <w:color w:val="44546A" w:themeColor="text2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1017</Words>
  <Characters>5498</Characters>
  <Application>Microsoft Office Word</Application>
  <DocSecurity>0</DocSecurity>
  <Lines>45</Lines>
  <Paragraphs>13</Paragraphs>
  <ScaleCrop>false</ScaleCrop>
  <Company/>
  <LinksUpToDate>false</LinksUpToDate>
  <CharactersWithSpaces>6502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6</cp:revision>
  <dcterms:created xsi:type="dcterms:W3CDTF">2025-11-26T13:18:00Z</dcterms:created>
  <dcterms:modified xsi:type="dcterms:W3CDTF">2025-11-26T16:37:00Z</dcterms:modified>
</cp:coreProperties>
</file>