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6E4250">
        <w:t>12</w:t>
      </w:r>
      <w:r w:rsidR="001C6DF7">
        <w:t>4</w:t>
      </w:r>
      <w:bookmarkStart w:id="0" w:name="_GoBack"/>
      <w:bookmarkEnd w:id="0"/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6E4250">
        <w:rPr>
          <w:lang w:val="pt-PT"/>
        </w:rPr>
        <w:t>25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6E4250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427BFB">
        <w:rPr>
          <w:rFonts w:ascii="Times New Roman" w:hAnsi="Times New Roman"/>
          <w:sz w:val="24"/>
        </w:rPr>
        <w:t xml:space="preserve">que determine à Secretaria competente, </w:t>
      </w:r>
      <w:r w:rsidR="001C6DF7">
        <w:rPr>
          <w:rFonts w:ascii="Times New Roman" w:hAnsi="Times New Roman"/>
          <w:sz w:val="24"/>
        </w:rPr>
        <w:t>a limpeza de boca de lobo e conserto de broca, na Rua José Pedro Silveira, 246, Bairro Vila Pedreira. Fotos em anexo.</w:t>
      </w: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C6DF7">
        <w:rPr>
          <w:rFonts w:ascii="Times New Roman" w:hAnsi="Times New Roman"/>
          <w:sz w:val="24"/>
        </w:rPr>
        <w:t>a chuva inunda a rua provocando a abertura de buracos causados pela broca, dificultando o acesso dos moradores da Vila Pedreira</w:t>
      </w:r>
      <w:r>
        <w:rPr>
          <w:rFonts w:ascii="Times New Roman" w:hAnsi="Times New Roman"/>
          <w:sz w:val="24"/>
        </w:rPr>
        <w:t xml:space="preserve">. </w:t>
      </w: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0A37F-B49E-46E6-ABA2-14ED2DCB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2017-01-18T16:37:00Z</cp:lastPrinted>
  <dcterms:created xsi:type="dcterms:W3CDTF">2017-01-25T14:38:00Z</dcterms:created>
  <dcterms:modified xsi:type="dcterms:W3CDTF">2017-01-25T14:43:00Z</dcterms:modified>
</cp:coreProperties>
</file>