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CB130" w14:textId="77777777" w:rsidR="007701CE" w:rsidRPr="007701CE" w:rsidRDefault="007701CE" w:rsidP="007701CE"/>
    <w:p w14:paraId="747ECFEB" w14:textId="5EA12740" w:rsidR="000B41E3" w:rsidRDefault="00B403F0" w:rsidP="00B403F0">
      <w:pPr>
        <w:pStyle w:val="Recuodecorpodetexto2"/>
        <w:spacing w:line="360" w:lineRule="auto"/>
        <w:ind w:left="0"/>
        <w:jc w:val="center"/>
        <w:rPr>
          <w:b/>
          <w:szCs w:val="20"/>
          <w:u w:val="single"/>
        </w:rPr>
      </w:pPr>
      <w:r w:rsidRPr="00B403F0">
        <w:rPr>
          <w:b/>
          <w:szCs w:val="20"/>
          <w:u w:val="single"/>
        </w:rPr>
        <w:t>LEI Nº 2.55</w:t>
      </w:r>
      <w:r>
        <w:rPr>
          <w:b/>
          <w:szCs w:val="20"/>
          <w:u w:val="single"/>
        </w:rPr>
        <w:t>5</w:t>
      </w:r>
      <w:r w:rsidRPr="00B403F0">
        <w:rPr>
          <w:b/>
          <w:szCs w:val="20"/>
          <w:u w:val="single"/>
        </w:rPr>
        <w:t>/2021</w:t>
      </w:r>
    </w:p>
    <w:p w14:paraId="676BAAD9" w14:textId="77777777" w:rsidR="00B403F0" w:rsidRPr="00B403F0" w:rsidRDefault="00B403F0" w:rsidP="00B403F0">
      <w:pPr>
        <w:pStyle w:val="Recuodecorpodetexto2"/>
        <w:spacing w:after="0" w:line="360" w:lineRule="auto"/>
        <w:ind w:left="0"/>
        <w:jc w:val="center"/>
        <w:rPr>
          <w:color w:val="000000"/>
          <w:u w:val="single"/>
        </w:rPr>
      </w:pPr>
    </w:p>
    <w:p w14:paraId="3FFB6BB3" w14:textId="77777777" w:rsidR="000F6A2D" w:rsidRPr="000F6A2D" w:rsidRDefault="000F6A2D" w:rsidP="000F6A2D">
      <w:pPr>
        <w:spacing w:after="240" w:line="276" w:lineRule="auto"/>
        <w:ind w:left="3686"/>
        <w:jc w:val="both"/>
        <w:rPr>
          <w:b/>
          <w:bCs/>
        </w:rPr>
      </w:pPr>
      <w:bookmarkStart w:id="0" w:name="_Hlk76547307"/>
      <w:r w:rsidRPr="000F6A2D">
        <w:rPr>
          <w:b/>
          <w:bCs/>
        </w:rPr>
        <w:t>RATIFICA AS ALTERAÇÕES REALIZADAS NA 5ª ALTERAÇÃO CONTRATUAL DE CONSÓRCIO PÚBLICO DO CONSORCIO INTERMUNICIPAL DE DESENVOLVIMENTO REGIONAL – CONDER E DÁ OUTRAS PROVIDÊNCIAS.</w:t>
      </w:r>
    </w:p>
    <w:bookmarkEnd w:id="0"/>
    <w:p w14:paraId="2B5F7949" w14:textId="77777777" w:rsidR="0070334A" w:rsidRDefault="0070334A" w:rsidP="000F6A2D">
      <w:pPr>
        <w:jc w:val="both"/>
        <w:rPr>
          <w:b/>
          <w:bCs/>
          <w:szCs w:val="20"/>
        </w:rPr>
      </w:pPr>
    </w:p>
    <w:p w14:paraId="08BCB566" w14:textId="77777777" w:rsidR="001C2AFF" w:rsidRPr="001C2AFF" w:rsidRDefault="001C2AFF" w:rsidP="001C2AFF">
      <w:pPr>
        <w:ind w:firstLine="708"/>
        <w:jc w:val="both"/>
      </w:pPr>
      <w:r w:rsidRPr="001C2AFF">
        <w:t>O Prefeito Municipal de Anchieta, Estado de Santa Catarina;</w:t>
      </w:r>
    </w:p>
    <w:p w14:paraId="4A87AF4B" w14:textId="77777777" w:rsidR="001C2AFF" w:rsidRPr="001C2AFF" w:rsidRDefault="001C2AFF" w:rsidP="001C2AFF">
      <w:pPr>
        <w:ind w:firstLine="708"/>
        <w:jc w:val="both"/>
      </w:pPr>
    </w:p>
    <w:p w14:paraId="525CB4A6" w14:textId="77777777" w:rsidR="001C2AFF" w:rsidRDefault="001C2AFF" w:rsidP="001C2AFF">
      <w:pPr>
        <w:ind w:firstLine="708"/>
        <w:jc w:val="both"/>
      </w:pPr>
      <w:r w:rsidRPr="001C2AFF">
        <w:t>FAÇO saber que a Câmara de Vereadores aprovou e eu sanciono a seguinte Lei:</w:t>
      </w:r>
    </w:p>
    <w:p w14:paraId="498B2D6E" w14:textId="77777777" w:rsidR="000F6A2D" w:rsidRPr="001C2AFF" w:rsidRDefault="000F6A2D" w:rsidP="001C2AFF">
      <w:pPr>
        <w:ind w:firstLine="708"/>
        <w:jc w:val="both"/>
      </w:pPr>
    </w:p>
    <w:p w14:paraId="7B5AA8BA" w14:textId="77777777" w:rsidR="000F6A2D" w:rsidRDefault="000F6A2D" w:rsidP="000F6A2D">
      <w:pPr>
        <w:autoSpaceDE w:val="0"/>
        <w:autoSpaceDN w:val="0"/>
        <w:adjustRightInd w:val="0"/>
        <w:ind w:firstLine="1276"/>
        <w:jc w:val="both"/>
      </w:pPr>
      <w:r>
        <w:t>Art. 1º. Nos termos do artigo 12 da Lei Federal n.º 11.107 de 06 de abril de 2005 e do artigo 29 do Decreto n.º 6.017 de 17 de janeiro de 2007, ficam ratificadas, em todos os seus termos, as alterações realizadas na 5ª Alteração Contratual de Consórcio Público do Consórcio Intermunicipal de Desenvolvimento Regional - CONDER firmado entre este Município e o Consórcio Público CONDER, mediante autorização da Lei Municipal n.º2.318/2017.</w:t>
      </w:r>
    </w:p>
    <w:p w14:paraId="6007EA9E" w14:textId="77777777" w:rsidR="000F6A2D" w:rsidRDefault="000F6A2D" w:rsidP="000F6A2D">
      <w:pPr>
        <w:autoSpaceDE w:val="0"/>
        <w:autoSpaceDN w:val="0"/>
        <w:adjustRightInd w:val="0"/>
        <w:ind w:firstLine="1276"/>
        <w:jc w:val="both"/>
      </w:pPr>
    </w:p>
    <w:p w14:paraId="2AC0A3C4" w14:textId="77777777" w:rsidR="000F6A2D" w:rsidRDefault="000F6A2D" w:rsidP="000F6A2D">
      <w:pPr>
        <w:autoSpaceDE w:val="0"/>
        <w:autoSpaceDN w:val="0"/>
        <w:adjustRightInd w:val="0"/>
        <w:ind w:firstLine="1276"/>
        <w:jc w:val="both"/>
      </w:pPr>
      <w:r>
        <w:t>Art. 2.º. O texto consolidado da 5ª Alteração Contratual do Contrato de Consórcio Público do Consórcio Intermunicipal de Desenvolvimento Regional – CONDER segue em anexo, está disponível para consulta no endereço eletrônico do CONDER www.conder.sc.gov.br e publicada no Diário Oficial dos Municípios de Santa Catarina – DOM/SC.</w:t>
      </w:r>
    </w:p>
    <w:p w14:paraId="3B574D0D" w14:textId="77777777" w:rsidR="000F6A2D" w:rsidRDefault="000F6A2D" w:rsidP="000F6A2D">
      <w:pPr>
        <w:autoSpaceDE w:val="0"/>
        <w:autoSpaceDN w:val="0"/>
        <w:adjustRightInd w:val="0"/>
        <w:ind w:firstLine="1276"/>
        <w:jc w:val="both"/>
      </w:pPr>
    </w:p>
    <w:p w14:paraId="1F33C411" w14:textId="77777777" w:rsidR="009E4CF9" w:rsidRDefault="000F6A2D" w:rsidP="000F6A2D">
      <w:pPr>
        <w:autoSpaceDE w:val="0"/>
        <w:autoSpaceDN w:val="0"/>
        <w:adjustRightInd w:val="0"/>
        <w:ind w:firstLine="1276"/>
        <w:jc w:val="both"/>
      </w:pPr>
      <w:r>
        <w:t>Art. 3º. Esta Lei entra em vigor na data de sua publicação, revogando-se as disposições em contrário.</w:t>
      </w:r>
    </w:p>
    <w:p w14:paraId="1FF57993" w14:textId="77777777" w:rsidR="000F6A2D" w:rsidRDefault="000F6A2D" w:rsidP="004408B2">
      <w:pPr>
        <w:autoSpaceDE w:val="0"/>
        <w:autoSpaceDN w:val="0"/>
        <w:adjustRightInd w:val="0"/>
        <w:jc w:val="right"/>
      </w:pPr>
    </w:p>
    <w:p w14:paraId="2745B520" w14:textId="77777777" w:rsidR="000F6A2D" w:rsidRDefault="000F6A2D" w:rsidP="004408B2">
      <w:pPr>
        <w:autoSpaceDE w:val="0"/>
        <w:autoSpaceDN w:val="0"/>
        <w:adjustRightInd w:val="0"/>
        <w:jc w:val="right"/>
      </w:pPr>
    </w:p>
    <w:p w14:paraId="3842535C" w14:textId="77777777" w:rsidR="007701CE" w:rsidRDefault="00DC4BB2" w:rsidP="004408B2">
      <w:pPr>
        <w:autoSpaceDE w:val="0"/>
        <w:autoSpaceDN w:val="0"/>
        <w:adjustRightInd w:val="0"/>
        <w:jc w:val="right"/>
      </w:pPr>
      <w:r>
        <w:t xml:space="preserve"> </w:t>
      </w:r>
    </w:p>
    <w:p w14:paraId="6384B5E1" w14:textId="5D5B7B2D" w:rsidR="00066254" w:rsidRDefault="00DC4BB2" w:rsidP="004408B2">
      <w:pPr>
        <w:autoSpaceDE w:val="0"/>
        <w:autoSpaceDN w:val="0"/>
        <w:adjustRightInd w:val="0"/>
        <w:jc w:val="right"/>
      </w:pPr>
      <w:r>
        <w:tab/>
      </w:r>
      <w:r w:rsidR="004A6078">
        <w:t xml:space="preserve">Anchieta/SC, </w:t>
      </w:r>
      <w:r w:rsidR="007701CE">
        <w:t>0</w:t>
      </w:r>
      <w:r w:rsidR="00B403F0">
        <w:t>9</w:t>
      </w:r>
      <w:r w:rsidR="00066254">
        <w:t xml:space="preserve"> de </w:t>
      </w:r>
      <w:r w:rsidR="007701CE">
        <w:t>julho</w:t>
      </w:r>
      <w:r w:rsidR="00066254">
        <w:t xml:space="preserve"> de 20</w:t>
      </w:r>
      <w:r w:rsidR="007701CE">
        <w:t>21</w:t>
      </w:r>
      <w:r w:rsidR="00066254">
        <w:t>.</w:t>
      </w:r>
    </w:p>
    <w:p w14:paraId="741C6FE6" w14:textId="77777777" w:rsidR="007701CE" w:rsidRDefault="007701CE" w:rsidP="00BD4115"/>
    <w:p w14:paraId="01FDBC60" w14:textId="77777777" w:rsidR="007701CE" w:rsidRPr="009E4CF9" w:rsidRDefault="007701CE" w:rsidP="00BD4115"/>
    <w:p w14:paraId="7E305F0D" w14:textId="77777777" w:rsidR="009E4CF9" w:rsidRPr="009E4CF9" w:rsidRDefault="009E4CF9" w:rsidP="00BD4115">
      <w:pPr>
        <w:jc w:val="both"/>
      </w:pPr>
    </w:p>
    <w:p w14:paraId="20BB6E10" w14:textId="77777777" w:rsidR="009E4CF9" w:rsidRPr="007701CE" w:rsidRDefault="009E4CF9" w:rsidP="00BD4115">
      <w:pPr>
        <w:jc w:val="center"/>
        <w:rPr>
          <w:b/>
          <w:bCs/>
        </w:rPr>
      </w:pPr>
      <w:r w:rsidRPr="007701CE">
        <w:rPr>
          <w:b/>
          <w:bCs/>
        </w:rPr>
        <w:t>IVAN JOSÉ CANCI</w:t>
      </w:r>
    </w:p>
    <w:p w14:paraId="517A1B6D" w14:textId="77777777" w:rsidR="005208E7" w:rsidRPr="007701CE" w:rsidRDefault="009E4CF9" w:rsidP="00BD4115">
      <w:pPr>
        <w:jc w:val="center"/>
        <w:rPr>
          <w:iCs/>
        </w:rPr>
      </w:pPr>
      <w:r w:rsidRPr="007701CE">
        <w:rPr>
          <w:iCs/>
        </w:rPr>
        <w:t xml:space="preserve">Prefeito Municipal </w:t>
      </w:r>
    </w:p>
    <w:p w14:paraId="547B069A" w14:textId="77777777" w:rsidR="001C2AFF" w:rsidRPr="007701CE" w:rsidRDefault="001C2AFF" w:rsidP="00BD4115">
      <w:pPr>
        <w:jc w:val="center"/>
        <w:rPr>
          <w:b/>
          <w:bCs/>
          <w:i/>
        </w:rPr>
      </w:pPr>
    </w:p>
    <w:p w14:paraId="074489F5" w14:textId="1600456C" w:rsidR="00B403F0" w:rsidRDefault="00B403F0" w:rsidP="00B403F0">
      <w:pPr>
        <w:spacing w:line="288" w:lineRule="auto"/>
        <w:rPr>
          <w:rFonts w:eastAsia="Calibri"/>
          <w:lang w:eastAsia="en-US"/>
        </w:rPr>
      </w:pPr>
    </w:p>
    <w:p w14:paraId="2373F476" w14:textId="77777777" w:rsidR="00B403F0" w:rsidRDefault="00B403F0" w:rsidP="00B403F0">
      <w:pPr>
        <w:spacing w:line="288" w:lineRule="auto"/>
        <w:rPr>
          <w:rFonts w:eastAsia="Calibri"/>
          <w:lang w:eastAsia="en-US"/>
        </w:rPr>
      </w:pPr>
    </w:p>
    <w:p w14:paraId="18D7FCAD" w14:textId="77777777" w:rsidR="00B403F0" w:rsidRDefault="00D34256" w:rsidP="00B403F0">
      <w:pPr>
        <w:spacing w:line="276" w:lineRule="auto"/>
        <w:rPr>
          <w:sz w:val="18"/>
        </w:rPr>
      </w:pPr>
      <w:r w:rsidRPr="00897456">
        <w:rPr>
          <w:rFonts w:eastAsia="Calibri"/>
          <w:lang w:eastAsia="en-US"/>
        </w:rPr>
        <w:t xml:space="preserve"> </w:t>
      </w:r>
      <w:r w:rsidR="00B403F0" w:rsidRPr="001C29CC">
        <w:rPr>
          <w:sz w:val="18"/>
        </w:rPr>
        <w:t xml:space="preserve">Publicado no Mural Municipal e no Diário Oficial dos Municípios DOM - </w:t>
      </w:r>
      <w:hyperlink r:id="rId7" w:history="1">
        <w:r w:rsidR="00B403F0" w:rsidRPr="001C29CC">
          <w:rPr>
            <w:color w:val="0000FF"/>
            <w:sz w:val="18"/>
            <w:u w:val="single"/>
          </w:rPr>
          <w:t>www.diariomunicipal.sc.gov.br</w:t>
        </w:r>
      </w:hyperlink>
    </w:p>
    <w:p w14:paraId="310534A4" w14:textId="785667AD" w:rsidR="00B403F0" w:rsidRPr="00B403F0" w:rsidRDefault="00B403F0" w:rsidP="00B403F0">
      <w:pPr>
        <w:spacing w:line="276" w:lineRule="auto"/>
        <w:rPr>
          <w:sz w:val="18"/>
        </w:rPr>
      </w:pPr>
      <w:r w:rsidRPr="00DA0FAD">
        <w:rPr>
          <w:b/>
          <w:bCs/>
          <w:sz w:val="18"/>
        </w:rPr>
        <w:t>Jackline Appio</w:t>
      </w:r>
      <w:r w:rsidRPr="001C29CC">
        <w:rPr>
          <w:b/>
          <w:i/>
          <w:sz w:val="18"/>
        </w:rPr>
        <w:t xml:space="preserve"> </w:t>
      </w:r>
      <w:r w:rsidRPr="001C29CC">
        <w:rPr>
          <w:bCs/>
          <w:sz w:val="18"/>
          <w:lang w:val="x-none" w:eastAsia="x-none"/>
        </w:rPr>
        <w:t>Secretária de Administração e Gestão</w:t>
      </w:r>
      <w:r>
        <w:rPr>
          <w:bCs/>
          <w:sz w:val="18"/>
          <w:lang w:eastAsia="x-none"/>
        </w:rPr>
        <w:t>.</w:t>
      </w:r>
    </w:p>
    <w:sectPr w:rsidR="00B403F0" w:rsidRPr="00B403F0" w:rsidSect="009A15BA">
      <w:headerReference w:type="default" r:id="rId8"/>
      <w:footerReference w:type="default" r:id="rId9"/>
      <w:pgSz w:w="11907" w:h="16840" w:code="9"/>
      <w:pgMar w:top="1438" w:right="1134" w:bottom="1843"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BDD99" w14:textId="77777777" w:rsidR="009A15BA" w:rsidRDefault="009A15BA" w:rsidP="00FB2C43">
      <w:r>
        <w:separator/>
      </w:r>
    </w:p>
  </w:endnote>
  <w:endnote w:type="continuationSeparator" w:id="0">
    <w:p w14:paraId="248C93DE" w14:textId="77777777" w:rsidR="009A15BA" w:rsidRDefault="009A15BA" w:rsidP="00FB2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mazone BT">
    <w:altName w:val="Courier New"/>
    <w:charset w:val="00"/>
    <w:family w:val="script"/>
    <w:pitch w:val="variable"/>
    <w:sig w:usb0="00000007" w:usb1="00000000" w:usb2="00000000" w:usb3="00000000" w:csb0="0000001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A82E3" w14:textId="77777777" w:rsidR="009A15BA" w:rsidRPr="007E0888" w:rsidRDefault="007430B2" w:rsidP="009A15BA">
    <w:pPr>
      <w:pStyle w:val="Rodap"/>
      <w:jc w:val="center"/>
      <w:rPr>
        <w:rFonts w:ascii="Bookman Old Style" w:hAnsi="Bookman Old Style" w:cs="Amazone BT"/>
        <w:bCs/>
        <w:sz w:val="18"/>
        <w:szCs w:val="18"/>
      </w:rPr>
    </w:pPr>
    <w:r>
      <w:rPr>
        <w:noProof/>
      </w:rPr>
      <mc:AlternateContent>
        <mc:Choice Requires="wps">
          <w:drawing>
            <wp:anchor distT="0" distB="0" distL="114300" distR="114300" simplePos="0" relativeHeight="251667456" behindDoc="0" locked="0" layoutInCell="1" allowOverlap="1" wp14:anchorId="50797C43" wp14:editId="5FA0FB91">
              <wp:simplePos x="0" y="0"/>
              <wp:positionH relativeFrom="margin">
                <wp:align>right</wp:align>
              </wp:positionH>
              <wp:positionV relativeFrom="paragraph">
                <wp:posOffset>131445</wp:posOffset>
              </wp:positionV>
              <wp:extent cx="5880100" cy="31750"/>
              <wp:effectExtent l="19050" t="19050" r="44450" b="44450"/>
              <wp:wrapSquare wrapText="bothSides"/>
              <wp:docPr id="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0100" cy="31750"/>
                      </a:xfrm>
                      <a:prstGeom prst="line">
                        <a:avLst/>
                      </a:prstGeom>
                      <a:noFill/>
                      <a:ln w="38100" cmpd="dbl">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76194" id="Line 1" o:spid="_x0000_s1026" style="position:absolute;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11.8pt,10.35pt" to="874.8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" strokeweight="3pt">
              <v:stroke endarrow="oval" endarrowwidth="narrow" endarrowlength="short" linestyle="thinThin"/>
              <w10:wrap type="square" anchorx="margin"/>
            </v:line>
          </w:pict>
        </mc:Fallback>
      </mc:AlternateContent>
    </w:r>
    <w:r w:rsidR="002A4FE7" w:rsidRPr="007E0888">
      <w:rPr>
        <w:rFonts w:ascii="Bookman Old Style" w:hAnsi="Bookman Old Style" w:cs="Amazone BT"/>
        <w:bCs/>
        <w:sz w:val="18"/>
        <w:szCs w:val="18"/>
      </w:rPr>
      <w:t>Av. Anchieta, 838/CEP: 89.970.000 --- Anchieta – SC</w:t>
    </w:r>
  </w:p>
  <w:p w14:paraId="6EDC0B6A" w14:textId="77777777" w:rsidR="009A15BA" w:rsidRPr="007E0888" w:rsidRDefault="002A4FE7" w:rsidP="009A15BA">
    <w:pPr>
      <w:pStyle w:val="Rodap"/>
      <w:jc w:val="center"/>
      <w:rPr>
        <w:rFonts w:ascii="Bookman Old Style" w:hAnsi="Bookman Old Style" w:cs="Amazone BT"/>
        <w:bCs/>
        <w:sz w:val="18"/>
        <w:szCs w:val="18"/>
      </w:rPr>
    </w:pPr>
    <w:r w:rsidRPr="007E0888">
      <w:rPr>
        <w:rFonts w:ascii="Bookman Old Style" w:hAnsi="Bookman Old Style" w:cs="Amazone BT"/>
        <w:bCs/>
        <w:sz w:val="18"/>
        <w:szCs w:val="18"/>
      </w:rPr>
      <w:t xml:space="preserve">e-mail: </w:t>
    </w:r>
    <w:hyperlink r:id="rId1" w:history="1">
      <w:r w:rsidRPr="009006E7">
        <w:rPr>
          <w:rStyle w:val="Hyperlink"/>
          <w:rFonts w:ascii="Bookman Old Style" w:hAnsi="Bookman Old Style" w:cs="Amazone BT"/>
          <w:bCs/>
          <w:sz w:val="18"/>
          <w:szCs w:val="18"/>
        </w:rPr>
        <w:t>administracao@anchieta.sc.gov.br</w:t>
      </w:r>
    </w:hyperlink>
    <w:r w:rsidRPr="007E0888">
      <w:rPr>
        <w:rFonts w:ascii="Bookman Old Style" w:hAnsi="Bookman Old Style" w:cs="Amazone BT"/>
        <w:bCs/>
        <w:sz w:val="18"/>
        <w:szCs w:val="18"/>
      </w:rPr>
      <w:t xml:space="preserve"> / Página eletr</w:t>
    </w:r>
    <w:r>
      <w:rPr>
        <w:rFonts w:ascii="Bookman Old Style" w:hAnsi="Bookman Old Style" w:cs="Amazone BT"/>
        <w:bCs/>
        <w:sz w:val="18"/>
        <w:szCs w:val="18"/>
      </w:rPr>
      <w:t>ônica: www.</w:t>
    </w:r>
    <w:r w:rsidRPr="007E0888">
      <w:rPr>
        <w:rFonts w:ascii="Bookman Old Style" w:hAnsi="Bookman Old Style" w:cs="Amazone BT"/>
        <w:bCs/>
        <w:sz w:val="18"/>
        <w:szCs w:val="18"/>
      </w:rPr>
      <w:t>anchieta.sc.gov.br.</w:t>
    </w:r>
  </w:p>
  <w:p w14:paraId="0AAED041" w14:textId="77777777" w:rsidR="009A15BA" w:rsidRDefault="009A15BA">
    <w:pPr>
      <w:pStyle w:val="Rodap"/>
      <w:spacing w:line="360" w:lineRule="auto"/>
      <w:rPr>
        <w:rFonts w:ascii="Bookman Old Style" w:hAnsi="Bookman Old Style" w:cs="Bookman Old Style"/>
        <w:b/>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45440" w14:textId="77777777" w:rsidR="009A15BA" w:rsidRDefault="009A15BA" w:rsidP="00FB2C43">
      <w:r>
        <w:separator/>
      </w:r>
    </w:p>
  </w:footnote>
  <w:footnote w:type="continuationSeparator" w:id="0">
    <w:p w14:paraId="604D2C07" w14:textId="77777777" w:rsidR="009A15BA" w:rsidRDefault="009A15BA" w:rsidP="00FB2C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ECD6A" w14:textId="77777777" w:rsidR="009A15BA" w:rsidRDefault="002A4FE7">
    <w:pPr>
      <w:pStyle w:val="Cabealho"/>
      <w:framePr w:w="294" w:wrap="auto" w:vAnchor="text" w:hAnchor="page" w:x="14248" w:y="72"/>
      <w:rPr>
        <w:rStyle w:val="Nmerodepgina"/>
        <w:rFonts w:ascii="Amazone BT" w:hAnsi="Amazone BT" w:cs="Amazone BT"/>
        <w:b/>
        <w:bCs/>
      </w:rPr>
    </w:pPr>
    <w:r>
      <w:rPr>
        <w:rStyle w:val="Nmerodepgina"/>
        <w:rFonts w:ascii="Amazone BT" w:hAnsi="Amazone BT" w:cs="Amazone BT"/>
        <w:b/>
        <w:bCs/>
      </w:rPr>
      <w:t>01</w:t>
    </w:r>
  </w:p>
  <w:p w14:paraId="73BB4108" w14:textId="77777777" w:rsidR="009A15BA" w:rsidRDefault="00066254">
    <w:pPr>
      <w:pStyle w:val="Cabealho"/>
      <w:tabs>
        <w:tab w:val="clear" w:pos="4419"/>
        <w:tab w:val="clear" w:pos="8838"/>
        <w:tab w:val="right" w:pos="14348"/>
      </w:tabs>
      <w:spacing w:line="360" w:lineRule="auto"/>
      <w:ind w:left="1620" w:right="360"/>
      <w:rPr>
        <w:rFonts w:ascii="Bookman Old Style" w:hAnsi="Bookman Old Style" w:cs="Bookman Old Style"/>
        <w:b/>
        <w:bCs/>
        <w:sz w:val="28"/>
        <w:szCs w:val="28"/>
      </w:rPr>
    </w:pPr>
    <w:r>
      <w:rPr>
        <w:noProof/>
      </w:rPr>
      <w:drawing>
        <wp:anchor distT="0" distB="0" distL="114300" distR="114300" simplePos="0" relativeHeight="251665408" behindDoc="0" locked="0" layoutInCell="1" allowOverlap="1" wp14:anchorId="1907A8D8" wp14:editId="55E52987">
          <wp:simplePos x="0" y="0"/>
          <wp:positionH relativeFrom="column">
            <wp:posOffset>-168255</wp:posOffset>
          </wp:positionH>
          <wp:positionV relativeFrom="paragraph">
            <wp:posOffset>-41910</wp:posOffset>
          </wp:positionV>
          <wp:extent cx="948059" cy="860820"/>
          <wp:effectExtent l="0" t="0" r="4445" b="0"/>
          <wp:wrapNone/>
          <wp:docPr id="1" name="Imagem 1" descr="Brasã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asão Municí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059" cy="860820"/>
                  </a:xfrm>
                  <a:prstGeom prst="rect">
                    <a:avLst/>
                  </a:prstGeom>
                  <a:noFill/>
                </pic:spPr>
              </pic:pic>
            </a:graphicData>
          </a:graphic>
          <wp14:sizeRelH relativeFrom="page">
            <wp14:pctWidth>0</wp14:pctWidth>
          </wp14:sizeRelH>
          <wp14:sizeRelV relativeFrom="page">
            <wp14:pctHeight>0</wp14:pctHeight>
          </wp14:sizeRelV>
        </wp:anchor>
      </w:drawing>
    </w:r>
    <w:r w:rsidR="007430B2">
      <w:rPr>
        <w:noProof/>
      </w:rPr>
      <mc:AlternateContent>
        <mc:Choice Requires="wps">
          <w:drawing>
            <wp:anchor distT="0" distB="0" distL="114300" distR="114300" simplePos="0" relativeHeight="251661312" behindDoc="0" locked="0" layoutInCell="1" allowOverlap="1" wp14:anchorId="53770FAF" wp14:editId="19A19F24">
              <wp:simplePos x="0" y="0"/>
              <wp:positionH relativeFrom="column">
                <wp:posOffset>5829300</wp:posOffset>
              </wp:positionH>
              <wp:positionV relativeFrom="paragraph">
                <wp:posOffset>286385</wp:posOffset>
              </wp:positionV>
              <wp:extent cx="38100" cy="8991600"/>
              <wp:effectExtent l="19050" t="19050" r="19050" b="19050"/>
              <wp:wrapSquare wrapText="bothSides"/>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8991600"/>
                      </a:xfrm>
                      <a:prstGeom prst="line">
                        <a:avLst/>
                      </a:prstGeom>
                      <a:noFill/>
                      <a:ln w="38100" cmpd="dbl">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DFA7F"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22.55pt" to="462pt,7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" strokeweight="3pt">
              <v:stroke startarrowwidth="narrow" startarrowlength="short" endarrowwidth="narrow" endarrowlength="short" linestyle="thinThin"/>
              <w10:wrap type="square"/>
            </v:line>
          </w:pict>
        </mc:Fallback>
      </mc:AlternateContent>
    </w:r>
    <w:r w:rsidR="007361D3">
      <w:rPr>
        <w:noProof/>
      </w:rPr>
      <mc:AlternateContent>
        <mc:Choice Requires="wps">
          <w:drawing>
            <wp:anchor distT="0" distB="0" distL="114300" distR="114300" simplePos="0" relativeHeight="251660288" behindDoc="0" locked="0" layoutInCell="1" allowOverlap="1" wp14:anchorId="6862F780" wp14:editId="37BDD805">
              <wp:simplePos x="0" y="0"/>
              <wp:positionH relativeFrom="column">
                <wp:posOffset>914400</wp:posOffset>
              </wp:positionH>
              <wp:positionV relativeFrom="paragraph">
                <wp:posOffset>287020</wp:posOffset>
              </wp:positionV>
              <wp:extent cx="4914900" cy="0"/>
              <wp:effectExtent l="19050" t="67945" r="66675" b="74930"/>
              <wp:wrapSquare wrapText="bothSides"/>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14900" cy="0"/>
                      </a:xfrm>
                      <a:prstGeom prst="line">
                        <a:avLst/>
                      </a:prstGeom>
                      <a:noFill/>
                      <a:ln w="38100" cmpd="dbl">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8DA11F" id="Line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2.6pt" to="459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" strokeweight="3pt">
              <v:stroke endarrow="oval" endarrowwidth="narrow" endarrowlength="short" linestyle="thinThin"/>
              <w10:wrap type="square"/>
            </v:line>
          </w:pict>
        </mc:Fallback>
      </mc:AlternateContent>
    </w:r>
    <w:r w:rsidR="002A4FE7">
      <w:rPr>
        <w:rFonts w:ascii="Bookman Old Style" w:hAnsi="Bookman Old Style" w:cs="Bookman Old Style"/>
        <w:b/>
        <w:bCs/>
        <w:sz w:val="28"/>
        <w:szCs w:val="28"/>
      </w:rPr>
      <w:t>Estado de Santa Catarina</w:t>
    </w:r>
  </w:p>
  <w:p w14:paraId="71BAD4E7" w14:textId="77777777" w:rsidR="009A15BA" w:rsidRDefault="002A4FE7">
    <w:pPr>
      <w:pStyle w:val="Cabealho"/>
      <w:tabs>
        <w:tab w:val="clear" w:pos="4419"/>
        <w:tab w:val="clear" w:pos="8838"/>
        <w:tab w:val="right" w:pos="14348"/>
      </w:tabs>
      <w:spacing w:line="360" w:lineRule="auto"/>
      <w:ind w:left="1620" w:right="360"/>
      <w:rPr>
        <w:rFonts w:ascii="Bookman Old Style" w:hAnsi="Bookman Old Style" w:cs="Bookman Old Style"/>
        <w:b/>
        <w:bCs/>
      </w:rPr>
    </w:pPr>
    <w:r>
      <w:rPr>
        <w:rFonts w:ascii="Bookman Old Style" w:hAnsi="Bookman Old Style" w:cs="Bookman Old Style"/>
        <w:b/>
        <w:bCs/>
      </w:rPr>
      <w:t>Prefeitura Municipal de Anchieta</w:t>
    </w:r>
  </w:p>
  <w:p w14:paraId="27868BA5" w14:textId="77777777" w:rsidR="009A15BA" w:rsidRDefault="007361D3">
    <w:pPr>
      <w:pStyle w:val="Cabealho"/>
      <w:spacing w:line="360" w:lineRule="auto"/>
      <w:ind w:left="1620"/>
      <w:rPr>
        <w:rFonts w:ascii="Bookman Old Style" w:hAnsi="Bookman Old Style" w:cs="Bookman Old Style"/>
        <w:b/>
        <w:bCs/>
      </w:rPr>
    </w:pPr>
    <w:r>
      <w:rPr>
        <w:noProof/>
      </w:rPr>
      <mc:AlternateContent>
        <mc:Choice Requires="wps">
          <w:drawing>
            <wp:anchor distT="0" distB="0" distL="114300" distR="114300" simplePos="0" relativeHeight="251662336" behindDoc="0" locked="0" layoutInCell="1" allowOverlap="1" wp14:anchorId="09150E96" wp14:editId="07DD5102">
              <wp:simplePos x="0" y="0"/>
              <wp:positionH relativeFrom="column">
                <wp:posOffset>0</wp:posOffset>
              </wp:positionH>
              <wp:positionV relativeFrom="paragraph">
                <wp:posOffset>280670</wp:posOffset>
              </wp:positionV>
              <wp:extent cx="0" cy="8287385"/>
              <wp:effectExtent l="66675" t="23495" r="66675" b="71120"/>
              <wp:wrapSquare wrapText="bothSides"/>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87385"/>
                      </a:xfrm>
                      <a:prstGeom prst="line">
                        <a:avLst/>
                      </a:prstGeom>
                      <a:noFill/>
                      <a:ln w="38100" cmpd="dbl">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CC65D"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2.1pt" to="0,67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" strokeweight="3pt">
              <v:stroke startarrowwidth="narrow" startarrowlength="short" endarrow="oval" endarrowwidth="narrow" endarrowlength="short" linestyle="thinThin"/>
              <w10:wrap type="squar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7A5311"/>
    <w:multiLevelType w:val="hybridMultilevel"/>
    <w:tmpl w:val="E89689A2"/>
    <w:lvl w:ilvl="0" w:tplc="3AE2685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C63"/>
    <w:rsid w:val="00011571"/>
    <w:rsid w:val="00021BA2"/>
    <w:rsid w:val="00022811"/>
    <w:rsid w:val="00045B0E"/>
    <w:rsid w:val="00066254"/>
    <w:rsid w:val="0007382F"/>
    <w:rsid w:val="000B0F0F"/>
    <w:rsid w:val="000B18FA"/>
    <w:rsid w:val="000B41E3"/>
    <w:rsid w:val="000F6A2D"/>
    <w:rsid w:val="00100457"/>
    <w:rsid w:val="00162051"/>
    <w:rsid w:val="001670EC"/>
    <w:rsid w:val="0017125E"/>
    <w:rsid w:val="00172F8B"/>
    <w:rsid w:val="001819FE"/>
    <w:rsid w:val="001B064A"/>
    <w:rsid w:val="001C2AFF"/>
    <w:rsid w:val="001C781A"/>
    <w:rsid w:val="00201ED5"/>
    <w:rsid w:val="00233F9C"/>
    <w:rsid w:val="00241751"/>
    <w:rsid w:val="002575BB"/>
    <w:rsid w:val="002637C9"/>
    <w:rsid w:val="0026544F"/>
    <w:rsid w:val="002746B8"/>
    <w:rsid w:val="002926A4"/>
    <w:rsid w:val="002A4FE7"/>
    <w:rsid w:val="002C51CF"/>
    <w:rsid w:val="002F6118"/>
    <w:rsid w:val="003227A7"/>
    <w:rsid w:val="003317CB"/>
    <w:rsid w:val="0033406B"/>
    <w:rsid w:val="003734AE"/>
    <w:rsid w:val="003834FD"/>
    <w:rsid w:val="0038369D"/>
    <w:rsid w:val="003D3037"/>
    <w:rsid w:val="0042324D"/>
    <w:rsid w:val="004259D3"/>
    <w:rsid w:val="004408B2"/>
    <w:rsid w:val="004662A5"/>
    <w:rsid w:val="004A6078"/>
    <w:rsid w:val="004B27D6"/>
    <w:rsid w:val="004E32CA"/>
    <w:rsid w:val="005208E7"/>
    <w:rsid w:val="00547F6D"/>
    <w:rsid w:val="005A4CC8"/>
    <w:rsid w:val="005C6EAF"/>
    <w:rsid w:val="005D508A"/>
    <w:rsid w:val="006059CD"/>
    <w:rsid w:val="0061782C"/>
    <w:rsid w:val="006650AB"/>
    <w:rsid w:val="00691E8A"/>
    <w:rsid w:val="006B3335"/>
    <w:rsid w:val="006C2EEC"/>
    <w:rsid w:val="006E19E3"/>
    <w:rsid w:val="0070334A"/>
    <w:rsid w:val="00726275"/>
    <w:rsid w:val="007361D3"/>
    <w:rsid w:val="007430B2"/>
    <w:rsid w:val="007701CE"/>
    <w:rsid w:val="007A7A0B"/>
    <w:rsid w:val="008300EE"/>
    <w:rsid w:val="00860899"/>
    <w:rsid w:val="00884494"/>
    <w:rsid w:val="008B5C13"/>
    <w:rsid w:val="008D2DAE"/>
    <w:rsid w:val="00932FFF"/>
    <w:rsid w:val="009A15BA"/>
    <w:rsid w:val="009B0E74"/>
    <w:rsid w:val="009C28F2"/>
    <w:rsid w:val="009C511B"/>
    <w:rsid w:val="009E4CF9"/>
    <w:rsid w:val="00A13CC1"/>
    <w:rsid w:val="00A4527C"/>
    <w:rsid w:val="00A7131E"/>
    <w:rsid w:val="00A718A7"/>
    <w:rsid w:val="00A86DC0"/>
    <w:rsid w:val="00A94C55"/>
    <w:rsid w:val="00A95371"/>
    <w:rsid w:val="00AB12B3"/>
    <w:rsid w:val="00AC5D57"/>
    <w:rsid w:val="00AD28D2"/>
    <w:rsid w:val="00AE469B"/>
    <w:rsid w:val="00AF59A0"/>
    <w:rsid w:val="00B120E3"/>
    <w:rsid w:val="00B37534"/>
    <w:rsid w:val="00B403F0"/>
    <w:rsid w:val="00B40D72"/>
    <w:rsid w:val="00B57870"/>
    <w:rsid w:val="00B66C63"/>
    <w:rsid w:val="00B67E81"/>
    <w:rsid w:val="00BB076E"/>
    <w:rsid w:val="00BD4115"/>
    <w:rsid w:val="00C03869"/>
    <w:rsid w:val="00C130A8"/>
    <w:rsid w:val="00C16171"/>
    <w:rsid w:val="00C17964"/>
    <w:rsid w:val="00C65914"/>
    <w:rsid w:val="00C6707B"/>
    <w:rsid w:val="00C70C37"/>
    <w:rsid w:val="00C71FEF"/>
    <w:rsid w:val="00C85318"/>
    <w:rsid w:val="00CB4000"/>
    <w:rsid w:val="00CB52E0"/>
    <w:rsid w:val="00CC25ED"/>
    <w:rsid w:val="00CD4815"/>
    <w:rsid w:val="00CD73CC"/>
    <w:rsid w:val="00D04143"/>
    <w:rsid w:val="00D07A8D"/>
    <w:rsid w:val="00D22BB5"/>
    <w:rsid w:val="00D34256"/>
    <w:rsid w:val="00D57085"/>
    <w:rsid w:val="00D76C89"/>
    <w:rsid w:val="00D86BFD"/>
    <w:rsid w:val="00D93A7F"/>
    <w:rsid w:val="00DA2076"/>
    <w:rsid w:val="00DC4BB2"/>
    <w:rsid w:val="00E05BEA"/>
    <w:rsid w:val="00E576D6"/>
    <w:rsid w:val="00EA4D53"/>
    <w:rsid w:val="00EB0EC2"/>
    <w:rsid w:val="00EC0D3E"/>
    <w:rsid w:val="00EE5913"/>
    <w:rsid w:val="00EE61F2"/>
    <w:rsid w:val="00F46FF1"/>
    <w:rsid w:val="00F5691A"/>
    <w:rsid w:val="00F7502D"/>
    <w:rsid w:val="00FB0A30"/>
    <w:rsid w:val="00FB1C12"/>
    <w:rsid w:val="00FB2C43"/>
    <w:rsid w:val="00FD3E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4EA3F65F"/>
  <w15:docId w15:val="{A14A9519-F88B-4139-806D-971D30A14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C6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233F9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AC5D57"/>
    <w:pPr>
      <w:keepNext/>
      <w:outlineLvl w:val="6"/>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66C63"/>
    <w:pPr>
      <w:tabs>
        <w:tab w:val="center" w:pos="4419"/>
        <w:tab w:val="right" w:pos="8838"/>
      </w:tabs>
    </w:pPr>
  </w:style>
  <w:style w:type="character" w:customStyle="1" w:styleId="CabealhoChar">
    <w:name w:val="Cabeçalho Char"/>
    <w:basedOn w:val="Fontepargpadro"/>
    <w:link w:val="Cabealho"/>
    <w:rsid w:val="00B66C63"/>
    <w:rPr>
      <w:rFonts w:ascii="Times New Roman" w:eastAsia="Times New Roman" w:hAnsi="Times New Roman" w:cs="Times New Roman"/>
      <w:sz w:val="24"/>
      <w:szCs w:val="24"/>
      <w:lang w:eastAsia="pt-BR"/>
    </w:rPr>
  </w:style>
  <w:style w:type="paragraph" w:styleId="Rodap">
    <w:name w:val="footer"/>
    <w:basedOn w:val="Normal"/>
    <w:link w:val="RodapChar"/>
    <w:rsid w:val="00B66C63"/>
    <w:pPr>
      <w:tabs>
        <w:tab w:val="center" w:pos="4419"/>
        <w:tab w:val="right" w:pos="8838"/>
      </w:tabs>
    </w:pPr>
  </w:style>
  <w:style w:type="character" w:customStyle="1" w:styleId="RodapChar">
    <w:name w:val="Rodapé Char"/>
    <w:basedOn w:val="Fontepargpadro"/>
    <w:link w:val="Rodap"/>
    <w:rsid w:val="00B66C63"/>
    <w:rPr>
      <w:rFonts w:ascii="Times New Roman" w:eastAsia="Times New Roman" w:hAnsi="Times New Roman" w:cs="Times New Roman"/>
      <w:sz w:val="24"/>
      <w:szCs w:val="24"/>
      <w:lang w:eastAsia="pt-BR"/>
    </w:rPr>
  </w:style>
  <w:style w:type="character" w:styleId="Nmerodepgina">
    <w:name w:val="page number"/>
    <w:basedOn w:val="Fontepargpadro"/>
    <w:rsid w:val="00B66C63"/>
  </w:style>
  <w:style w:type="character" w:styleId="Hyperlink">
    <w:name w:val="Hyperlink"/>
    <w:basedOn w:val="Fontepargpadro"/>
    <w:rsid w:val="00B66C63"/>
    <w:rPr>
      <w:color w:val="0000FF"/>
      <w:u w:val="single"/>
    </w:rPr>
  </w:style>
  <w:style w:type="paragraph" w:styleId="Corpodetexto">
    <w:name w:val="Body Text"/>
    <w:basedOn w:val="Normal"/>
    <w:link w:val="CorpodetextoChar"/>
    <w:rsid w:val="00B66C63"/>
    <w:pPr>
      <w:spacing w:after="120"/>
    </w:pPr>
  </w:style>
  <w:style w:type="character" w:customStyle="1" w:styleId="CorpodetextoChar">
    <w:name w:val="Corpo de texto Char"/>
    <w:basedOn w:val="Fontepargpadro"/>
    <w:link w:val="Corpodetexto"/>
    <w:rsid w:val="00B66C63"/>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AC5D57"/>
    <w:pPr>
      <w:spacing w:after="120" w:line="480" w:lineRule="auto"/>
      <w:ind w:left="283"/>
    </w:pPr>
  </w:style>
  <w:style w:type="character" w:customStyle="1" w:styleId="Recuodecorpodetexto2Char">
    <w:name w:val="Recuo de corpo de texto 2 Char"/>
    <w:basedOn w:val="Fontepargpadro"/>
    <w:link w:val="Recuodecorpodetexto2"/>
    <w:uiPriority w:val="99"/>
    <w:rsid w:val="00AC5D57"/>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rsid w:val="00AC5D57"/>
    <w:rPr>
      <w:rFonts w:ascii="Times New Roman" w:eastAsia="Times New Roman" w:hAnsi="Times New Roman" w:cs="Times New Roman"/>
      <w:sz w:val="24"/>
      <w:szCs w:val="20"/>
      <w:lang w:eastAsia="pt-BR"/>
    </w:rPr>
  </w:style>
  <w:style w:type="paragraph" w:styleId="PargrafodaLista">
    <w:name w:val="List Paragraph"/>
    <w:basedOn w:val="Normal"/>
    <w:uiPriority w:val="34"/>
    <w:qFormat/>
    <w:rsid w:val="00F7502D"/>
    <w:pPr>
      <w:ind w:left="720"/>
      <w:contextualSpacing/>
    </w:pPr>
  </w:style>
  <w:style w:type="paragraph" w:styleId="Textodebalo">
    <w:name w:val="Balloon Text"/>
    <w:basedOn w:val="Normal"/>
    <w:link w:val="TextodebaloChar"/>
    <w:uiPriority w:val="99"/>
    <w:semiHidden/>
    <w:unhideWhenUsed/>
    <w:rsid w:val="00FB0A30"/>
    <w:rPr>
      <w:rFonts w:ascii="Segoe UI" w:hAnsi="Segoe UI" w:cs="Segoe UI"/>
      <w:sz w:val="18"/>
      <w:szCs w:val="18"/>
    </w:rPr>
  </w:style>
  <w:style w:type="character" w:customStyle="1" w:styleId="TextodebaloChar">
    <w:name w:val="Texto de balão Char"/>
    <w:basedOn w:val="Fontepargpadro"/>
    <w:link w:val="Textodebalo"/>
    <w:uiPriority w:val="99"/>
    <w:semiHidden/>
    <w:rsid w:val="00FB0A30"/>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233F9C"/>
    <w:rPr>
      <w:rFonts w:asciiTheme="majorHAnsi" w:eastAsiaTheme="majorEastAsia" w:hAnsiTheme="majorHAnsi" w:cstheme="majorBidi"/>
      <w:color w:val="365F91" w:themeColor="accent1" w:themeShade="BF"/>
      <w:sz w:val="32"/>
      <w:szCs w:val="32"/>
      <w:lang w:eastAsia="pt-BR"/>
    </w:rPr>
  </w:style>
  <w:style w:type="paragraph" w:styleId="Recuodecorpodetexto">
    <w:name w:val="Body Text Indent"/>
    <w:basedOn w:val="Normal"/>
    <w:link w:val="RecuodecorpodetextoChar"/>
    <w:semiHidden/>
    <w:unhideWhenUsed/>
    <w:rsid w:val="00233F9C"/>
    <w:pPr>
      <w:spacing w:after="120"/>
      <w:ind w:left="283"/>
    </w:pPr>
  </w:style>
  <w:style w:type="character" w:customStyle="1" w:styleId="RecuodecorpodetextoChar">
    <w:name w:val="Recuo de corpo de texto Char"/>
    <w:basedOn w:val="Fontepargpadro"/>
    <w:link w:val="Recuodecorpodetexto"/>
    <w:semiHidden/>
    <w:rsid w:val="00233F9C"/>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70334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70334A"/>
    <w:rPr>
      <w:rFonts w:ascii="Times New Roman" w:eastAsia="Times New Roman" w:hAnsi="Times New Roman" w:cs="Times New Roman"/>
      <w:sz w:val="16"/>
      <w:szCs w:val="16"/>
      <w:lang w:eastAsia="pt-BR"/>
    </w:rPr>
  </w:style>
  <w:style w:type="paragraph" w:styleId="NormalWeb">
    <w:name w:val="Normal (Web)"/>
    <w:basedOn w:val="Normal"/>
    <w:uiPriority w:val="99"/>
    <w:semiHidden/>
    <w:unhideWhenUsed/>
    <w:rsid w:val="001C2A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342824">
      <w:bodyDiv w:val="1"/>
      <w:marLeft w:val="0"/>
      <w:marRight w:val="0"/>
      <w:marTop w:val="0"/>
      <w:marBottom w:val="0"/>
      <w:divBdr>
        <w:top w:val="none" w:sz="0" w:space="0" w:color="auto"/>
        <w:left w:val="none" w:sz="0" w:space="0" w:color="auto"/>
        <w:bottom w:val="none" w:sz="0" w:space="0" w:color="auto"/>
        <w:right w:val="none" w:sz="0" w:space="0" w:color="auto"/>
      </w:divBdr>
    </w:div>
    <w:div w:id="1056929677">
      <w:bodyDiv w:val="1"/>
      <w:marLeft w:val="0"/>
      <w:marRight w:val="0"/>
      <w:marTop w:val="0"/>
      <w:marBottom w:val="0"/>
      <w:divBdr>
        <w:top w:val="none" w:sz="0" w:space="0" w:color="auto"/>
        <w:left w:val="none" w:sz="0" w:space="0" w:color="auto"/>
        <w:bottom w:val="none" w:sz="0" w:space="0" w:color="auto"/>
        <w:right w:val="none" w:sz="0" w:space="0" w:color="auto"/>
      </w:divBdr>
    </w:div>
    <w:div w:id="1694722951">
      <w:bodyDiv w:val="1"/>
      <w:marLeft w:val="0"/>
      <w:marRight w:val="0"/>
      <w:marTop w:val="0"/>
      <w:marBottom w:val="0"/>
      <w:divBdr>
        <w:top w:val="none" w:sz="0" w:space="0" w:color="auto"/>
        <w:left w:val="none" w:sz="0" w:space="0" w:color="auto"/>
        <w:bottom w:val="none" w:sz="0" w:space="0" w:color="auto"/>
        <w:right w:val="none" w:sz="0" w:space="0" w:color="auto"/>
      </w:divBdr>
    </w:div>
    <w:div w:id="177309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iariomunicipal.sc.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anchieta.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Pages>
  <Words>232</Words>
  <Characters>1258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Administração</dc:creator>
  <cp:keywords/>
  <dc:description/>
  <cp:lastModifiedBy>Prefeitura Anchieta</cp:lastModifiedBy>
  <cp:revision>5</cp:revision>
  <cp:lastPrinted>2019-05-28T19:45:00Z</cp:lastPrinted>
  <dcterms:created xsi:type="dcterms:W3CDTF">2017-01-02T19:24:00Z</dcterms:created>
  <dcterms:modified xsi:type="dcterms:W3CDTF">2021-07-09T17:07:00Z</dcterms:modified>
</cp:coreProperties>
</file>