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94"/>
        <w:ind w:left="141" w:right="130"/>
        <w:jc w:val="both"/>
      </w:pPr>
      <w:r>
        <w:rPr/>
        <w:t>Ata da 2ª Sessão Ordinária do 2° Período Legislativo do ano de 2024, em 26 de agosto de 2024, às 19 horas, no Salão Nobre da Câmara Municipal de Floresta-PE. Estiveram presentes os senhores vereadores: Esequiel Rodrigues de Aquino, Francisco Ferraz Novaes Neto, André Alexandre de Sá Ferraz Moura Maniçoba, Pedro Gomes Vilarim Júnior, Gilmar Leal de Sá, Seerino Ferraz Diniz Carvalho, Ciro Ferraz Pereira, Marcos Antônio de Carvalho, Tiago Sobral Ferraz de Moura Maniçoba, Victor Laerte dos</w:t>
      </w:r>
      <w:r>
        <w:rPr>
          <w:spacing w:val="-2"/>
        </w:rPr>
        <w:t> </w:t>
      </w:r>
      <w:r>
        <w:rPr/>
        <w:t>Santos Sá, Rosa Maria</w:t>
      </w:r>
      <w:r>
        <w:rPr>
          <w:spacing w:val="-4"/>
        </w:rPr>
        <w:t> </w:t>
      </w:r>
      <w:r>
        <w:rPr/>
        <w:t>de Souza e</w:t>
      </w:r>
      <w:r>
        <w:rPr>
          <w:spacing w:val="-4"/>
        </w:rPr>
        <w:t> </w:t>
      </w:r>
      <w:r>
        <w:rPr/>
        <w:t>Pedro</w:t>
      </w:r>
      <w:r>
        <w:rPr>
          <w:spacing w:val="-4"/>
        </w:rPr>
        <w:t> </w:t>
      </w:r>
      <w:r>
        <w:rPr/>
        <w:t>Henrique Novaes de Souza Lira. Sob a presidência do vereador Esequiel Rodrigues de Aquino. Dando por aberta a presente sessão, o Exmo. Sr. Presidente autorizou a funcionária desta Casa Legislativa para fazer a leitura da ata da sessão anterior a qual lida foi aprovada por 11x0. Passando para o expediente</w:t>
      </w:r>
      <w:r>
        <w:rPr>
          <w:spacing w:val="-2"/>
        </w:rPr>
        <w:t> </w:t>
      </w:r>
      <w:r>
        <w:rPr/>
        <w:t>do</w:t>
      </w:r>
      <w:r>
        <w:rPr>
          <w:spacing w:val="-2"/>
        </w:rPr>
        <w:t> </w:t>
      </w:r>
      <w:r>
        <w:rPr/>
        <w:t>dia</w:t>
      </w:r>
      <w:r>
        <w:rPr>
          <w:spacing w:val="-2"/>
        </w:rPr>
        <w:t> </w:t>
      </w:r>
      <w:r>
        <w:rPr/>
        <w:t>foi passado</w:t>
      </w:r>
      <w:r>
        <w:rPr>
          <w:spacing w:val="-2"/>
        </w:rPr>
        <w:t> </w:t>
      </w:r>
      <w:r>
        <w:rPr/>
        <w:t>a</w:t>
      </w:r>
      <w:r>
        <w:rPr>
          <w:spacing w:val="-2"/>
        </w:rPr>
        <w:t> </w:t>
      </w:r>
      <w:r>
        <w:rPr/>
        <w:t>palavra</w:t>
      </w:r>
      <w:r>
        <w:rPr>
          <w:spacing w:val="-2"/>
        </w:rPr>
        <w:t> </w:t>
      </w:r>
      <w:r>
        <w:rPr/>
        <w:t>para</w:t>
      </w:r>
      <w:r>
        <w:rPr>
          <w:spacing w:val="-2"/>
        </w:rPr>
        <w:t> </w:t>
      </w:r>
      <w:r>
        <w:rPr/>
        <w:t>o</w:t>
      </w:r>
      <w:r>
        <w:rPr>
          <w:spacing w:val="-6"/>
        </w:rPr>
        <w:t> </w:t>
      </w:r>
      <w:r>
        <w:rPr/>
        <w:t>2°</w:t>
      </w:r>
      <w:r>
        <w:rPr>
          <w:spacing w:val="-2"/>
        </w:rPr>
        <w:t> </w:t>
      </w:r>
      <w:r>
        <w:rPr/>
        <w:t>Secretário –</w:t>
      </w:r>
      <w:r>
        <w:rPr>
          <w:spacing w:val="-2"/>
        </w:rPr>
        <w:t> </w:t>
      </w:r>
      <w:r>
        <w:rPr/>
        <w:t>Pedro</w:t>
      </w:r>
      <w:r>
        <w:rPr>
          <w:spacing w:val="-2"/>
        </w:rPr>
        <w:t> </w:t>
      </w:r>
      <w:r>
        <w:rPr/>
        <w:t>Gomes Vilarim</w:t>
      </w:r>
      <w:r>
        <w:rPr>
          <w:spacing w:val="-2"/>
        </w:rPr>
        <w:t> </w:t>
      </w:r>
      <w:r>
        <w:rPr/>
        <w:t>Júnior,</w:t>
      </w:r>
      <w:r>
        <w:rPr>
          <w:spacing w:val="-4"/>
        </w:rPr>
        <w:t> </w:t>
      </w:r>
      <w:r>
        <w:rPr/>
        <w:t>para fazer a leitura das matérias do expediente. Foi convidado o vereador, Francisco Ferraz Novaes Neto, para apresentar o Requerimento n° 15/2024, a Emenda Supressiva n° 01/2024, da Mesa Diretora</w:t>
      </w:r>
      <w:r>
        <w:rPr>
          <w:spacing w:val="-6"/>
        </w:rPr>
        <w:t> </w:t>
      </w:r>
      <w:r>
        <w:rPr/>
        <w:t>–</w:t>
      </w:r>
      <w:r>
        <w:rPr>
          <w:spacing w:val="-7"/>
        </w:rPr>
        <w:t> </w:t>
      </w:r>
      <w:r>
        <w:rPr/>
        <w:t>todas</w:t>
      </w:r>
      <w:r>
        <w:rPr>
          <w:spacing w:val="-5"/>
        </w:rPr>
        <w:t> </w:t>
      </w:r>
      <w:r>
        <w:rPr/>
        <w:t>ao</w:t>
      </w:r>
      <w:r>
        <w:rPr>
          <w:spacing w:val="-2"/>
        </w:rPr>
        <w:t> </w:t>
      </w:r>
      <w:r>
        <w:rPr/>
        <w:t>Projeto</w:t>
      </w:r>
      <w:r>
        <w:rPr>
          <w:spacing w:val="-6"/>
        </w:rPr>
        <w:t> </w:t>
      </w:r>
      <w:r>
        <w:rPr/>
        <w:t>de</w:t>
      </w:r>
      <w:r>
        <w:rPr>
          <w:spacing w:val="-7"/>
        </w:rPr>
        <w:t> </w:t>
      </w:r>
      <w:r>
        <w:rPr/>
        <w:t>Lei</w:t>
      </w:r>
      <w:r>
        <w:rPr>
          <w:spacing w:val="-5"/>
        </w:rPr>
        <w:t> </w:t>
      </w:r>
      <w:r>
        <w:rPr/>
        <w:t>n°</w:t>
      </w:r>
      <w:r>
        <w:rPr>
          <w:spacing w:val="-2"/>
        </w:rPr>
        <w:t> </w:t>
      </w:r>
      <w:r>
        <w:rPr/>
        <w:t>64/2024 do</w:t>
      </w:r>
      <w:r>
        <w:rPr>
          <w:spacing w:val="-6"/>
        </w:rPr>
        <w:t> </w:t>
      </w:r>
      <w:r>
        <w:rPr/>
        <w:t>Executivo</w:t>
      </w:r>
      <w:r>
        <w:rPr>
          <w:spacing w:val="-6"/>
        </w:rPr>
        <w:t> </w:t>
      </w:r>
      <w:r>
        <w:rPr/>
        <w:t>Municipal.</w:t>
      </w:r>
      <w:r>
        <w:rPr>
          <w:spacing w:val="-4"/>
        </w:rPr>
        <w:t> </w:t>
      </w:r>
      <w:r>
        <w:rPr/>
        <w:t>Foi</w:t>
      </w:r>
      <w:r>
        <w:rPr>
          <w:spacing w:val="-5"/>
        </w:rPr>
        <w:t> </w:t>
      </w:r>
      <w:r>
        <w:rPr/>
        <w:t>convidado</w:t>
      </w:r>
      <w:r>
        <w:rPr>
          <w:spacing w:val="-6"/>
        </w:rPr>
        <w:t> </w:t>
      </w:r>
      <w:r>
        <w:rPr/>
        <w:t>o</w:t>
      </w:r>
      <w:r>
        <w:rPr>
          <w:spacing w:val="-6"/>
        </w:rPr>
        <w:t> </w:t>
      </w:r>
      <w:r>
        <w:rPr/>
        <w:t>vereador Ciro</w:t>
      </w:r>
      <w:r>
        <w:rPr>
          <w:spacing w:val="-4"/>
        </w:rPr>
        <w:t> </w:t>
      </w:r>
      <w:r>
        <w:rPr/>
        <w:t>Ferraz</w:t>
      </w:r>
      <w:r>
        <w:rPr>
          <w:spacing w:val="-4"/>
        </w:rPr>
        <w:t> </w:t>
      </w:r>
      <w:r>
        <w:rPr/>
        <w:t>Pereira</w:t>
      </w:r>
      <w:r>
        <w:rPr>
          <w:spacing w:val="-9"/>
        </w:rPr>
        <w:t> </w:t>
      </w:r>
      <w:r>
        <w:rPr/>
        <w:t>para</w:t>
      </w:r>
      <w:r>
        <w:rPr>
          <w:spacing w:val="-4"/>
        </w:rPr>
        <w:t> </w:t>
      </w:r>
      <w:r>
        <w:rPr/>
        <w:t>apresentar</w:t>
      </w:r>
      <w:r>
        <w:rPr>
          <w:spacing w:val="-1"/>
        </w:rPr>
        <w:t> </w:t>
      </w:r>
      <w:r>
        <w:rPr/>
        <w:t>a</w:t>
      </w:r>
      <w:r>
        <w:rPr>
          <w:spacing w:val="-5"/>
        </w:rPr>
        <w:t> </w:t>
      </w:r>
      <w:r>
        <w:rPr/>
        <w:t>Emenda</w:t>
      </w:r>
      <w:r>
        <w:rPr>
          <w:spacing w:val="-8"/>
        </w:rPr>
        <w:t> </w:t>
      </w:r>
      <w:r>
        <w:rPr/>
        <w:t>Aditiva</w:t>
      </w:r>
      <w:r>
        <w:rPr>
          <w:spacing w:val="-4"/>
        </w:rPr>
        <w:t> </w:t>
      </w:r>
      <w:r>
        <w:rPr/>
        <w:t>n°</w:t>
      </w:r>
      <w:r>
        <w:rPr>
          <w:spacing w:val="-1"/>
        </w:rPr>
        <w:t> </w:t>
      </w:r>
      <w:r>
        <w:rPr/>
        <w:t>01/2024,</w:t>
      </w:r>
      <w:r>
        <w:rPr>
          <w:spacing w:val="-1"/>
        </w:rPr>
        <w:t> </w:t>
      </w:r>
      <w:r>
        <w:rPr/>
        <w:t>de</w:t>
      </w:r>
      <w:r>
        <w:rPr>
          <w:spacing w:val="-4"/>
        </w:rPr>
        <w:t> </w:t>
      </w:r>
      <w:r>
        <w:rPr/>
        <w:t>autoria</w:t>
      </w:r>
      <w:r>
        <w:rPr>
          <w:spacing w:val="-4"/>
        </w:rPr>
        <w:t> </w:t>
      </w:r>
      <w:r>
        <w:rPr/>
        <w:t>da</w:t>
      </w:r>
      <w:r>
        <w:rPr>
          <w:spacing w:val="-4"/>
        </w:rPr>
        <w:t> </w:t>
      </w:r>
      <w:r>
        <w:rPr/>
        <w:t>Mesa</w:t>
      </w:r>
      <w:r>
        <w:rPr>
          <w:spacing w:val="-4"/>
        </w:rPr>
        <w:t> </w:t>
      </w:r>
      <w:r>
        <w:rPr/>
        <w:t>Diretora</w:t>
      </w:r>
      <w:r>
        <w:rPr>
          <w:spacing w:val="-4"/>
        </w:rPr>
        <w:t> </w:t>
      </w:r>
      <w:r>
        <w:rPr/>
        <w:t>e demais</w:t>
      </w:r>
      <w:r>
        <w:rPr>
          <w:spacing w:val="-1"/>
        </w:rPr>
        <w:t> </w:t>
      </w:r>
      <w:r>
        <w:rPr/>
        <w:t>vereadores</w:t>
      </w:r>
      <w:r>
        <w:rPr>
          <w:spacing w:val="-6"/>
        </w:rPr>
        <w:t> </w:t>
      </w:r>
      <w:r>
        <w:rPr/>
        <w:t>citados</w:t>
      </w:r>
      <w:r>
        <w:rPr>
          <w:spacing w:val="-5"/>
        </w:rPr>
        <w:t> </w:t>
      </w:r>
      <w:r>
        <w:rPr/>
        <w:t>na</w:t>
      </w:r>
      <w:r>
        <w:rPr>
          <w:spacing w:val="-3"/>
        </w:rPr>
        <w:t> </w:t>
      </w:r>
      <w:r>
        <w:rPr/>
        <w:t>proposição,</w:t>
      </w:r>
      <w:r>
        <w:rPr>
          <w:spacing w:val="-1"/>
        </w:rPr>
        <w:t> </w:t>
      </w:r>
      <w:r>
        <w:rPr/>
        <w:t>ao</w:t>
      </w:r>
      <w:r>
        <w:rPr>
          <w:spacing w:val="-7"/>
        </w:rPr>
        <w:t> </w:t>
      </w:r>
      <w:r>
        <w:rPr/>
        <w:t>Projeto</w:t>
      </w:r>
      <w:r>
        <w:rPr>
          <w:spacing w:val="-3"/>
        </w:rPr>
        <w:t> </w:t>
      </w:r>
      <w:r>
        <w:rPr/>
        <w:t>de</w:t>
      </w:r>
      <w:r>
        <w:rPr>
          <w:spacing w:val="-3"/>
        </w:rPr>
        <w:t> </w:t>
      </w:r>
      <w:r>
        <w:rPr/>
        <w:t>Lei</w:t>
      </w:r>
      <w:r>
        <w:rPr>
          <w:spacing w:val="-6"/>
        </w:rPr>
        <w:t> </w:t>
      </w:r>
      <w:r>
        <w:rPr/>
        <w:t>n°</w:t>
      </w:r>
      <w:r>
        <w:rPr>
          <w:spacing w:val="-3"/>
        </w:rPr>
        <w:t> </w:t>
      </w:r>
      <w:r>
        <w:rPr/>
        <w:t>64/2024,</w:t>
      </w:r>
      <w:r>
        <w:rPr>
          <w:spacing w:val="-1"/>
        </w:rPr>
        <w:t> </w:t>
      </w:r>
      <w:r>
        <w:rPr/>
        <w:t>do</w:t>
      </w:r>
      <w:r>
        <w:rPr>
          <w:spacing w:val="-7"/>
        </w:rPr>
        <w:t> </w:t>
      </w:r>
      <w:r>
        <w:rPr/>
        <w:t>Executivo</w:t>
      </w:r>
      <w:r>
        <w:rPr>
          <w:spacing w:val="-3"/>
        </w:rPr>
        <w:t> </w:t>
      </w:r>
      <w:r>
        <w:rPr/>
        <w:t>Municipal. Foi convidado o vereador Pedro Gomes Vilarim Júnior, para apresentar a Emenda Aditiva n° 02/2024, e as Emendas Modificativas n°s 06, 07, 08 e 09/2024, todas da Mesa Diretora – ao Projeto de Lei n° 64/2024. Foi convidado o vereador Francisco Ferraz Novaes Neto, para apresentar o Parecer n° 11/2024, de autoria da Comissão de Finanças e Orçamento. Nada mais tendo</w:t>
      </w:r>
      <w:r>
        <w:rPr>
          <w:spacing w:val="-2"/>
        </w:rPr>
        <w:t> </w:t>
      </w:r>
      <w:r>
        <w:rPr/>
        <w:t>a</w:t>
      </w:r>
      <w:r>
        <w:rPr>
          <w:spacing w:val="-2"/>
        </w:rPr>
        <w:t> </w:t>
      </w:r>
      <w:r>
        <w:rPr/>
        <w:t>tratar dentro</w:t>
      </w:r>
      <w:r>
        <w:rPr>
          <w:spacing w:val="-2"/>
        </w:rPr>
        <w:t> </w:t>
      </w:r>
      <w:r>
        <w:rPr/>
        <w:t>do</w:t>
      </w:r>
      <w:r>
        <w:rPr>
          <w:spacing w:val="-2"/>
        </w:rPr>
        <w:t> </w:t>
      </w:r>
      <w:r>
        <w:rPr/>
        <w:t>expediente,</w:t>
      </w:r>
      <w:r>
        <w:rPr>
          <w:spacing w:val="-4"/>
        </w:rPr>
        <w:t> </w:t>
      </w:r>
      <w:r>
        <w:rPr/>
        <w:t>deu</w:t>
      </w:r>
      <w:r>
        <w:rPr>
          <w:spacing w:val="-1"/>
        </w:rPr>
        <w:t> </w:t>
      </w:r>
      <w:r>
        <w:rPr/>
        <w:t>por aberta</w:t>
      </w:r>
      <w:r>
        <w:rPr>
          <w:spacing w:val="-2"/>
        </w:rPr>
        <w:t> </w:t>
      </w:r>
      <w:r>
        <w:rPr/>
        <w:t>a</w:t>
      </w:r>
      <w:r>
        <w:rPr>
          <w:spacing w:val="-3"/>
        </w:rPr>
        <w:t> </w:t>
      </w:r>
      <w:r>
        <w:rPr/>
        <w:t>ordem</w:t>
      </w:r>
      <w:r>
        <w:rPr>
          <w:spacing w:val="-2"/>
        </w:rPr>
        <w:t> </w:t>
      </w:r>
      <w:r>
        <w:rPr/>
        <w:t>do</w:t>
      </w:r>
      <w:r>
        <w:rPr>
          <w:spacing w:val="-6"/>
        </w:rPr>
        <w:t> </w:t>
      </w:r>
      <w:r>
        <w:rPr/>
        <w:t>dia,</w:t>
      </w:r>
      <w:r>
        <w:rPr>
          <w:spacing w:val="-4"/>
        </w:rPr>
        <w:t> </w:t>
      </w:r>
      <w:r>
        <w:rPr/>
        <w:t>passando</w:t>
      </w:r>
      <w:r>
        <w:rPr>
          <w:spacing w:val="-2"/>
        </w:rPr>
        <w:t> </w:t>
      </w:r>
      <w:r>
        <w:rPr/>
        <w:t>a</w:t>
      </w:r>
      <w:r>
        <w:rPr>
          <w:spacing w:val="-8"/>
        </w:rPr>
        <w:t> </w:t>
      </w:r>
      <w:r>
        <w:rPr/>
        <w:t>palavra</w:t>
      </w:r>
      <w:r>
        <w:rPr>
          <w:spacing w:val="-2"/>
        </w:rPr>
        <w:t> </w:t>
      </w:r>
      <w:r>
        <w:rPr/>
        <w:t>para</w:t>
      </w:r>
      <w:r>
        <w:rPr>
          <w:spacing w:val="-7"/>
        </w:rPr>
        <w:t> </w:t>
      </w:r>
      <w:r>
        <w:rPr/>
        <w:t>o</w:t>
      </w:r>
      <w:r>
        <w:rPr>
          <w:spacing w:val="-2"/>
        </w:rPr>
        <w:t> </w:t>
      </w:r>
      <w:r>
        <w:rPr/>
        <w:t>2° Secretário – Pedro Gomes Vilarim Júnior para fazer a leitura das matérias.Foi colocada em votação</w:t>
      </w:r>
      <w:r>
        <w:rPr>
          <w:spacing w:val="-15"/>
        </w:rPr>
        <w:t> </w:t>
      </w:r>
      <w:r>
        <w:rPr/>
        <w:t>a</w:t>
      </w:r>
      <w:r>
        <w:rPr>
          <w:spacing w:val="-14"/>
        </w:rPr>
        <w:t> </w:t>
      </w:r>
      <w:r>
        <w:rPr/>
        <w:t>Emenda</w:t>
      </w:r>
      <w:r>
        <w:rPr>
          <w:spacing w:val="-15"/>
        </w:rPr>
        <w:t> </w:t>
      </w:r>
      <w:r>
        <w:rPr/>
        <w:t>Supressiva</w:t>
      </w:r>
      <w:r>
        <w:rPr>
          <w:spacing w:val="-14"/>
        </w:rPr>
        <w:t> </w:t>
      </w:r>
      <w:r>
        <w:rPr/>
        <w:t>n°</w:t>
      </w:r>
      <w:r>
        <w:rPr>
          <w:spacing w:val="-13"/>
        </w:rPr>
        <w:t> </w:t>
      </w:r>
      <w:r>
        <w:rPr/>
        <w:t>01/2024,</w:t>
      </w:r>
      <w:r>
        <w:rPr>
          <w:spacing w:val="-15"/>
        </w:rPr>
        <w:t> </w:t>
      </w:r>
      <w:r>
        <w:rPr/>
        <w:t>de</w:t>
      </w:r>
      <w:r>
        <w:rPr>
          <w:spacing w:val="-12"/>
        </w:rPr>
        <w:t> </w:t>
      </w:r>
      <w:r>
        <w:rPr/>
        <w:t>autoria</w:t>
      </w:r>
      <w:r>
        <w:rPr>
          <w:spacing w:val="-13"/>
        </w:rPr>
        <w:t> </w:t>
      </w:r>
      <w:r>
        <w:rPr/>
        <w:t>da</w:t>
      </w:r>
      <w:r>
        <w:rPr>
          <w:spacing w:val="-13"/>
        </w:rPr>
        <w:t> </w:t>
      </w:r>
      <w:r>
        <w:rPr/>
        <w:t>Mesa</w:t>
      </w:r>
      <w:r>
        <w:rPr>
          <w:spacing w:val="-13"/>
        </w:rPr>
        <w:t> </w:t>
      </w:r>
      <w:r>
        <w:rPr/>
        <w:t>Diretora</w:t>
      </w:r>
      <w:r>
        <w:rPr>
          <w:spacing w:val="-5"/>
        </w:rPr>
        <w:t> </w:t>
      </w:r>
      <w:r>
        <w:rPr/>
        <w:t>–</w:t>
      </w:r>
      <w:r>
        <w:rPr>
          <w:spacing w:val="-13"/>
        </w:rPr>
        <w:t> </w:t>
      </w:r>
      <w:r>
        <w:rPr/>
        <w:t>o</w:t>
      </w:r>
      <w:r>
        <w:rPr>
          <w:spacing w:val="-12"/>
        </w:rPr>
        <w:t> </w:t>
      </w:r>
      <w:r>
        <w:rPr/>
        <w:t>qual</w:t>
      </w:r>
      <w:r>
        <w:rPr>
          <w:spacing w:val="-15"/>
        </w:rPr>
        <w:t> </w:t>
      </w:r>
      <w:r>
        <w:rPr/>
        <w:t>“Suprime</w:t>
      </w:r>
      <w:r>
        <w:rPr>
          <w:spacing w:val="-14"/>
        </w:rPr>
        <w:t> </w:t>
      </w:r>
      <w:r>
        <w:rPr/>
        <w:t>redação do</w:t>
      </w:r>
      <w:r>
        <w:rPr>
          <w:spacing w:val="-15"/>
        </w:rPr>
        <w:t> </w:t>
      </w:r>
      <w:r>
        <w:rPr/>
        <w:t>Anexo</w:t>
      </w:r>
      <w:r>
        <w:rPr>
          <w:spacing w:val="-14"/>
        </w:rPr>
        <w:t> </w:t>
      </w:r>
      <w:r>
        <w:rPr/>
        <w:t>I</w:t>
      </w:r>
      <w:r>
        <w:rPr>
          <w:spacing w:val="-15"/>
        </w:rPr>
        <w:t> </w:t>
      </w:r>
      <w:r>
        <w:rPr/>
        <w:t>–</w:t>
      </w:r>
      <w:r>
        <w:rPr>
          <w:spacing w:val="-14"/>
        </w:rPr>
        <w:t> </w:t>
      </w:r>
      <w:r>
        <w:rPr/>
        <w:t>Prioridades</w:t>
      </w:r>
      <w:r>
        <w:rPr>
          <w:spacing w:val="-15"/>
        </w:rPr>
        <w:t> </w:t>
      </w:r>
      <w:r>
        <w:rPr/>
        <w:t>e</w:t>
      </w:r>
      <w:r>
        <w:rPr>
          <w:spacing w:val="-14"/>
        </w:rPr>
        <w:t> </w:t>
      </w:r>
      <w:r>
        <w:rPr/>
        <w:t>Metas</w:t>
      </w:r>
      <w:r>
        <w:rPr>
          <w:spacing w:val="-15"/>
        </w:rPr>
        <w:t> </w:t>
      </w:r>
      <w:r>
        <w:rPr/>
        <w:t>-</w:t>
      </w:r>
      <w:r>
        <w:rPr>
          <w:spacing w:val="-10"/>
        </w:rPr>
        <w:t> </w:t>
      </w:r>
      <w:r>
        <w:rPr/>
        <w:t>do</w:t>
      </w:r>
      <w:r>
        <w:rPr>
          <w:spacing w:val="-14"/>
        </w:rPr>
        <w:t> </w:t>
      </w:r>
      <w:r>
        <w:rPr/>
        <w:t>Projeto</w:t>
      </w:r>
      <w:r>
        <w:rPr>
          <w:spacing w:val="-14"/>
        </w:rPr>
        <w:t> </w:t>
      </w:r>
      <w:r>
        <w:rPr/>
        <w:t>de</w:t>
      </w:r>
      <w:r>
        <w:rPr>
          <w:spacing w:val="-15"/>
        </w:rPr>
        <w:t> </w:t>
      </w:r>
      <w:r>
        <w:rPr/>
        <w:t>Lei</w:t>
      </w:r>
      <w:r>
        <w:rPr>
          <w:spacing w:val="-14"/>
        </w:rPr>
        <w:t> </w:t>
      </w:r>
      <w:r>
        <w:rPr/>
        <w:t>nº</w:t>
      </w:r>
      <w:r>
        <w:rPr>
          <w:spacing w:val="-10"/>
        </w:rPr>
        <w:t> </w:t>
      </w:r>
      <w:r>
        <w:rPr/>
        <w:t>64/2024”.</w:t>
      </w:r>
      <w:r>
        <w:rPr>
          <w:spacing w:val="-13"/>
        </w:rPr>
        <w:t> </w:t>
      </w:r>
      <w:r>
        <w:rPr/>
        <w:t>Aprovada</w:t>
      </w:r>
      <w:r>
        <w:rPr>
          <w:spacing w:val="-15"/>
        </w:rPr>
        <w:t> </w:t>
      </w:r>
      <w:r>
        <w:rPr/>
        <w:t>por</w:t>
      </w:r>
      <w:r>
        <w:rPr>
          <w:spacing w:val="-13"/>
        </w:rPr>
        <w:t> </w:t>
      </w:r>
      <w:r>
        <w:rPr/>
        <w:t>6</w:t>
      </w:r>
      <w:r>
        <w:rPr>
          <w:spacing w:val="-15"/>
        </w:rPr>
        <w:t> </w:t>
      </w:r>
      <w:r>
        <w:rPr/>
        <w:t>votos</w:t>
      </w:r>
      <w:r>
        <w:rPr>
          <w:spacing w:val="-13"/>
        </w:rPr>
        <w:t> </w:t>
      </w:r>
      <w:r>
        <w:rPr/>
        <w:t>favorável, 4 votos contrários e 1 abstenção. Colocada em votação a Emenda Substitutiva n° 01/2024, de autoria</w:t>
      </w:r>
      <w:r>
        <w:rPr>
          <w:spacing w:val="-12"/>
        </w:rPr>
        <w:t> </w:t>
      </w:r>
      <w:r>
        <w:rPr/>
        <w:t>da</w:t>
      </w:r>
      <w:r>
        <w:rPr>
          <w:spacing w:val="-12"/>
        </w:rPr>
        <w:t> </w:t>
      </w:r>
      <w:r>
        <w:rPr/>
        <w:t>Mesa</w:t>
      </w:r>
      <w:r>
        <w:rPr>
          <w:spacing w:val="-12"/>
        </w:rPr>
        <w:t> </w:t>
      </w:r>
      <w:r>
        <w:rPr/>
        <w:t>Diretora,</w:t>
      </w:r>
      <w:r>
        <w:rPr>
          <w:spacing w:val="-9"/>
        </w:rPr>
        <w:t> </w:t>
      </w:r>
      <w:r>
        <w:rPr/>
        <w:t>o</w:t>
      </w:r>
      <w:r>
        <w:rPr>
          <w:spacing w:val="-11"/>
        </w:rPr>
        <w:t> </w:t>
      </w:r>
      <w:r>
        <w:rPr/>
        <w:t>qual</w:t>
      </w:r>
      <w:r>
        <w:rPr>
          <w:spacing w:val="-13"/>
        </w:rPr>
        <w:t> </w:t>
      </w:r>
      <w:r>
        <w:rPr/>
        <w:t>“Substitui</w:t>
      </w:r>
      <w:r>
        <w:rPr>
          <w:spacing w:val="-10"/>
        </w:rPr>
        <w:t> </w:t>
      </w:r>
      <w:r>
        <w:rPr/>
        <w:t>dispositivos</w:t>
      </w:r>
      <w:r>
        <w:rPr>
          <w:spacing w:val="37"/>
        </w:rPr>
        <w:t> </w:t>
      </w:r>
      <w:r>
        <w:rPr/>
        <w:t>do</w:t>
      </w:r>
      <w:r>
        <w:rPr>
          <w:spacing w:val="-11"/>
        </w:rPr>
        <w:t> </w:t>
      </w:r>
      <w:r>
        <w:rPr/>
        <w:t>Projeto</w:t>
      </w:r>
      <w:r>
        <w:rPr>
          <w:spacing w:val="-11"/>
        </w:rPr>
        <w:t> </w:t>
      </w:r>
      <w:r>
        <w:rPr/>
        <w:t>de</w:t>
      </w:r>
      <w:r>
        <w:rPr>
          <w:spacing w:val="-12"/>
        </w:rPr>
        <w:t> </w:t>
      </w:r>
      <w:r>
        <w:rPr/>
        <w:t>Lei</w:t>
      </w:r>
      <w:r>
        <w:rPr>
          <w:spacing w:val="-10"/>
        </w:rPr>
        <w:t> </w:t>
      </w:r>
      <w:r>
        <w:rPr/>
        <w:t>nº</w:t>
      </w:r>
      <w:r>
        <w:rPr>
          <w:spacing w:val="-11"/>
        </w:rPr>
        <w:t> </w:t>
      </w:r>
      <w:r>
        <w:rPr/>
        <w:t>64/2024”.</w:t>
      </w:r>
      <w:r>
        <w:rPr>
          <w:spacing w:val="-9"/>
        </w:rPr>
        <w:t> </w:t>
      </w:r>
      <w:r>
        <w:rPr/>
        <w:t>Aprovada por 6 votos favorável, 4 votos contrários e 1 abstenção. Colocada em votação a Emenda Modificativa</w:t>
      </w:r>
      <w:r>
        <w:rPr>
          <w:spacing w:val="-7"/>
        </w:rPr>
        <w:t> </w:t>
      </w:r>
      <w:r>
        <w:rPr/>
        <w:t>n°</w:t>
      </w:r>
      <w:r>
        <w:rPr>
          <w:spacing w:val="-6"/>
        </w:rPr>
        <w:t> </w:t>
      </w:r>
      <w:r>
        <w:rPr/>
        <w:t>06/2024,</w:t>
      </w:r>
      <w:r>
        <w:rPr>
          <w:spacing w:val="-9"/>
        </w:rPr>
        <w:t> </w:t>
      </w:r>
      <w:r>
        <w:rPr/>
        <w:t>de</w:t>
      </w:r>
      <w:r>
        <w:rPr>
          <w:spacing w:val="-7"/>
        </w:rPr>
        <w:t> </w:t>
      </w:r>
      <w:r>
        <w:rPr/>
        <w:t>autoria</w:t>
      </w:r>
      <w:r>
        <w:rPr>
          <w:spacing w:val="-8"/>
        </w:rPr>
        <w:t> </w:t>
      </w:r>
      <w:r>
        <w:rPr/>
        <w:t>da</w:t>
      </w:r>
      <w:r>
        <w:rPr>
          <w:spacing w:val="-8"/>
        </w:rPr>
        <w:t> </w:t>
      </w:r>
      <w:r>
        <w:rPr/>
        <w:t>Mesa</w:t>
      </w:r>
      <w:r>
        <w:rPr>
          <w:spacing w:val="-12"/>
        </w:rPr>
        <w:t> </w:t>
      </w:r>
      <w:r>
        <w:rPr/>
        <w:t>Diretora,</w:t>
      </w:r>
      <w:r>
        <w:rPr>
          <w:spacing w:val="-4"/>
        </w:rPr>
        <w:t> </w:t>
      </w:r>
      <w:r>
        <w:rPr/>
        <w:t>o</w:t>
      </w:r>
      <w:r>
        <w:rPr>
          <w:spacing w:val="-6"/>
        </w:rPr>
        <w:t> </w:t>
      </w:r>
      <w:r>
        <w:rPr/>
        <w:t>qual</w:t>
      </w:r>
      <w:r>
        <w:rPr>
          <w:spacing w:val="-8"/>
        </w:rPr>
        <w:t> </w:t>
      </w:r>
      <w:r>
        <w:rPr/>
        <w:t>“Modifica</w:t>
      </w:r>
      <w:r>
        <w:rPr>
          <w:spacing w:val="-8"/>
        </w:rPr>
        <w:t> </w:t>
      </w:r>
      <w:r>
        <w:rPr/>
        <w:t>dispositivo</w:t>
      </w:r>
      <w:r>
        <w:rPr>
          <w:spacing w:val="-6"/>
        </w:rPr>
        <w:t> </w:t>
      </w:r>
      <w:r>
        <w:rPr/>
        <w:t>do</w:t>
      </w:r>
      <w:r>
        <w:rPr>
          <w:spacing w:val="-6"/>
        </w:rPr>
        <w:t> </w:t>
      </w:r>
      <w:r>
        <w:rPr/>
        <w:t>Projeto</w:t>
      </w:r>
      <w:r>
        <w:rPr>
          <w:spacing w:val="-6"/>
        </w:rPr>
        <w:t> </w:t>
      </w:r>
      <w:r>
        <w:rPr/>
        <w:t>de Lei nº 64/2024”. Aprovada por 6 votos favorável, 4 votos contrários e 1 abstenção. Colocada</w:t>
      </w:r>
      <w:r>
        <w:rPr>
          <w:spacing w:val="-4"/>
        </w:rPr>
        <w:t> </w:t>
      </w:r>
      <w:r>
        <w:rPr/>
        <w:t>em votação</w:t>
      </w:r>
      <w:r>
        <w:rPr>
          <w:spacing w:val="-5"/>
        </w:rPr>
        <w:t> </w:t>
      </w:r>
      <w:r>
        <w:rPr/>
        <w:t>a</w:t>
      </w:r>
      <w:r>
        <w:rPr>
          <w:spacing w:val="-7"/>
        </w:rPr>
        <w:t> </w:t>
      </w:r>
      <w:r>
        <w:rPr/>
        <w:t>Emenda</w:t>
      </w:r>
      <w:r>
        <w:rPr>
          <w:spacing w:val="-7"/>
        </w:rPr>
        <w:t> </w:t>
      </w:r>
      <w:r>
        <w:rPr/>
        <w:t>Modificativa</w:t>
      </w:r>
      <w:r>
        <w:rPr>
          <w:spacing w:val="-6"/>
        </w:rPr>
        <w:t> </w:t>
      </w:r>
      <w:r>
        <w:rPr/>
        <w:t>n°</w:t>
      </w:r>
      <w:r>
        <w:rPr>
          <w:spacing w:val="-5"/>
        </w:rPr>
        <w:t> </w:t>
      </w:r>
      <w:r>
        <w:rPr/>
        <w:t>07/2024,</w:t>
      </w:r>
      <w:r>
        <w:rPr>
          <w:spacing w:val="-3"/>
        </w:rPr>
        <w:t> </w:t>
      </w:r>
      <w:r>
        <w:rPr/>
        <w:t>de</w:t>
      </w:r>
      <w:r>
        <w:rPr>
          <w:spacing w:val="-6"/>
        </w:rPr>
        <w:t> </w:t>
      </w:r>
      <w:r>
        <w:rPr/>
        <w:t>autoria</w:t>
      </w:r>
      <w:r>
        <w:rPr>
          <w:spacing w:val="-7"/>
        </w:rPr>
        <w:t> </w:t>
      </w:r>
      <w:r>
        <w:rPr/>
        <w:t>da</w:t>
      </w:r>
      <w:r>
        <w:rPr>
          <w:spacing w:val="-7"/>
        </w:rPr>
        <w:t> </w:t>
      </w:r>
      <w:r>
        <w:rPr/>
        <w:t>Mesa</w:t>
      </w:r>
      <w:r>
        <w:rPr>
          <w:spacing w:val="-1"/>
        </w:rPr>
        <w:t> </w:t>
      </w:r>
      <w:r>
        <w:rPr/>
        <w:t>Diretora,</w:t>
      </w:r>
      <w:r>
        <w:rPr>
          <w:spacing w:val="-3"/>
        </w:rPr>
        <w:t> </w:t>
      </w:r>
      <w:r>
        <w:rPr/>
        <w:t>o</w:t>
      </w:r>
      <w:r>
        <w:rPr>
          <w:spacing w:val="-5"/>
        </w:rPr>
        <w:t> </w:t>
      </w:r>
      <w:r>
        <w:rPr/>
        <w:t>qual</w:t>
      </w:r>
      <w:r>
        <w:rPr>
          <w:spacing w:val="-7"/>
        </w:rPr>
        <w:t> </w:t>
      </w:r>
      <w:r>
        <w:rPr/>
        <w:t>“Modifica</w:t>
      </w:r>
      <w:r>
        <w:rPr>
          <w:spacing w:val="-7"/>
        </w:rPr>
        <w:t> </w:t>
      </w:r>
      <w:r>
        <w:rPr/>
        <w:t>inciso do Parágrafo Único do Art. 9º</w:t>
      </w:r>
      <w:r>
        <w:rPr>
          <w:spacing w:val="40"/>
        </w:rPr>
        <w:t> </w:t>
      </w:r>
      <w:r>
        <w:rPr/>
        <w:t>do Projeto de Lei nº 64/2024”. Aprovada por 11x0. Colocada em votação a Emenda Modificativa n° 08/2024, de autoria da Mesa Diretora, o qual “Modifica numerações do Anexo I – Prioridades e Metas - do Projeto de Lei nº 64/2024”. Aprovada por 11x0. Colocada em votação a Emenda Modificativa n° 09/2024, de autoria da Mesa Diretora, o qual “Modifica redação do §3º do Art.8º e do Anexo I – Prioridades e Metas - do Projeto de Lei nº 64/2024”. Aprovada por 6 votos favorável, 4 votos contrários e 1 abstenção. Colocada em votação</w:t>
      </w:r>
      <w:r>
        <w:rPr>
          <w:spacing w:val="-3"/>
        </w:rPr>
        <w:t> </w:t>
      </w:r>
      <w:r>
        <w:rPr/>
        <w:t>a</w:t>
      </w:r>
      <w:r>
        <w:rPr>
          <w:spacing w:val="-3"/>
        </w:rPr>
        <w:t> </w:t>
      </w:r>
      <w:r>
        <w:rPr/>
        <w:t>Emenda</w:t>
      </w:r>
      <w:r>
        <w:rPr>
          <w:spacing w:val="-9"/>
        </w:rPr>
        <w:t> </w:t>
      </w:r>
      <w:r>
        <w:rPr/>
        <w:t>n°</w:t>
      </w:r>
      <w:r>
        <w:rPr>
          <w:spacing w:val="-3"/>
        </w:rPr>
        <w:t> </w:t>
      </w:r>
      <w:r>
        <w:rPr/>
        <w:t>01/2024,</w:t>
      </w:r>
      <w:r>
        <w:rPr>
          <w:spacing w:val="-5"/>
        </w:rPr>
        <w:t> </w:t>
      </w:r>
      <w:r>
        <w:rPr/>
        <w:t>de</w:t>
      </w:r>
      <w:r>
        <w:rPr>
          <w:spacing w:val="-3"/>
        </w:rPr>
        <w:t> </w:t>
      </w:r>
      <w:r>
        <w:rPr/>
        <w:t>autoria</w:t>
      </w:r>
      <w:r>
        <w:rPr>
          <w:spacing w:val="-3"/>
        </w:rPr>
        <w:t> </w:t>
      </w:r>
      <w:r>
        <w:rPr/>
        <w:t>da</w:t>
      </w:r>
      <w:r>
        <w:rPr>
          <w:spacing w:val="-9"/>
        </w:rPr>
        <w:t> </w:t>
      </w:r>
      <w:r>
        <w:rPr/>
        <w:t>Mesa</w:t>
      </w:r>
      <w:r>
        <w:rPr>
          <w:spacing w:val="-3"/>
        </w:rPr>
        <w:t> </w:t>
      </w:r>
      <w:r>
        <w:rPr/>
        <w:t>Diretora</w:t>
      </w:r>
      <w:r>
        <w:rPr>
          <w:spacing w:val="-3"/>
        </w:rPr>
        <w:t> </w:t>
      </w:r>
      <w:r>
        <w:rPr/>
        <w:t>e</w:t>
      </w:r>
      <w:r>
        <w:rPr>
          <w:spacing w:val="-4"/>
        </w:rPr>
        <w:t> </w:t>
      </w:r>
      <w:r>
        <w:rPr/>
        <w:t>demais</w:t>
      </w:r>
      <w:r>
        <w:rPr>
          <w:spacing w:val="-5"/>
        </w:rPr>
        <w:t> </w:t>
      </w:r>
      <w:r>
        <w:rPr/>
        <w:t>vereadores</w:t>
      </w:r>
      <w:r>
        <w:rPr>
          <w:spacing w:val="-6"/>
        </w:rPr>
        <w:t> </w:t>
      </w:r>
      <w:r>
        <w:rPr/>
        <w:t>relacionados</w:t>
      </w:r>
      <w:r>
        <w:rPr>
          <w:spacing w:val="-1"/>
        </w:rPr>
        <w:t> </w:t>
      </w:r>
      <w:r>
        <w:rPr/>
        <w:t>na proposição, o qual “Acrescenta redação ao Anexo I - Prioridades e Metas - do Projeto de Lei nº 64/2024”.</w:t>
      </w:r>
      <w:r>
        <w:rPr>
          <w:spacing w:val="-2"/>
        </w:rPr>
        <w:t> </w:t>
      </w:r>
      <w:r>
        <w:rPr/>
        <w:t>Aprovada</w:t>
      </w:r>
      <w:r>
        <w:rPr>
          <w:spacing w:val="-7"/>
        </w:rPr>
        <w:t> </w:t>
      </w:r>
      <w:r>
        <w:rPr/>
        <w:t>por</w:t>
      </w:r>
      <w:r>
        <w:rPr>
          <w:spacing w:val="-3"/>
        </w:rPr>
        <w:t> </w:t>
      </w:r>
      <w:r>
        <w:rPr/>
        <w:t>11x0.</w:t>
      </w:r>
      <w:r>
        <w:rPr>
          <w:spacing w:val="-3"/>
        </w:rPr>
        <w:t> </w:t>
      </w:r>
      <w:r>
        <w:rPr/>
        <w:t>Colocada</w:t>
      </w:r>
      <w:r>
        <w:rPr>
          <w:spacing w:val="-7"/>
        </w:rPr>
        <w:t> </w:t>
      </w:r>
      <w:r>
        <w:rPr/>
        <w:t>em</w:t>
      </w:r>
      <w:r>
        <w:rPr>
          <w:spacing w:val="-6"/>
        </w:rPr>
        <w:t> </w:t>
      </w:r>
      <w:r>
        <w:rPr/>
        <w:t>votação</w:t>
      </w:r>
      <w:r>
        <w:rPr>
          <w:spacing w:val="-5"/>
        </w:rPr>
        <w:t> </w:t>
      </w:r>
      <w:r>
        <w:rPr/>
        <w:t>a</w:t>
      </w:r>
      <w:r>
        <w:rPr>
          <w:spacing w:val="-7"/>
        </w:rPr>
        <w:t> </w:t>
      </w:r>
      <w:r>
        <w:rPr/>
        <w:t>Emenda</w:t>
      </w:r>
      <w:r>
        <w:rPr>
          <w:spacing w:val="-7"/>
        </w:rPr>
        <w:t> </w:t>
      </w:r>
      <w:r>
        <w:rPr/>
        <w:t>Aditiva</w:t>
      </w:r>
      <w:r>
        <w:rPr>
          <w:spacing w:val="-6"/>
        </w:rPr>
        <w:t> </w:t>
      </w:r>
      <w:r>
        <w:rPr/>
        <w:t>n°</w:t>
      </w:r>
      <w:r>
        <w:rPr>
          <w:spacing w:val="-5"/>
        </w:rPr>
        <w:t> </w:t>
      </w:r>
      <w:r>
        <w:rPr/>
        <w:t>02/2024,</w:t>
      </w:r>
      <w:r>
        <w:rPr>
          <w:spacing w:val="-3"/>
        </w:rPr>
        <w:t> </w:t>
      </w:r>
      <w:r>
        <w:rPr/>
        <w:t>de</w:t>
      </w:r>
      <w:r>
        <w:rPr>
          <w:spacing w:val="-6"/>
        </w:rPr>
        <w:t> </w:t>
      </w:r>
      <w:r>
        <w:rPr/>
        <w:t>autoria</w:t>
      </w:r>
      <w:r>
        <w:rPr>
          <w:spacing w:val="-7"/>
        </w:rPr>
        <w:t> </w:t>
      </w:r>
      <w:r>
        <w:rPr/>
        <w:t>da Mesa</w:t>
      </w:r>
      <w:r>
        <w:rPr>
          <w:spacing w:val="-9"/>
        </w:rPr>
        <w:t> </w:t>
      </w:r>
      <w:r>
        <w:rPr/>
        <w:t>Diretora,</w:t>
      </w:r>
      <w:r>
        <w:rPr>
          <w:spacing w:val="-5"/>
        </w:rPr>
        <w:t> </w:t>
      </w:r>
      <w:r>
        <w:rPr/>
        <w:t>o</w:t>
      </w:r>
      <w:r>
        <w:rPr>
          <w:spacing w:val="-7"/>
        </w:rPr>
        <w:t> </w:t>
      </w:r>
      <w:r>
        <w:rPr/>
        <w:t>qual</w:t>
      </w:r>
      <w:r>
        <w:rPr>
          <w:spacing w:val="-9"/>
        </w:rPr>
        <w:t> </w:t>
      </w:r>
      <w:r>
        <w:rPr/>
        <w:t>“Acrescentam</w:t>
      </w:r>
      <w:r>
        <w:rPr>
          <w:spacing w:val="-8"/>
        </w:rPr>
        <w:t> </w:t>
      </w:r>
      <w:r>
        <w:rPr/>
        <w:t>incisos</w:t>
      </w:r>
      <w:r>
        <w:rPr>
          <w:spacing w:val="-6"/>
        </w:rPr>
        <w:t> </w:t>
      </w:r>
      <w:r>
        <w:rPr/>
        <w:t>e</w:t>
      </w:r>
      <w:r>
        <w:rPr>
          <w:spacing w:val="-13"/>
        </w:rPr>
        <w:t> </w:t>
      </w:r>
      <w:r>
        <w:rPr/>
        <w:t>parágrafos</w:t>
      </w:r>
      <w:r>
        <w:rPr>
          <w:spacing w:val="-6"/>
        </w:rPr>
        <w:t> </w:t>
      </w:r>
      <w:r>
        <w:rPr/>
        <w:t>ao</w:t>
      </w:r>
      <w:r>
        <w:rPr>
          <w:spacing w:val="-7"/>
        </w:rPr>
        <w:t> </w:t>
      </w:r>
      <w:r>
        <w:rPr/>
        <w:t>art.32</w:t>
      </w:r>
      <w:r>
        <w:rPr>
          <w:spacing w:val="-12"/>
        </w:rPr>
        <w:t> </w:t>
      </w:r>
      <w:r>
        <w:rPr/>
        <w:t>do</w:t>
      </w:r>
      <w:r>
        <w:rPr>
          <w:spacing w:val="-7"/>
        </w:rPr>
        <w:t> </w:t>
      </w:r>
      <w:r>
        <w:rPr/>
        <w:t>Projeto</w:t>
      </w:r>
      <w:r>
        <w:rPr>
          <w:spacing w:val="-12"/>
        </w:rPr>
        <w:t> </w:t>
      </w:r>
      <w:r>
        <w:rPr/>
        <w:t>de</w:t>
      </w:r>
      <w:r>
        <w:rPr>
          <w:spacing w:val="-8"/>
        </w:rPr>
        <w:t> </w:t>
      </w:r>
      <w:r>
        <w:rPr/>
        <w:t>Lei</w:t>
      </w:r>
      <w:r>
        <w:rPr>
          <w:spacing w:val="-6"/>
        </w:rPr>
        <w:t> </w:t>
      </w:r>
      <w:r>
        <w:rPr/>
        <w:t>nº</w:t>
      </w:r>
      <w:r>
        <w:rPr>
          <w:spacing w:val="-12"/>
        </w:rPr>
        <w:t> </w:t>
      </w:r>
      <w:r>
        <w:rPr/>
        <w:t>64/2024”. Aprovada</w:t>
      </w:r>
      <w:r>
        <w:rPr>
          <w:spacing w:val="-3"/>
        </w:rPr>
        <w:t> </w:t>
      </w:r>
      <w:r>
        <w:rPr/>
        <w:t>por 6</w:t>
      </w:r>
      <w:r>
        <w:rPr>
          <w:spacing w:val="-4"/>
        </w:rPr>
        <w:t> </w:t>
      </w:r>
      <w:r>
        <w:rPr/>
        <w:t>votos</w:t>
      </w:r>
      <w:r>
        <w:rPr>
          <w:spacing w:val="-1"/>
        </w:rPr>
        <w:t> </w:t>
      </w:r>
      <w:r>
        <w:rPr/>
        <w:t>favorável, 4</w:t>
      </w:r>
      <w:r>
        <w:rPr>
          <w:spacing w:val="-4"/>
        </w:rPr>
        <w:t> </w:t>
      </w:r>
      <w:r>
        <w:rPr/>
        <w:t>votos</w:t>
      </w:r>
      <w:r>
        <w:rPr>
          <w:spacing w:val="-1"/>
        </w:rPr>
        <w:t> </w:t>
      </w:r>
      <w:r>
        <w:rPr/>
        <w:t>contrários</w:t>
      </w:r>
      <w:r>
        <w:rPr>
          <w:spacing w:val="-1"/>
        </w:rPr>
        <w:t> </w:t>
      </w:r>
      <w:r>
        <w:rPr/>
        <w:t>e</w:t>
      </w:r>
      <w:r>
        <w:rPr>
          <w:spacing w:val="-4"/>
        </w:rPr>
        <w:t> </w:t>
      </w:r>
      <w:r>
        <w:rPr/>
        <w:t>1 abstenção. Colocada</w:t>
      </w:r>
      <w:r>
        <w:rPr>
          <w:spacing w:val="-3"/>
        </w:rPr>
        <w:t> </w:t>
      </w:r>
      <w:r>
        <w:rPr/>
        <w:t>em</w:t>
      </w:r>
      <w:r>
        <w:rPr>
          <w:spacing w:val="-3"/>
        </w:rPr>
        <w:t> </w:t>
      </w:r>
      <w:r>
        <w:rPr/>
        <w:t>votação o Parecer n° 11/2024, de autoria da Comissão de Finanças e Orçamento ao Projeto de Lei n° 64/2024, o qual</w:t>
      </w:r>
      <w:r>
        <w:rPr>
          <w:spacing w:val="-14"/>
        </w:rPr>
        <w:t> </w:t>
      </w:r>
      <w:r>
        <w:rPr/>
        <w:t>“Dispõe</w:t>
      </w:r>
      <w:r>
        <w:rPr>
          <w:spacing w:val="-12"/>
        </w:rPr>
        <w:t> </w:t>
      </w:r>
      <w:r>
        <w:rPr/>
        <w:t>sobre</w:t>
      </w:r>
      <w:r>
        <w:rPr>
          <w:spacing w:val="-12"/>
        </w:rPr>
        <w:t> </w:t>
      </w:r>
      <w:r>
        <w:rPr/>
        <w:t>as</w:t>
      </w:r>
      <w:r>
        <w:rPr>
          <w:spacing w:val="-15"/>
        </w:rPr>
        <w:t> </w:t>
      </w:r>
      <w:r>
        <w:rPr/>
        <w:t>diretrizes</w:t>
      </w:r>
      <w:r>
        <w:rPr>
          <w:spacing w:val="-10"/>
        </w:rPr>
        <w:t> </w:t>
      </w:r>
      <w:r>
        <w:rPr/>
        <w:t>orçamentárias</w:t>
      </w:r>
      <w:r>
        <w:rPr>
          <w:spacing w:val="-15"/>
        </w:rPr>
        <w:t> </w:t>
      </w:r>
      <w:r>
        <w:rPr/>
        <w:t>para</w:t>
      </w:r>
      <w:r>
        <w:rPr>
          <w:spacing w:val="-12"/>
        </w:rPr>
        <w:t> </w:t>
      </w:r>
      <w:r>
        <w:rPr/>
        <w:t>o</w:t>
      </w:r>
      <w:r>
        <w:rPr>
          <w:spacing w:val="-11"/>
        </w:rPr>
        <w:t> </w:t>
      </w:r>
      <w:r>
        <w:rPr/>
        <w:t>exercício</w:t>
      </w:r>
      <w:r>
        <w:rPr>
          <w:spacing w:val="-15"/>
        </w:rPr>
        <w:t> </w:t>
      </w:r>
      <w:r>
        <w:rPr/>
        <w:t>de</w:t>
      </w:r>
      <w:r>
        <w:rPr>
          <w:spacing w:val="-12"/>
        </w:rPr>
        <w:t> </w:t>
      </w:r>
      <w:r>
        <w:rPr/>
        <w:t>2025</w:t>
      </w:r>
      <w:r>
        <w:rPr>
          <w:spacing w:val="-13"/>
        </w:rPr>
        <w:t> </w:t>
      </w:r>
      <w:r>
        <w:rPr/>
        <w:t>e</w:t>
      </w:r>
      <w:r>
        <w:rPr>
          <w:spacing w:val="-12"/>
        </w:rPr>
        <w:t> </w:t>
      </w:r>
      <w:r>
        <w:rPr/>
        <w:t>dá</w:t>
      </w:r>
      <w:r>
        <w:rPr>
          <w:spacing w:val="-12"/>
        </w:rPr>
        <w:t> </w:t>
      </w:r>
      <w:r>
        <w:rPr/>
        <w:t>outras</w:t>
      </w:r>
      <w:r>
        <w:rPr>
          <w:spacing w:val="-14"/>
        </w:rPr>
        <w:t> </w:t>
      </w:r>
      <w:r>
        <w:rPr/>
        <w:t>providências”, conforme</w:t>
      </w:r>
      <w:r>
        <w:rPr>
          <w:spacing w:val="-13"/>
        </w:rPr>
        <w:t> </w:t>
      </w:r>
      <w:r>
        <w:rPr/>
        <w:t>a</w:t>
      </w:r>
      <w:r>
        <w:rPr>
          <w:spacing w:val="-13"/>
        </w:rPr>
        <w:t> </w:t>
      </w:r>
      <w:r>
        <w:rPr/>
        <w:t>Emenda</w:t>
      </w:r>
      <w:r>
        <w:rPr>
          <w:spacing w:val="-13"/>
        </w:rPr>
        <w:t> </w:t>
      </w:r>
      <w:r>
        <w:rPr/>
        <w:t>Supressiva</w:t>
      </w:r>
      <w:r>
        <w:rPr>
          <w:spacing w:val="-13"/>
        </w:rPr>
        <w:t> </w:t>
      </w:r>
      <w:r>
        <w:rPr/>
        <w:t>nº</w:t>
      </w:r>
      <w:r>
        <w:rPr>
          <w:spacing w:val="-12"/>
        </w:rPr>
        <w:t> </w:t>
      </w:r>
      <w:r>
        <w:rPr/>
        <w:t>01/2024,</w:t>
      </w:r>
      <w:r>
        <w:rPr>
          <w:spacing w:val="-10"/>
        </w:rPr>
        <w:t> </w:t>
      </w:r>
      <w:r>
        <w:rPr/>
        <w:t>Emenda</w:t>
      </w:r>
      <w:r>
        <w:rPr>
          <w:spacing w:val="-13"/>
        </w:rPr>
        <w:t> </w:t>
      </w:r>
      <w:r>
        <w:rPr/>
        <w:t>Substitutiva</w:t>
      </w:r>
      <w:r>
        <w:rPr>
          <w:spacing w:val="-13"/>
        </w:rPr>
        <w:t> </w:t>
      </w:r>
      <w:r>
        <w:rPr/>
        <w:t>nº</w:t>
      </w:r>
      <w:r>
        <w:rPr>
          <w:spacing w:val="-12"/>
        </w:rPr>
        <w:t> </w:t>
      </w:r>
      <w:r>
        <w:rPr/>
        <w:t>01/2024,</w:t>
      </w:r>
      <w:r>
        <w:rPr>
          <w:spacing w:val="-10"/>
        </w:rPr>
        <w:t> </w:t>
      </w:r>
      <w:r>
        <w:rPr/>
        <w:t>Emendas</w:t>
      </w:r>
      <w:r>
        <w:rPr>
          <w:spacing w:val="-11"/>
        </w:rPr>
        <w:t> </w:t>
      </w:r>
      <w:r>
        <w:rPr/>
        <w:t>Aditivas nºs. 01 e 02/2024 e Emendas Modificativas nºs. 06, 07, 08 e 09/2024. Aprovado por 11x0. Colocado em votação o Requerimento n° 15/2024 de autoria da Mesa Diretora, o qual “solicita quebra de interstício, para realização de mais uma sessão ordinária, logo após o encerramento desta, visando dar celeridade e incluir na Ordem do dia a deliberação do Projeto de Lei nº 64/2024, o qual “Dispõe sobre as Diretrizes Orçamentárias para o exercício</w:t>
      </w:r>
      <w:r>
        <w:rPr>
          <w:spacing w:val="-2"/>
        </w:rPr>
        <w:t> </w:t>
      </w:r>
      <w:r>
        <w:rPr/>
        <w:t>de 2025”. Aprovado por 11x0. Colocado</w:t>
      </w:r>
      <w:r>
        <w:rPr>
          <w:spacing w:val="-2"/>
        </w:rPr>
        <w:t> </w:t>
      </w:r>
      <w:r>
        <w:rPr/>
        <w:t>em</w:t>
      </w:r>
      <w:r>
        <w:rPr>
          <w:spacing w:val="-2"/>
        </w:rPr>
        <w:t> </w:t>
      </w:r>
      <w:r>
        <w:rPr/>
        <w:t>1ª</w:t>
      </w:r>
      <w:r>
        <w:rPr>
          <w:spacing w:val="-2"/>
        </w:rPr>
        <w:t> </w:t>
      </w:r>
      <w:r>
        <w:rPr/>
        <w:t>Discussão</w:t>
      </w:r>
      <w:r>
        <w:rPr>
          <w:spacing w:val="-2"/>
        </w:rPr>
        <w:t> </w:t>
      </w:r>
      <w:r>
        <w:rPr/>
        <w:t>o</w:t>
      </w:r>
      <w:r>
        <w:rPr>
          <w:spacing w:val="-6"/>
        </w:rPr>
        <w:t> </w:t>
      </w:r>
      <w:r>
        <w:rPr/>
        <w:t>Projeto</w:t>
      </w:r>
      <w:r>
        <w:rPr>
          <w:spacing w:val="-2"/>
        </w:rPr>
        <w:t> </w:t>
      </w:r>
      <w:r>
        <w:rPr/>
        <w:t>de</w:t>
      </w:r>
      <w:r>
        <w:rPr>
          <w:spacing w:val="-2"/>
        </w:rPr>
        <w:t> </w:t>
      </w:r>
      <w:r>
        <w:rPr/>
        <w:t>Lei n°</w:t>
      </w:r>
      <w:r>
        <w:rPr>
          <w:spacing w:val="-2"/>
        </w:rPr>
        <w:t> </w:t>
      </w:r>
      <w:r>
        <w:rPr/>
        <w:t>64/2024, do</w:t>
      </w:r>
      <w:r>
        <w:rPr>
          <w:spacing w:val="-2"/>
        </w:rPr>
        <w:t> </w:t>
      </w:r>
      <w:r>
        <w:rPr/>
        <w:t>Executivo</w:t>
      </w:r>
      <w:r>
        <w:rPr>
          <w:spacing w:val="-1"/>
        </w:rPr>
        <w:t> </w:t>
      </w:r>
      <w:r>
        <w:rPr/>
        <w:t>Municipal, o</w:t>
      </w:r>
      <w:r>
        <w:rPr>
          <w:spacing w:val="-7"/>
        </w:rPr>
        <w:t> </w:t>
      </w:r>
      <w:r>
        <w:rPr/>
        <w:t>qual</w:t>
      </w:r>
    </w:p>
    <w:p>
      <w:pPr>
        <w:pStyle w:val="BodyText"/>
        <w:spacing w:after="0"/>
        <w:jc w:val="both"/>
        <w:sectPr>
          <w:headerReference w:type="default" r:id="rId5"/>
          <w:footerReference w:type="default" r:id="rId6"/>
          <w:type w:val="continuous"/>
          <w:pgSz w:w="11900" w:h="16820"/>
          <w:pgMar w:header="806" w:footer="907" w:top="1880" w:bottom="1100" w:left="992" w:right="425"/>
          <w:pgNumType w:start="1"/>
        </w:sectPr>
      </w:pPr>
    </w:p>
    <w:p>
      <w:pPr>
        <w:pStyle w:val="BodyText"/>
        <w:spacing w:before="90"/>
        <w:ind w:left="141" w:right="136"/>
        <w:jc w:val="both"/>
      </w:pPr>
      <w:r>
        <w:rPr/>
        <w:t>“Dispõe sobre as Diretrizes Orçamentárias para o exercício de 2025 e dá outras providências.”, conforme</w:t>
      </w:r>
      <w:r>
        <w:rPr>
          <w:spacing w:val="-14"/>
        </w:rPr>
        <w:t> </w:t>
      </w:r>
      <w:r>
        <w:rPr/>
        <w:t>a</w:t>
      </w:r>
      <w:r>
        <w:rPr>
          <w:spacing w:val="-14"/>
        </w:rPr>
        <w:t> </w:t>
      </w:r>
      <w:r>
        <w:rPr/>
        <w:t>Emenda</w:t>
      </w:r>
      <w:r>
        <w:rPr>
          <w:spacing w:val="-14"/>
        </w:rPr>
        <w:t> </w:t>
      </w:r>
      <w:r>
        <w:rPr/>
        <w:t>Supressiva</w:t>
      </w:r>
      <w:r>
        <w:rPr>
          <w:spacing w:val="-14"/>
        </w:rPr>
        <w:t> </w:t>
      </w:r>
      <w:r>
        <w:rPr/>
        <w:t>nº</w:t>
      </w:r>
      <w:r>
        <w:rPr>
          <w:spacing w:val="-13"/>
        </w:rPr>
        <w:t> </w:t>
      </w:r>
      <w:r>
        <w:rPr/>
        <w:t>01/2024,</w:t>
      </w:r>
      <w:r>
        <w:rPr>
          <w:spacing w:val="-11"/>
        </w:rPr>
        <w:t> </w:t>
      </w:r>
      <w:r>
        <w:rPr/>
        <w:t>Emenda</w:t>
      </w:r>
      <w:r>
        <w:rPr>
          <w:spacing w:val="-14"/>
        </w:rPr>
        <w:t> </w:t>
      </w:r>
      <w:r>
        <w:rPr/>
        <w:t>Substitutiva</w:t>
      </w:r>
      <w:r>
        <w:rPr>
          <w:spacing w:val="-14"/>
        </w:rPr>
        <w:t> </w:t>
      </w:r>
      <w:r>
        <w:rPr/>
        <w:t>nº</w:t>
      </w:r>
      <w:r>
        <w:rPr>
          <w:spacing w:val="-6"/>
        </w:rPr>
        <w:t> </w:t>
      </w:r>
      <w:r>
        <w:rPr/>
        <w:t>01/2024,</w:t>
      </w:r>
      <w:r>
        <w:rPr>
          <w:spacing w:val="-11"/>
        </w:rPr>
        <w:t> </w:t>
      </w:r>
      <w:r>
        <w:rPr/>
        <w:t>Emendas</w:t>
      </w:r>
      <w:r>
        <w:rPr>
          <w:spacing w:val="-9"/>
        </w:rPr>
        <w:t> </w:t>
      </w:r>
      <w:r>
        <w:rPr/>
        <w:t>Aditivas nºs.</w:t>
      </w:r>
      <w:r>
        <w:rPr>
          <w:spacing w:val="-4"/>
        </w:rPr>
        <w:t> </w:t>
      </w:r>
      <w:r>
        <w:rPr/>
        <w:t>01</w:t>
      </w:r>
      <w:r>
        <w:rPr>
          <w:spacing w:val="-4"/>
        </w:rPr>
        <w:t> </w:t>
      </w:r>
      <w:r>
        <w:rPr/>
        <w:t>e</w:t>
      </w:r>
      <w:r>
        <w:rPr>
          <w:spacing w:val="-7"/>
        </w:rPr>
        <w:t> </w:t>
      </w:r>
      <w:r>
        <w:rPr/>
        <w:t>02/2024</w:t>
      </w:r>
      <w:r>
        <w:rPr>
          <w:spacing w:val="-8"/>
        </w:rPr>
        <w:t> </w:t>
      </w:r>
      <w:r>
        <w:rPr/>
        <w:t>e</w:t>
      </w:r>
      <w:r>
        <w:rPr>
          <w:spacing w:val="-7"/>
        </w:rPr>
        <w:t> </w:t>
      </w:r>
      <w:r>
        <w:rPr/>
        <w:t>Emendas</w:t>
      </w:r>
      <w:r>
        <w:rPr>
          <w:spacing w:val="-5"/>
        </w:rPr>
        <w:t> </w:t>
      </w:r>
      <w:r>
        <w:rPr/>
        <w:t>Modificativas</w:t>
      </w:r>
      <w:r>
        <w:rPr>
          <w:spacing w:val="-10"/>
        </w:rPr>
        <w:t> </w:t>
      </w:r>
      <w:r>
        <w:rPr/>
        <w:t>nºs.</w:t>
      </w:r>
      <w:r>
        <w:rPr>
          <w:spacing w:val="-4"/>
        </w:rPr>
        <w:t> </w:t>
      </w:r>
      <w:r>
        <w:rPr/>
        <w:t>06,</w:t>
      </w:r>
      <w:r>
        <w:rPr>
          <w:spacing w:val="-4"/>
        </w:rPr>
        <w:t> </w:t>
      </w:r>
      <w:r>
        <w:rPr/>
        <w:t>07,</w:t>
      </w:r>
      <w:r>
        <w:rPr>
          <w:spacing w:val="-4"/>
        </w:rPr>
        <w:t> </w:t>
      </w:r>
      <w:r>
        <w:rPr/>
        <w:t>08</w:t>
      </w:r>
      <w:r>
        <w:rPr>
          <w:spacing w:val="-6"/>
        </w:rPr>
        <w:t> </w:t>
      </w:r>
      <w:r>
        <w:rPr/>
        <w:t>e</w:t>
      </w:r>
      <w:r>
        <w:rPr>
          <w:spacing w:val="-7"/>
        </w:rPr>
        <w:t> </w:t>
      </w:r>
      <w:r>
        <w:rPr/>
        <w:t>09/2024.</w:t>
      </w:r>
      <w:r>
        <w:rPr>
          <w:spacing w:val="-4"/>
        </w:rPr>
        <w:t> </w:t>
      </w:r>
      <w:r>
        <w:rPr/>
        <w:t>Nada</w:t>
      </w:r>
      <w:r>
        <w:rPr>
          <w:spacing w:val="-8"/>
        </w:rPr>
        <w:t> </w:t>
      </w:r>
      <w:r>
        <w:rPr/>
        <w:t>mais</w:t>
      </w:r>
      <w:r>
        <w:rPr>
          <w:spacing w:val="-5"/>
        </w:rPr>
        <w:t> </w:t>
      </w:r>
      <w:r>
        <w:rPr/>
        <w:t>tendo</w:t>
      </w:r>
      <w:r>
        <w:rPr>
          <w:spacing w:val="-6"/>
        </w:rPr>
        <w:t> </w:t>
      </w:r>
      <w:r>
        <w:rPr/>
        <w:t>a</w:t>
      </w:r>
      <w:r>
        <w:rPr>
          <w:spacing w:val="-8"/>
        </w:rPr>
        <w:t> </w:t>
      </w:r>
      <w:r>
        <w:rPr/>
        <w:t>tratar, foi</w:t>
      </w:r>
      <w:r>
        <w:rPr>
          <w:spacing w:val="-10"/>
        </w:rPr>
        <w:t> </w:t>
      </w:r>
      <w:r>
        <w:rPr/>
        <w:t>facultado</w:t>
      </w:r>
      <w:r>
        <w:rPr>
          <w:spacing w:val="-11"/>
        </w:rPr>
        <w:t> </w:t>
      </w:r>
      <w:r>
        <w:rPr/>
        <w:t>o</w:t>
      </w:r>
      <w:r>
        <w:rPr>
          <w:spacing w:val="-7"/>
        </w:rPr>
        <w:t> </w:t>
      </w:r>
      <w:r>
        <w:rPr/>
        <w:t>uso</w:t>
      </w:r>
      <w:r>
        <w:rPr>
          <w:spacing w:val="-11"/>
        </w:rPr>
        <w:t> </w:t>
      </w:r>
      <w:r>
        <w:rPr/>
        <w:t>da</w:t>
      </w:r>
      <w:r>
        <w:rPr>
          <w:spacing w:val="-12"/>
        </w:rPr>
        <w:t> </w:t>
      </w:r>
      <w:r>
        <w:rPr/>
        <w:t>palavra</w:t>
      </w:r>
      <w:r>
        <w:rPr>
          <w:spacing w:val="-12"/>
        </w:rPr>
        <w:t> </w:t>
      </w:r>
      <w:r>
        <w:rPr/>
        <w:t>combinado</w:t>
      </w:r>
      <w:r>
        <w:rPr>
          <w:spacing w:val="-11"/>
        </w:rPr>
        <w:t> </w:t>
      </w:r>
      <w:r>
        <w:rPr/>
        <w:t>com</w:t>
      </w:r>
      <w:r>
        <w:rPr>
          <w:spacing w:val="-11"/>
        </w:rPr>
        <w:t> </w:t>
      </w:r>
      <w:r>
        <w:rPr/>
        <w:t>todos</w:t>
      </w:r>
      <w:r>
        <w:rPr>
          <w:spacing w:val="-9"/>
        </w:rPr>
        <w:t> </w:t>
      </w:r>
      <w:r>
        <w:rPr/>
        <w:t>os</w:t>
      </w:r>
      <w:r>
        <w:rPr>
          <w:spacing w:val="-9"/>
        </w:rPr>
        <w:t> </w:t>
      </w:r>
      <w:r>
        <w:rPr/>
        <w:t>nobres</w:t>
      </w:r>
      <w:r>
        <w:rPr>
          <w:spacing w:val="-10"/>
        </w:rPr>
        <w:t> </w:t>
      </w:r>
      <w:r>
        <w:rPr/>
        <w:t>vereadores,</w:t>
      </w:r>
      <w:r>
        <w:rPr>
          <w:spacing w:val="-9"/>
        </w:rPr>
        <w:t> </w:t>
      </w:r>
      <w:r>
        <w:rPr/>
        <w:t>eles</w:t>
      </w:r>
      <w:r>
        <w:rPr>
          <w:spacing w:val="-10"/>
        </w:rPr>
        <w:t> </w:t>
      </w:r>
      <w:r>
        <w:rPr/>
        <w:t>irão</w:t>
      </w:r>
      <w:r>
        <w:rPr>
          <w:spacing w:val="-11"/>
        </w:rPr>
        <w:t> </w:t>
      </w:r>
      <w:r>
        <w:rPr/>
        <w:t>usar</w:t>
      </w:r>
      <w:r>
        <w:rPr>
          <w:spacing w:val="-9"/>
        </w:rPr>
        <w:t> </w:t>
      </w:r>
      <w:r>
        <w:rPr/>
        <w:t>a</w:t>
      </w:r>
      <w:r>
        <w:rPr>
          <w:spacing w:val="-12"/>
        </w:rPr>
        <w:t> </w:t>
      </w:r>
      <w:r>
        <w:rPr/>
        <w:t>tribuna na</w:t>
      </w:r>
      <w:r>
        <w:rPr>
          <w:spacing w:val="-15"/>
        </w:rPr>
        <w:t> </w:t>
      </w:r>
      <w:r>
        <w:rPr/>
        <w:t>reunião</w:t>
      </w:r>
      <w:r>
        <w:rPr>
          <w:spacing w:val="-13"/>
        </w:rPr>
        <w:t> </w:t>
      </w:r>
      <w:r>
        <w:rPr/>
        <w:t>que</w:t>
      </w:r>
      <w:r>
        <w:rPr>
          <w:spacing w:val="-13"/>
        </w:rPr>
        <w:t> </w:t>
      </w:r>
      <w:r>
        <w:rPr/>
        <w:t>será</w:t>
      </w:r>
      <w:r>
        <w:rPr>
          <w:spacing w:val="-15"/>
        </w:rPr>
        <w:t> </w:t>
      </w:r>
      <w:r>
        <w:rPr/>
        <w:t>realizada</w:t>
      </w:r>
      <w:r>
        <w:rPr>
          <w:spacing w:val="-13"/>
        </w:rPr>
        <w:t> </w:t>
      </w:r>
      <w:r>
        <w:rPr/>
        <w:t>logo</w:t>
      </w:r>
      <w:r>
        <w:rPr>
          <w:spacing w:val="-12"/>
        </w:rPr>
        <w:t> </w:t>
      </w:r>
      <w:r>
        <w:rPr/>
        <w:t>após</w:t>
      </w:r>
      <w:r>
        <w:rPr>
          <w:spacing w:val="-10"/>
        </w:rPr>
        <w:t> </w:t>
      </w:r>
      <w:r>
        <w:rPr/>
        <w:t>esta.</w:t>
      </w:r>
      <w:r>
        <w:rPr>
          <w:spacing w:val="-10"/>
        </w:rPr>
        <w:t> </w:t>
      </w:r>
      <w:r>
        <w:rPr/>
        <w:t>O</w:t>
      </w:r>
      <w:r>
        <w:rPr>
          <w:spacing w:val="-15"/>
        </w:rPr>
        <w:t> </w:t>
      </w:r>
      <w:r>
        <w:rPr/>
        <w:t>Exmo.</w:t>
      </w:r>
      <w:r>
        <w:rPr>
          <w:spacing w:val="-10"/>
        </w:rPr>
        <w:t> </w:t>
      </w:r>
      <w:r>
        <w:rPr/>
        <w:t>Sr.</w:t>
      </w:r>
      <w:r>
        <w:rPr>
          <w:spacing w:val="-10"/>
        </w:rPr>
        <w:t> </w:t>
      </w:r>
      <w:r>
        <w:rPr/>
        <w:t>Presidente</w:t>
      </w:r>
      <w:r>
        <w:rPr>
          <w:spacing w:val="-13"/>
        </w:rPr>
        <w:t> </w:t>
      </w:r>
      <w:r>
        <w:rPr/>
        <w:t>deu</w:t>
      </w:r>
      <w:r>
        <w:rPr>
          <w:spacing w:val="-11"/>
        </w:rPr>
        <w:t> </w:t>
      </w:r>
      <w:r>
        <w:rPr/>
        <w:t>por</w:t>
      </w:r>
      <w:r>
        <w:rPr>
          <w:spacing w:val="-10"/>
        </w:rPr>
        <w:t> </w:t>
      </w:r>
      <w:r>
        <w:rPr/>
        <w:t>encerrada</w:t>
      </w:r>
      <w:r>
        <w:rPr>
          <w:spacing w:val="-13"/>
        </w:rPr>
        <w:t> </w:t>
      </w:r>
      <w:r>
        <w:rPr/>
        <w:t>a</w:t>
      </w:r>
      <w:r>
        <w:rPr>
          <w:spacing w:val="-13"/>
        </w:rPr>
        <w:t> </w:t>
      </w:r>
      <w:r>
        <w:rPr/>
        <w:t>presente sessão</w:t>
      </w:r>
      <w:r>
        <w:rPr>
          <w:spacing w:val="-7"/>
        </w:rPr>
        <w:t> </w:t>
      </w:r>
      <w:r>
        <w:rPr/>
        <w:t>agradecendo</w:t>
      </w:r>
      <w:r>
        <w:rPr>
          <w:spacing w:val="-7"/>
        </w:rPr>
        <w:t> </w:t>
      </w:r>
      <w:r>
        <w:rPr/>
        <w:t>a</w:t>
      </w:r>
      <w:r>
        <w:rPr>
          <w:spacing w:val="-9"/>
        </w:rPr>
        <w:t> </w:t>
      </w:r>
      <w:r>
        <w:rPr/>
        <w:t>presença</w:t>
      </w:r>
      <w:r>
        <w:rPr>
          <w:spacing w:val="-9"/>
        </w:rPr>
        <w:t> </w:t>
      </w:r>
      <w:r>
        <w:rPr/>
        <w:t>de</w:t>
      </w:r>
      <w:r>
        <w:rPr>
          <w:spacing w:val="-8"/>
        </w:rPr>
        <w:t> </w:t>
      </w:r>
      <w:r>
        <w:rPr/>
        <w:t>todos</w:t>
      </w:r>
      <w:r>
        <w:rPr>
          <w:spacing w:val="-6"/>
        </w:rPr>
        <w:t> </w:t>
      </w:r>
      <w:r>
        <w:rPr/>
        <w:t>e</w:t>
      </w:r>
      <w:r>
        <w:rPr>
          <w:spacing w:val="-8"/>
        </w:rPr>
        <w:t> </w:t>
      </w:r>
      <w:r>
        <w:rPr/>
        <w:t>convidando-os</w:t>
      </w:r>
      <w:r>
        <w:rPr>
          <w:spacing w:val="-10"/>
        </w:rPr>
        <w:t> </w:t>
      </w:r>
      <w:r>
        <w:rPr/>
        <w:t>para</w:t>
      </w:r>
      <w:r>
        <w:rPr>
          <w:spacing w:val="-9"/>
        </w:rPr>
        <w:t> </w:t>
      </w:r>
      <w:r>
        <w:rPr/>
        <w:t>a</w:t>
      </w:r>
      <w:r>
        <w:rPr>
          <w:spacing w:val="-9"/>
        </w:rPr>
        <w:t> </w:t>
      </w:r>
      <w:r>
        <w:rPr/>
        <w:t>próxima</w:t>
      </w:r>
      <w:r>
        <w:rPr>
          <w:spacing w:val="-9"/>
        </w:rPr>
        <w:t> </w:t>
      </w:r>
      <w:r>
        <w:rPr/>
        <w:t>logo</w:t>
      </w:r>
      <w:r>
        <w:rPr>
          <w:spacing w:val="-7"/>
        </w:rPr>
        <w:t> </w:t>
      </w:r>
      <w:r>
        <w:rPr/>
        <w:t>mais</w:t>
      </w:r>
      <w:r>
        <w:rPr>
          <w:spacing w:val="-6"/>
        </w:rPr>
        <w:t> </w:t>
      </w:r>
      <w:r>
        <w:rPr/>
        <w:t>em</w:t>
      </w:r>
      <w:r>
        <w:rPr>
          <w:spacing w:val="-8"/>
        </w:rPr>
        <w:t> </w:t>
      </w:r>
      <w:r>
        <w:rPr/>
        <w:t>seguida.</w:t>
      </w:r>
      <w:r>
        <w:rPr>
          <w:spacing w:val="-5"/>
        </w:rPr>
        <w:t> </w:t>
      </w:r>
      <w:r>
        <w:rPr/>
        <w:t>E para constar eu Maria Anita Nery Gomes, funcionária pública municipal lavrei a presente ata a qual lida foi aprovada por 11x0 pelos senhores vereadores presentes.</w:t>
      </w:r>
    </w:p>
    <w:sectPr>
      <w:pgSz w:w="11900" w:h="16820"/>
      <w:pgMar w:header="806" w:footer="907" w:top="1880" w:bottom="1100" w:left="992"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2240">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4240"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2752">
              <wp:simplePos x="0" y="0"/>
              <wp:positionH relativeFrom="page">
                <wp:posOffset>1850517</wp:posOffset>
              </wp:positionH>
              <wp:positionV relativeFrom="page">
                <wp:posOffset>10041552</wp:posOffset>
              </wp:positionV>
              <wp:extent cx="4036060" cy="2673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6060" cy="267335"/>
                      </a:xfrm>
                      <a:prstGeom prst="rect">
                        <a:avLst/>
                      </a:prstGeom>
                    </wps:spPr>
                    <wps:txbx>
                      <w:txbxContent>
                        <w:p>
                          <w:pPr>
                            <w:spacing w:line="247" w:lineRule="auto" w:before="18"/>
                            <w:ind w:left="159" w:right="18"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2">
                            <w:r>
                              <w:rPr>
                                <w:i/>
                                <w:sz w:val="16"/>
                              </w:rPr>
                              <w:t>camaramunicipal</w:t>
                            </w:r>
                            <w:r>
                              <w:rPr>
                                <w:rFonts w:ascii="Courier New" w:hAnsi="Courier New"/>
                                <w:i/>
                                <w:sz w:val="16"/>
                              </w:rPr>
                              <w:t>fl</w:t>
                            </w:r>
                            <w:r>
                              <w:rPr>
                                <w:i/>
                                <w:sz w:val="16"/>
                              </w:rPr>
                              <w:t>orestape@gmail.com</w:t>
                            </w:r>
                          </w:hyperlink>
                        </w:p>
                      </w:txbxContent>
                    </wps:txbx>
                    <wps:bodyPr wrap="square" lIns="0" tIns="0" rIns="0" bIns="0" rtlCol="0">
                      <a:noAutofit/>
                    </wps:bodyPr>
                  </wps:wsp>
                </a:graphicData>
              </a:graphic>
            </wp:anchor>
          </w:drawing>
        </mc:Choice>
        <mc:Fallback>
          <w:pict>
            <v:shape style="position:absolute;margin-left:145.710007pt;margin-top:790.673462pt;width:317.8pt;height:21.05pt;mso-position-horizontal-relative:page;mso-position-vertical-relative:page;z-index:-15753728" type="#_x0000_t202" id="docshape4" filled="false" stroked="false">
              <v:textbox inset="0,0,0,0">
                <w:txbxContent>
                  <w:p>
                    <w:pPr>
                      <w:spacing w:line="247" w:lineRule="auto" w:before="18"/>
                      <w:ind w:left="159" w:right="18"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2">
                      <w:r>
                        <w:rPr>
                          <w:i/>
                          <w:sz w:val="16"/>
                        </w:rPr>
                        <w:t>camaramunicipal</w:t>
                      </w:r>
                      <w:r>
                        <w:rPr>
                          <w:rFonts w:ascii="Courier New" w:hAnsi="Courier New"/>
                          <w:i/>
                          <w:sz w:val="16"/>
                        </w:rPr>
                        <w:t>fl</w:t>
                      </w:r>
                      <w:r>
                        <w:rPr>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63264">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3216" type="#_x0000_t202" id="docshape5"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704">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1216">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264"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728">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4752"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2025-07-21T12:51:46Z</dcterms:created>
  <dcterms:modified xsi:type="dcterms:W3CDTF">2025-07-21T12:51:46Z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2024-09-04T00:00:00Z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