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7F4BA2B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9B1AC6">
        <w:rPr>
          <w:b/>
          <w:color w:val="000000"/>
          <w:sz w:val="28"/>
          <w:szCs w:val="28"/>
        </w:rPr>
        <w:t>TERCEIRA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1E64F1">
        <w:rPr>
          <w:b/>
          <w:color w:val="000000"/>
          <w:sz w:val="28"/>
          <w:szCs w:val="28"/>
        </w:rPr>
        <w:t>3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</w:t>
      </w:r>
      <w:r w:rsidR="009B1AC6">
        <w:rPr>
          <w:b/>
          <w:color w:val="000000"/>
          <w:sz w:val="28"/>
          <w:szCs w:val="28"/>
        </w:rPr>
        <w:t>EXTRA</w:t>
      </w:r>
      <w:r w:rsidR="00BA70CF" w:rsidRPr="008D4181">
        <w:rPr>
          <w:b/>
          <w:color w:val="000000"/>
          <w:sz w:val="28"/>
          <w:szCs w:val="28"/>
        </w:rPr>
        <w:t xml:space="preserve">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F02386">
        <w:rPr>
          <w:b/>
          <w:color w:val="000000"/>
          <w:sz w:val="28"/>
          <w:szCs w:val="28"/>
        </w:rPr>
        <w:t>SEGUNDO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796A35" w:rsidRPr="008D4181">
        <w:rPr>
          <w:b/>
          <w:color w:val="000000"/>
          <w:sz w:val="28"/>
          <w:szCs w:val="28"/>
        </w:rPr>
        <w:t>TERCEIRA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796A35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1E64F1">
        <w:rPr>
          <w:b/>
          <w:color w:val="000000"/>
          <w:sz w:val="28"/>
          <w:szCs w:val="28"/>
        </w:rPr>
        <w:t>14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8C2226">
        <w:rPr>
          <w:b/>
          <w:color w:val="000000"/>
          <w:sz w:val="28"/>
          <w:szCs w:val="28"/>
        </w:rPr>
        <w:t>DEZEMBRO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59404C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094EBE21" w:rsidR="005858BF" w:rsidRPr="008C2226" w:rsidRDefault="00123CF5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1E64F1">
        <w:rPr>
          <w:sz w:val="24"/>
          <w:szCs w:val="24"/>
        </w:rPr>
        <w:t>catorze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1E64F1">
        <w:rPr>
          <w:sz w:val="24"/>
          <w:szCs w:val="24"/>
        </w:rPr>
        <w:t>14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1E64F1">
        <w:rPr>
          <w:sz w:val="24"/>
          <w:szCs w:val="24"/>
        </w:rPr>
        <w:t>dezembro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59404C" w:rsidRPr="008D4181">
        <w:rPr>
          <w:sz w:val="24"/>
          <w:szCs w:val="24"/>
        </w:rPr>
        <w:t xml:space="preserve"> três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59404C" w:rsidRPr="008D4181">
        <w:rPr>
          <w:sz w:val="24"/>
          <w:szCs w:val="24"/>
        </w:rPr>
        <w:t>3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9B1AC6">
        <w:rPr>
          <w:sz w:val="24"/>
          <w:szCs w:val="24"/>
        </w:rPr>
        <w:t xml:space="preserve">e 30 minutos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9B1AC6">
        <w:rPr>
          <w:sz w:val="24"/>
          <w:szCs w:val="24"/>
        </w:rPr>
        <w:t>30m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11CF9">
        <w:rPr>
          <w:sz w:val="24"/>
          <w:szCs w:val="24"/>
        </w:rPr>
        <w:t xml:space="preserve"> </w:t>
      </w:r>
      <w:r w:rsidR="001E64F1">
        <w:rPr>
          <w:sz w:val="24"/>
          <w:szCs w:val="24"/>
        </w:rPr>
        <w:t>terceira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1E64F1">
        <w:rPr>
          <w:sz w:val="24"/>
          <w:szCs w:val="24"/>
        </w:rPr>
        <w:t>3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9B1AC6">
        <w:rPr>
          <w:sz w:val="24"/>
          <w:szCs w:val="24"/>
        </w:rPr>
        <w:t>Sessão Extra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F02386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F02386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C93B45" w:rsidRPr="008D4181">
        <w:rPr>
          <w:sz w:val="24"/>
          <w:szCs w:val="24"/>
        </w:rPr>
        <w:t>Terceira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C93B45" w:rsidRPr="008D4181">
        <w:rPr>
          <w:sz w:val="24"/>
          <w:szCs w:val="24"/>
        </w:rPr>
        <w:t>3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2B3A4B" w:rsidRPr="008D4181">
        <w:rPr>
          <w:b/>
          <w:sz w:val="24"/>
          <w:szCs w:val="24"/>
        </w:rPr>
        <w:t xml:space="preserve"> </w:t>
      </w:r>
      <w:r w:rsidR="008C2226">
        <w:rPr>
          <w:b/>
          <w:sz w:val="24"/>
          <w:szCs w:val="24"/>
        </w:rPr>
        <w:t>Mailson Vieira Dantas</w:t>
      </w:r>
      <w:r w:rsidR="002B3A4B" w:rsidRPr="008D4181">
        <w:rPr>
          <w:b/>
          <w:sz w:val="24"/>
          <w:szCs w:val="24"/>
        </w:rPr>
        <w:t xml:space="preserve">, </w:t>
      </w:r>
      <w:r w:rsidR="009731DE" w:rsidRPr="008D4181">
        <w:rPr>
          <w:b/>
          <w:sz w:val="24"/>
          <w:szCs w:val="24"/>
        </w:rPr>
        <w:t>Francisco Antônio de Sousa</w:t>
      </w:r>
      <w:r w:rsidR="00923346" w:rsidRPr="008D4181">
        <w:rPr>
          <w:b/>
          <w:sz w:val="24"/>
          <w:szCs w:val="24"/>
        </w:rPr>
        <w:t>,</w:t>
      </w:r>
      <w:r w:rsidR="00945890" w:rsidRPr="008D4181">
        <w:rPr>
          <w:b/>
          <w:sz w:val="24"/>
          <w:szCs w:val="24"/>
        </w:rPr>
        <w:t xml:space="preserve"> 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59404C" w:rsidRPr="008D4181">
        <w:rPr>
          <w:b/>
          <w:sz w:val="24"/>
          <w:szCs w:val="24"/>
        </w:rPr>
        <w:t>Fábio Júnior da Silveira</w:t>
      </w:r>
      <w:r w:rsidR="001E64F1">
        <w:rPr>
          <w:b/>
          <w:sz w:val="24"/>
          <w:szCs w:val="24"/>
        </w:rPr>
        <w:t>, Francisco de Assis Vieira e</w:t>
      </w:r>
      <w:r w:rsidR="008C2226">
        <w:rPr>
          <w:sz w:val="24"/>
          <w:szCs w:val="24"/>
        </w:rPr>
        <w:t xml:space="preserve"> </w:t>
      </w:r>
      <w:r w:rsidR="008C2226" w:rsidRPr="008C2226">
        <w:rPr>
          <w:b/>
          <w:sz w:val="24"/>
          <w:szCs w:val="24"/>
        </w:rPr>
        <w:t>Francisco Aldi da Silva.</w:t>
      </w:r>
    </w:p>
    <w:p w14:paraId="6B4155F6" w14:textId="77777777" w:rsidR="0088126D" w:rsidRDefault="00C71E4A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>Havendo</w:t>
      </w:r>
      <w:r w:rsidRPr="008D4181">
        <w:rPr>
          <w:b/>
          <w:sz w:val="24"/>
          <w:szCs w:val="24"/>
        </w:rPr>
        <w:t xml:space="preserve"> </w:t>
      </w:r>
      <w:r w:rsidRPr="008D4181">
        <w:rPr>
          <w:sz w:val="24"/>
          <w:szCs w:val="24"/>
        </w:rPr>
        <w:t>número regimental de vereadores o Presidente declarou aberta a sessão</w:t>
      </w:r>
      <w:r w:rsidRPr="008D4181">
        <w:rPr>
          <w:sz w:val="28"/>
          <w:szCs w:val="28"/>
        </w:rPr>
        <w:t>.</w:t>
      </w:r>
      <w:r w:rsidR="005858BF" w:rsidRPr="008D4181">
        <w:rPr>
          <w:sz w:val="24"/>
          <w:szCs w:val="24"/>
        </w:rPr>
        <w:t xml:space="preserve"> </w:t>
      </w:r>
    </w:p>
    <w:p w14:paraId="76D90153" w14:textId="43C27305" w:rsidR="005858BF" w:rsidRDefault="005858BF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 xml:space="preserve">Após a leitura da Ata da sessão </w:t>
      </w:r>
      <w:r w:rsidR="009B1AC6">
        <w:rPr>
          <w:sz w:val="24"/>
          <w:szCs w:val="24"/>
        </w:rPr>
        <w:t xml:space="preserve">extraordinária </w:t>
      </w:r>
      <w:r w:rsidRPr="008D4181">
        <w:rPr>
          <w:sz w:val="24"/>
          <w:szCs w:val="24"/>
        </w:rPr>
        <w:t>anterior, esta foi submetida a votação e aprovada por unanimidade.</w:t>
      </w:r>
    </w:p>
    <w:p w14:paraId="4913B282" w14:textId="559EBD3B" w:rsidR="001E64F1" w:rsidRDefault="00E94DDE" w:rsidP="009B1AC6">
      <w:pPr>
        <w:rPr>
          <w:sz w:val="24"/>
          <w:szCs w:val="24"/>
        </w:rPr>
      </w:pPr>
      <w:r>
        <w:rPr>
          <w:sz w:val="24"/>
          <w:szCs w:val="24"/>
        </w:rPr>
        <w:t xml:space="preserve">Em seguida, </w:t>
      </w:r>
      <w:r w:rsidR="009B1AC6">
        <w:rPr>
          <w:sz w:val="24"/>
          <w:szCs w:val="24"/>
        </w:rPr>
        <w:t>foi solicitada a leitura do edital de convocação nº05/2023.</w:t>
      </w:r>
    </w:p>
    <w:p w14:paraId="225FF09F" w14:textId="2D01190C" w:rsidR="009B1AC6" w:rsidRDefault="009B1AC6" w:rsidP="009B1AC6">
      <w:pPr>
        <w:rPr>
          <w:sz w:val="24"/>
          <w:szCs w:val="24"/>
        </w:rPr>
      </w:pPr>
      <w:r>
        <w:rPr>
          <w:sz w:val="24"/>
          <w:szCs w:val="24"/>
        </w:rPr>
        <w:t>Na sequência, foi lido o ofício do poder executivo nº 114/2023.</w:t>
      </w:r>
    </w:p>
    <w:p w14:paraId="162BE51C" w14:textId="3DEBCC2F" w:rsidR="009B1AC6" w:rsidRDefault="009B1AC6" w:rsidP="009B1AC6">
      <w:pPr>
        <w:rPr>
          <w:sz w:val="24"/>
          <w:szCs w:val="24"/>
        </w:rPr>
      </w:pPr>
      <w:r>
        <w:rPr>
          <w:sz w:val="24"/>
          <w:szCs w:val="24"/>
        </w:rPr>
        <w:t>Posteriormente, foi solicitada a leitura do Projeto de Lei nº 034/2023. Foi realizada sua distribuição para as comissões.</w:t>
      </w:r>
    </w:p>
    <w:p w14:paraId="13870587" w14:textId="7D67D376" w:rsidR="009B1AC6" w:rsidRDefault="009B1AC6" w:rsidP="009B1AC6">
      <w:pPr>
        <w:rPr>
          <w:sz w:val="24"/>
          <w:szCs w:val="24"/>
        </w:rPr>
      </w:pPr>
      <w:r>
        <w:rPr>
          <w:sz w:val="24"/>
          <w:szCs w:val="24"/>
        </w:rPr>
        <w:t>Foi solicitada a leitura dos requerimentos:</w:t>
      </w:r>
    </w:p>
    <w:p w14:paraId="13285AA5" w14:textId="4B7E2170" w:rsidR="009B1AC6" w:rsidRDefault="009B1AC6" w:rsidP="009B1AC6">
      <w:pPr>
        <w:rPr>
          <w:sz w:val="24"/>
          <w:szCs w:val="24"/>
        </w:rPr>
      </w:pPr>
      <w:r>
        <w:rPr>
          <w:sz w:val="24"/>
          <w:szCs w:val="24"/>
        </w:rPr>
        <w:t>Nº 024/2023 do vereador Francisco Antônio e nº 019/2023 do vereador Iarly Vanderlei.</w:t>
      </w:r>
    </w:p>
    <w:p w14:paraId="6A8A0210" w14:textId="5D4F8EF0" w:rsidR="009B1AC6" w:rsidRDefault="009B1AC6" w:rsidP="009B1AC6">
      <w:pPr>
        <w:rPr>
          <w:sz w:val="24"/>
          <w:szCs w:val="24"/>
        </w:rPr>
      </w:pPr>
      <w:r>
        <w:rPr>
          <w:sz w:val="24"/>
          <w:szCs w:val="24"/>
        </w:rPr>
        <w:t xml:space="preserve">Ambos solicitando a dispensa de parecer ao referido projeto. Foram aprovados por unanimidade, assim como na sequência o projeto em questão. </w:t>
      </w:r>
    </w:p>
    <w:p w14:paraId="5E356388" w14:textId="77777777" w:rsidR="009B1AC6" w:rsidRDefault="009B1AC6" w:rsidP="009B1AC6">
      <w:pPr>
        <w:rPr>
          <w:sz w:val="24"/>
          <w:szCs w:val="24"/>
        </w:rPr>
      </w:pPr>
    </w:p>
    <w:p w14:paraId="1711262A" w14:textId="6A57FDB7" w:rsidR="00941EAA" w:rsidRPr="00941EAA" w:rsidRDefault="00941EAA" w:rsidP="00941EAA">
      <w:pPr>
        <w:rPr>
          <w:sz w:val="24"/>
          <w:szCs w:val="24"/>
        </w:rPr>
      </w:pPr>
    </w:p>
    <w:p w14:paraId="0CE672C9" w14:textId="7828FE93" w:rsidR="009B6053" w:rsidRPr="008D4181" w:rsidRDefault="009B6053" w:rsidP="009B6053">
      <w:pPr>
        <w:rPr>
          <w:sz w:val="24"/>
          <w:szCs w:val="24"/>
        </w:rPr>
      </w:pPr>
    </w:p>
    <w:p w14:paraId="08757E5A" w14:textId="77777777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3C3EB92C" w14:textId="77777777" w:rsidR="008E5DF1" w:rsidRDefault="008E5DF1" w:rsidP="00E07E47">
      <w:pPr>
        <w:spacing w:line="360" w:lineRule="auto"/>
        <w:jc w:val="both"/>
        <w:rPr>
          <w:sz w:val="24"/>
          <w:szCs w:val="24"/>
        </w:rPr>
      </w:pPr>
    </w:p>
    <w:p w14:paraId="788CBAD8" w14:textId="6131D23B" w:rsidR="00996F80" w:rsidRPr="008D4181" w:rsidRDefault="002446A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BF14C5">
        <w:rPr>
          <w:sz w:val="24"/>
          <w:szCs w:val="24"/>
        </w:rPr>
        <w:t>14</w:t>
      </w:r>
      <w:r w:rsidR="00954F77" w:rsidRPr="008D4181">
        <w:rPr>
          <w:sz w:val="24"/>
          <w:szCs w:val="24"/>
        </w:rPr>
        <w:t xml:space="preserve"> de </w:t>
      </w:r>
      <w:r w:rsidR="008C2226">
        <w:rPr>
          <w:sz w:val="24"/>
          <w:szCs w:val="24"/>
        </w:rPr>
        <w:t>dezembro</w:t>
      </w:r>
      <w:r w:rsidR="00C341F1" w:rsidRPr="008D4181">
        <w:rPr>
          <w:sz w:val="24"/>
          <w:szCs w:val="24"/>
        </w:rPr>
        <w:t xml:space="preserve"> de 202</w:t>
      </w:r>
      <w:r w:rsidR="0059404C" w:rsidRPr="008D4181">
        <w:rPr>
          <w:sz w:val="24"/>
          <w:szCs w:val="24"/>
        </w:rPr>
        <w:t>3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FC4632">
      <w:pPr>
        <w:spacing w:line="360" w:lineRule="auto"/>
        <w:ind w:right="142"/>
        <w:jc w:val="both"/>
        <w:rPr>
          <w:sz w:val="24"/>
          <w:szCs w:val="24"/>
        </w:rPr>
      </w:pPr>
    </w:p>
    <w:p w14:paraId="4D52A52D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00999" w14:textId="77777777" w:rsidR="00995A07" w:rsidRDefault="00995A07">
      <w:r>
        <w:separator/>
      </w:r>
    </w:p>
  </w:endnote>
  <w:endnote w:type="continuationSeparator" w:id="0">
    <w:p w14:paraId="36416426" w14:textId="77777777" w:rsidR="00995A07" w:rsidRDefault="00995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9B1AC6" w:rsidRDefault="009B1AC6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23D31" w14:textId="77777777" w:rsidR="00995A07" w:rsidRDefault="00995A07">
      <w:r>
        <w:separator/>
      </w:r>
    </w:p>
  </w:footnote>
  <w:footnote w:type="continuationSeparator" w:id="0">
    <w:p w14:paraId="2B62342B" w14:textId="77777777" w:rsidR="00995A07" w:rsidRDefault="00995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9B1AC6" w:rsidRDefault="009B1AC6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61061D77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91C2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9B1AC6" w:rsidRDefault="009B1AC6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9B1AC6" w:rsidRDefault="009B1AC6" w:rsidP="00A55577">
    <w:pPr>
      <w:jc w:val="center"/>
      <w:rPr>
        <w:b/>
      </w:rPr>
    </w:pPr>
  </w:p>
  <w:p w14:paraId="3C7CF1E6" w14:textId="77777777" w:rsidR="009B1AC6" w:rsidRDefault="009B1AC6" w:rsidP="00A55577">
    <w:pPr>
      <w:jc w:val="center"/>
      <w:rPr>
        <w:b/>
      </w:rPr>
    </w:pPr>
  </w:p>
  <w:p w14:paraId="2058DBEC" w14:textId="77777777" w:rsidR="009B1AC6" w:rsidRDefault="009B1AC6">
    <w:pPr>
      <w:jc w:val="center"/>
      <w:rPr>
        <w:b/>
      </w:rPr>
    </w:pPr>
    <w:r>
      <w:rPr>
        <w:b/>
      </w:rPr>
      <w:t>ESTADO DA PARAÍBA</w:t>
    </w:r>
  </w:p>
  <w:p w14:paraId="0BF9BEA2" w14:textId="77777777" w:rsidR="009B1AC6" w:rsidRDefault="009B1AC6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9B1AC6" w:rsidRDefault="009B1AC6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D39BAF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9B1AC6" w:rsidRDefault="009B1AC6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9B1AC6" w:rsidRDefault="009B1A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2D0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1C2A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A07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1AC6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0CA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14C5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2F0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6C240F7A-D36F-40FB-BFC6-77E0DAF4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52415-2E1A-48B9-A2F3-45465FE04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2024-03-11T11:59:00Z</dcterms:created>
  <dcterms:modified xsi:type="dcterms:W3CDTF">2024-03-11T11:59:00Z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