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87D05" w14:textId="77777777" w:rsidR="00EE0E3F" w:rsidRDefault="00EE0E3F" w:rsidP="00EE0E3F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</w:pPr>
    </w:p>
    <w:p w14:paraId="6555BAA8" w14:textId="77777777" w:rsidR="00EE0E3F" w:rsidRDefault="00EE0E3F" w:rsidP="00EE0E3F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</w:pPr>
    </w:p>
    <w:p w14:paraId="41F5C179" w14:textId="77777777" w:rsidR="00EE0E3F" w:rsidRDefault="00EE0E3F" w:rsidP="00EE0E3F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</w:pPr>
    </w:p>
    <w:p w14:paraId="79C02638" w14:textId="50195AC3" w:rsidR="00EE0E3F" w:rsidRPr="006A674A" w:rsidRDefault="00EE0E3F" w:rsidP="00EE0E3F">
      <w:pPr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</w:pPr>
      <w:r w:rsidRPr="006A6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PROJETO DE LEI DO LEGISLATIVO Nº 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1</w:t>
      </w:r>
      <w:r w:rsidR="00D147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0</w:t>
      </w:r>
      <w:r w:rsidRPr="006A6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/2021</w:t>
      </w:r>
    </w:p>
    <w:p w14:paraId="5B873983" w14:textId="3C45FBE1" w:rsidR="00EE0E3F" w:rsidRDefault="00EE0E3F" w:rsidP="00EE0E3F">
      <w:pPr>
        <w:spacing w:after="240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63DCBE67" w14:textId="77777777" w:rsidR="00EE0E3F" w:rsidRPr="00EE0E3F" w:rsidRDefault="00EE0E3F" w:rsidP="00EE0E3F">
      <w:pPr>
        <w:spacing w:after="240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39CF102F" w14:textId="0C0C03AB" w:rsidR="00EE0E3F" w:rsidRDefault="00EE0E3F" w:rsidP="00EE0E3F">
      <w:pPr>
        <w:ind w:leftChars="2000" w:left="4000"/>
        <w:jc w:val="both"/>
        <w:rPr>
          <w:rFonts w:ascii="Times New Roman" w:hAnsi="Times New Roman" w:cs="Times New Roman"/>
          <w:sz w:val="24"/>
          <w:szCs w:val="24"/>
        </w:rPr>
      </w:pPr>
      <w:r w:rsidRPr="00EE0E3F">
        <w:rPr>
          <w:rFonts w:ascii="Times New Roman" w:hAnsi="Times New Roman" w:cs="Times New Roman"/>
          <w:sz w:val="24"/>
          <w:szCs w:val="24"/>
          <w:lang w:val="pt-BR"/>
        </w:rPr>
        <w:t>Institui</w:t>
      </w:r>
      <w:r w:rsidRPr="00EE0E3F">
        <w:rPr>
          <w:rFonts w:ascii="Times New Roman" w:hAnsi="Times New Roman" w:cs="Times New Roman"/>
          <w:sz w:val="24"/>
          <w:szCs w:val="24"/>
        </w:rPr>
        <w:t xml:space="preserve"> no </w:t>
      </w:r>
      <w:proofErr w:type="spellStart"/>
      <w:r w:rsidRPr="00EE0E3F">
        <w:rPr>
          <w:rFonts w:ascii="Times New Roman" w:hAnsi="Times New Roman" w:cs="Times New Roman"/>
          <w:sz w:val="24"/>
          <w:szCs w:val="24"/>
        </w:rPr>
        <w:t>Município</w:t>
      </w:r>
      <w:proofErr w:type="spellEnd"/>
      <w:r w:rsidRPr="00EE0E3F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  <w:lang w:val="pt-BR"/>
        </w:rPr>
        <w:t>Schroeder</w:t>
      </w:r>
      <w:r w:rsidRPr="00EE0E3F">
        <w:rPr>
          <w:rFonts w:ascii="Times New Roman" w:hAnsi="Times New Roman" w:cs="Times New Roman"/>
          <w:sz w:val="24"/>
          <w:szCs w:val="24"/>
        </w:rPr>
        <w:t xml:space="preserve"> o </w:t>
      </w:r>
      <w:r w:rsidRPr="00EE0E3F">
        <w:rPr>
          <w:rFonts w:ascii="Times New Roman" w:hAnsi="Times New Roman" w:cs="Times New Roman"/>
          <w:sz w:val="24"/>
          <w:szCs w:val="24"/>
          <w:lang w:val="pt-BR"/>
        </w:rPr>
        <w:t>“</w:t>
      </w:r>
      <w:proofErr w:type="spellStart"/>
      <w:r w:rsidRPr="00EE0E3F">
        <w:rPr>
          <w:rFonts w:ascii="Times New Roman" w:hAnsi="Times New Roman" w:cs="Times New Roman"/>
          <w:sz w:val="24"/>
          <w:szCs w:val="24"/>
        </w:rPr>
        <w:t>Programa</w:t>
      </w:r>
      <w:proofErr w:type="spellEnd"/>
      <w:r w:rsidRPr="00EE0E3F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E0E3F">
        <w:rPr>
          <w:rFonts w:ascii="Times New Roman" w:hAnsi="Times New Roman" w:cs="Times New Roman"/>
          <w:sz w:val="24"/>
          <w:szCs w:val="24"/>
        </w:rPr>
        <w:t>Cooperação</w:t>
      </w:r>
      <w:proofErr w:type="spellEnd"/>
      <w:r w:rsidRPr="00EE0E3F">
        <w:rPr>
          <w:rFonts w:ascii="Times New Roman" w:hAnsi="Times New Roman" w:cs="Times New Roman"/>
          <w:sz w:val="24"/>
          <w:szCs w:val="24"/>
        </w:rPr>
        <w:t xml:space="preserve"> e Código </w:t>
      </w:r>
      <w:proofErr w:type="spellStart"/>
      <w:r w:rsidRPr="00EE0E3F">
        <w:rPr>
          <w:rFonts w:ascii="Times New Roman" w:hAnsi="Times New Roman" w:cs="Times New Roman"/>
          <w:sz w:val="24"/>
          <w:szCs w:val="24"/>
        </w:rPr>
        <w:t>Sinal</w:t>
      </w:r>
      <w:proofErr w:type="spellEnd"/>
      <w:r w:rsidRPr="00EE0E3F">
        <w:rPr>
          <w:rFonts w:ascii="Times New Roman" w:hAnsi="Times New Roman" w:cs="Times New Roman"/>
          <w:sz w:val="24"/>
          <w:szCs w:val="24"/>
        </w:rPr>
        <w:t xml:space="preserve"> Vermelho</w:t>
      </w:r>
      <w:r w:rsidRPr="00EE0E3F">
        <w:rPr>
          <w:rFonts w:ascii="Times New Roman" w:hAnsi="Times New Roman" w:cs="Times New Roman"/>
          <w:sz w:val="24"/>
          <w:szCs w:val="24"/>
          <w:lang w:val="pt-BR"/>
        </w:rPr>
        <w:t>”</w:t>
      </w:r>
      <w:r w:rsidRPr="00EE0E3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E0E3F">
        <w:rPr>
          <w:rFonts w:ascii="Times New Roman" w:hAnsi="Times New Roman" w:cs="Times New Roman"/>
          <w:sz w:val="24"/>
          <w:szCs w:val="24"/>
        </w:rPr>
        <w:t>como</w:t>
      </w:r>
      <w:proofErr w:type="spellEnd"/>
      <w:r w:rsidRPr="00EE0E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0E3F">
        <w:rPr>
          <w:rFonts w:ascii="Times New Roman" w:hAnsi="Times New Roman" w:cs="Times New Roman"/>
          <w:sz w:val="24"/>
          <w:szCs w:val="24"/>
        </w:rPr>
        <w:t>medida</w:t>
      </w:r>
      <w:proofErr w:type="spellEnd"/>
      <w:r w:rsidRPr="00EE0E3F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E0E3F">
        <w:rPr>
          <w:rFonts w:ascii="Times New Roman" w:hAnsi="Times New Roman" w:cs="Times New Roman"/>
          <w:sz w:val="24"/>
          <w:szCs w:val="24"/>
        </w:rPr>
        <w:t>combate</w:t>
      </w:r>
      <w:proofErr w:type="spellEnd"/>
      <w:r w:rsidRPr="00EE0E3F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EE0E3F">
        <w:rPr>
          <w:rFonts w:ascii="Times New Roman" w:hAnsi="Times New Roman" w:cs="Times New Roman"/>
          <w:sz w:val="24"/>
          <w:szCs w:val="24"/>
        </w:rPr>
        <w:t>prevenção</w:t>
      </w:r>
      <w:proofErr w:type="spellEnd"/>
      <w:r w:rsidRPr="00EE0E3F">
        <w:rPr>
          <w:rFonts w:ascii="Times New Roman" w:hAnsi="Times New Roman" w:cs="Times New Roman"/>
          <w:sz w:val="24"/>
          <w:szCs w:val="24"/>
        </w:rPr>
        <w:t xml:space="preserve"> à </w:t>
      </w:r>
      <w:proofErr w:type="spellStart"/>
      <w:r w:rsidRPr="00EE0E3F">
        <w:rPr>
          <w:rFonts w:ascii="Times New Roman" w:hAnsi="Times New Roman" w:cs="Times New Roman"/>
          <w:sz w:val="24"/>
          <w:szCs w:val="24"/>
        </w:rPr>
        <w:t>violência</w:t>
      </w:r>
      <w:proofErr w:type="spellEnd"/>
      <w:r w:rsidRPr="00EE0E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0E3F">
        <w:rPr>
          <w:rFonts w:ascii="Times New Roman" w:hAnsi="Times New Roman" w:cs="Times New Roman"/>
          <w:sz w:val="24"/>
          <w:szCs w:val="24"/>
        </w:rPr>
        <w:t>doméstica</w:t>
      </w:r>
      <w:proofErr w:type="spellEnd"/>
      <w:r w:rsidRPr="00EE0E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0E3F">
        <w:rPr>
          <w:rFonts w:ascii="Times New Roman" w:hAnsi="Times New Roman" w:cs="Times New Roman"/>
          <w:sz w:val="24"/>
          <w:szCs w:val="24"/>
        </w:rPr>
        <w:t>ou</w:t>
      </w:r>
      <w:proofErr w:type="spellEnd"/>
      <w:r w:rsidRPr="00EE0E3F">
        <w:rPr>
          <w:rFonts w:ascii="Times New Roman" w:hAnsi="Times New Roman" w:cs="Times New Roman"/>
          <w:sz w:val="24"/>
          <w:szCs w:val="24"/>
        </w:rPr>
        <w:t xml:space="preserve"> familiar, </w:t>
      </w:r>
      <w:proofErr w:type="spellStart"/>
      <w:r w:rsidRPr="00EE0E3F">
        <w:rPr>
          <w:rFonts w:ascii="Times New Roman" w:hAnsi="Times New Roman" w:cs="Times New Roman"/>
          <w:sz w:val="24"/>
          <w:szCs w:val="24"/>
        </w:rPr>
        <w:t>nos</w:t>
      </w:r>
      <w:proofErr w:type="spellEnd"/>
      <w:r w:rsidRPr="00EE0E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0E3F">
        <w:rPr>
          <w:rFonts w:ascii="Times New Roman" w:hAnsi="Times New Roman" w:cs="Times New Roman"/>
          <w:sz w:val="24"/>
          <w:szCs w:val="24"/>
        </w:rPr>
        <w:t>termos</w:t>
      </w:r>
      <w:proofErr w:type="spellEnd"/>
      <w:r w:rsidRPr="00EE0E3F">
        <w:rPr>
          <w:rFonts w:ascii="Times New Roman" w:hAnsi="Times New Roman" w:cs="Times New Roman"/>
          <w:sz w:val="24"/>
          <w:szCs w:val="24"/>
        </w:rPr>
        <w:t xml:space="preserve"> da Lei federal nº 11.340, de 7 de </w:t>
      </w:r>
      <w:proofErr w:type="spellStart"/>
      <w:r w:rsidRPr="00EE0E3F">
        <w:rPr>
          <w:rFonts w:ascii="Times New Roman" w:hAnsi="Times New Roman" w:cs="Times New Roman"/>
          <w:sz w:val="24"/>
          <w:szCs w:val="24"/>
        </w:rPr>
        <w:t>agosto</w:t>
      </w:r>
      <w:proofErr w:type="spellEnd"/>
      <w:r w:rsidRPr="00EE0E3F">
        <w:rPr>
          <w:rFonts w:ascii="Times New Roman" w:hAnsi="Times New Roman" w:cs="Times New Roman"/>
          <w:sz w:val="24"/>
          <w:szCs w:val="24"/>
        </w:rPr>
        <w:t xml:space="preserve"> de 2006.</w:t>
      </w:r>
    </w:p>
    <w:p w14:paraId="43F58040" w14:textId="77777777" w:rsidR="00EE0E3F" w:rsidRPr="00EE0E3F" w:rsidRDefault="00EE0E3F" w:rsidP="00EE0E3F">
      <w:pPr>
        <w:ind w:leftChars="2000" w:left="4000"/>
        <w:jc w:val="both"/>
        <w:rPr>
          <w:rFonts w:ascii="Times New Roman" w:hAnsi="Times New Roman" w:cs="Times New Roman"/>
          <w:sz w:val="24"/>
          <w:szCs w:val="24"/>
        </w:rPr>
      </w:pPr>
    </w:p>
    <w:p w14:paraId="055510A2" w14:textId="77777777" w:rsidR="00EE0E3F" w:rsidRPr="002D6646" w:rsidRDefault="00EE0E3F" w:rsidP="00EE0E3F">
      <w:pPr>
        <w:pStyle w:val="SemEspaamen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14:paraId="2B6BBB58" w14:textId="77777777" w:rsidR="00EE0E3F" w:rsidRDefault="00EE0E3F" w:rsidP="00EE0E3F">
      <w:pPr>
        <w:pStyle w:val="SemEspaamen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DE25E1">
        <w:rPr>
          <w:rFonts w:ascii="Times New Roman" w:hAnsi="Times New Roman" w:cs="Times New Roman"/>
          <w:b/>
          <w:sz w:val="24"/>
          <w:szCs w:val="24"/>
        </w:rPr>
        <w:t xml:space="preserve">A CÂMARA MUNICIPAL DE SCHROEDER </w:t>
      </w:r>
      <w:r w:rsidRPr="00A63B51">
        <w:rPr>
          <w:rFonts w:ascii="Times New Roman" w:hAnsi="Times New Roman" w:cs="Times New Roman"/>
          <w:sz w:val="24"/>
          <w:szCs w:val="24"/>
        </w:rPr>
        <w:t>decreta</w:t>
      </w:r>
      <w:r w:rsidRPr="00DE25E1">
        <w:rPr>
          <w:rFonts w:ascii="Times New Roman" w:hAnsi="Times New Roman" w:cs="Times New Roman"/>
          <w:b/>
          <w:sz w:val="24"/>
          <w:szCs w:val="24"/>
        </w:rPr>
        <w:t>:</w:t>
      </w:r>
    </w:p>
    <w:p w14:paraId="50F96BDA" w14:textId="77777777" w:rsidR="00EE0E3F" w:rsidRDefault="00EE0E3F">
      <w:pPr>
        <w:jc w:val="center"/>
        <w:rPr>
          <w:b/>
          <w:bCs/>
          <w:sz w:val="24"/>
          <w:szCs w:val="24"/>
        </w:rPr>
      </w:pPr>
    </w:p>
    <w:p w14:paraId="06F0B2EA" w14:textId="77777777" w:rsidR="00EE0E3F" w:rsidRDefault="00EE0E3F">
      <w:pPr>
        <w:jc w:val="center"/>
        <w:rPr>
          <w:b/>
          <w:bCs/>
          <w:sz w:val="24"/>
          <w:szCs w:val="24"/>
        </w:rPr>
      </w:pPr>
    </w:p>
    <w:p w14:paraId="50FF4B8C" w14:textId="5F66B171" w:rsidR="000826AF" w:rsidRPr="00EE0E3F" w:rsidRDefault="00830AF4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EE0E3F">
        <w:rPr>
          <w:rFonts w:ascii="Times New Roman" w:hAnsi="Times New Roman" w:cs="Times New Roman"/>
          <w:sz w:val="24"/>
          <w:szCs w:val="24"/>
          <w:lang w:val="pt-BR"/>
        </w:rPr>
        <w:t xml:space="preserve">Art. 1º Fica instituído no município de </w:t>
      </w:r>
      <w:r w:rsidR="0047754F">
        <w:rPr>
          <w:rFonts w:ascii="Times New Roman" w:hAnsi="Times New Roman" w:cs="Times New Roman"/>
          <w:sz w:val="24"/>
          <w:szCs w:val="24"/>
          <w:lang w:val="pt-BR"/>
        </w:rPr>
        <w:t>Schroeder</w:t>
      </w:r>
      <w:r w:rsidRPr="00EE0E3F">
        <w:rPr>
          <w:rFonts w:ascii="Times New Roman" w:hAnsi="Times New Roman" w:cs="Times New Roman"/>
          <w:sz w:val="24"/>
          <w:szCs w:val="24"/>
          <w:lang w:val="pt-BR"/>
        </w:rPr>
        <w:t xml:space="preserve"> o “Programa de Cooperação e Código Sinal Vermelho”, como medida de combate e prevenção à violência doméstica ou familiar, nos termos da Lei federal nº 11.340, de 7 de agosto de 2006.</w:t>
      </w:r>
    </w:p>
    <w:p w14:paraId="6D020ADB" w14:textId="77777777" w:rsidR="000826AF" w:rsidRPr="00EE0E3F" w:rsidRDefault="000826AF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02675AF7" w14:textId="77777777" w:rsidR="000826AF" w:rsidRPr="00EE0E3F" w:rsidRDefault="00830AF4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EE0E3F">
        <w:rPr>
          <w:rFonts w:ascii="Times New Roman" w:hAnsi="Times New Roman" w:cs="Times New Roman"/>
          <w:sz w:val="24"/>
          <w:szCs w:val="24"/>
          <w:lang w:val="pt-BR"/>
        </w:rPr>
        <w:t>Parágrafo único. O código "sinal vermelho" constitui forma de pedido de socorro e ajuda, pelo qual a vítima pode dizer "sinal vermelho" ou sinalizar e efetivar o pedido de socorro e ajuda expondo a mão com uma marca no centro, na forma de um "X", feita com caneta, batom ou outro material acessível, se possível na cor vermelha, a ser mostrada com a mão aberta, para clara comunicação do pedido.</w:t>
      </w:r>
    </w:p>
    <w:p w14:paraId="52195C51" w14:textId="77777777" w:rsidR="000826AF" w:rsidRPr="00EE0E3F" w:rsidRDefault="000826AF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31F77E2C" w14:textId="599D21B2" w:rsidR="000826AF" w:rsidRPr="00EE0E3F" w:rsidRDefault="00830AF4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EE0E3F">
        <w:rPr>
          <w:rFonts w:ascii="Times New Roman" w:hAnsi="Times New Roman" w:cs="Times New Roman"/>
          <w:sz w:val="24"/>
          <w:szCs w:val="24"/>
          <w:lang w:val="pt-BR"/>
        </w:rPr>
        <w:t>Art. 2º O protocolo básico e mínimo do programa de que trata esta Lei consiste em, ao identificar o pedido de socorro e ajuda, por meio da visualização da marca, conforme descrito no parágrafo único do art. 1º, ou ao ouvir o código "sinal vermelho", o atendente de farmácia, repartição pública, portaria de condomínio, hotel, supermercado ou estabelecimento comercial, com o nome da vítima e o seu endereço ou telefone, ligue imediatamente para os números 190 (Emergência - Polícia Militar) e reporte a situação.</w:t>
      </w:r>
    </w:p>
    <w:p w14:paraId="7EB03A4B" w14:textId="77777777" w:rsidR="000826AF" w:rsidRPr="00EE0E3F" w:rsidRDefault="000826AF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49B9470E" w14:textId="55776260" w:rsidR="000826AF" w:rsidRPr="00EE0E3F" w:rsidRDefault="00830AF4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EE0E3F">
        <w:rPr>
          <w:rFonts w:ascii="Times New Roman" w:hAnsi="Times New Roman" w:cs="Times New Roman"/>
          <w:sz w:val="24"/>
          <w:szCs w:val="24"/>
          <w:lang w:val="pt-BR"/>
        </w:rPr>
        <w:t xml:space="preserve">Parágrafo </w:t>
      </w:r>
      <w:r w:rsidR="0047754F">
        <w:rPr>
          <w:rFonts w:ascii="Times New Roman" w:hAnsi="Times New Roman" w:cs="Times New Roman"/>
          <w:sz w:val="24"/>
          <w:szCs w:val="24"/>
          <w:lang w:val="pt-BR"/>
        </w:rPr>
        <w:t>ú</w:t>
      </w:r>
      <w:r w:rsidRPr="00EE0E3F">
        <w:rPr>
          <w:rFonts w:ascii="Times New Roman" w:hAnsi="Times New Roman" w:cs="Times New Roman"/>
          <w:sz w:val="24"/>
          <w:szCs w:val="24"/>
          <w:lang w:val="pt-BR"/>
        </w:rPr>
        <w:t>nico. Sempre que possível, a vítima será conduzida, de forma sigilosa e com discrição, a local reservado no estabelecimento para aguardar a chegada da autoridade de segurança pública.</w:t>
      </w:r>
    </w:p>
    <w:p w14:paraId="63E7CF02" w14:textId="77777777" w:rsidR="000826AF" w:rsidRPr="00EE0E3F" w:rsidRDefault="000826AF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4EFD6148" w14:textId="77777777" w:rsidR="000826AF" w:rsidRPr="00EE0E3F" w:rsidRDefault="00830AF4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EE0E3F">
        <w:rPr>
          <w:rFonts w:ascii="Times New Roman" w:hAnsi="Times New Roman" w:cs="Times New Roman"/>
          <w:sz w:val="24"/>
          <w:szCs w:val="24"/>
          <w:lang w:val="pt-BR"/>
        </w:rPr>
        <w:t>Art. 3º O Poder Executivo poderá promover ações para a integração e cooperação com o Poder Judiciário, o Ministério Público, a Defensoria Pública, órgãos de segurança pública, a Associação dos Magistrados Brasileiros - AMB, o Conselho Nacional de Justiça - CNJ, associações nacionais e internacionais, representantes ou entidades representativas de farmácias, condomínios, hotéis e supermercados e estabelecimentos comerciais, objetivando a promoção e efetivação do “Programa de Cooperação e Código Sinal Vermelho” e de outras formas de coibir a violência doméstica e familiar contra a mulher, conforme disposto no art. 8º da Lei federal nº 11.340/2006.</w:t>
      </w:r>
    </w:p>
    <w:p w14:paraId="6989F406" w14:textId="77777777" w:rsidR="000826AF" w:rsidRPr="00EE0E3F" w:rsidRDefault="000826AF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3333E999" w14:textId="77777777" w:rsidR="004F56DC" w:rsidRDefault="004F56DC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221A37AE" w14:textId="77777777" w:rsidR="004F56DC" w:rsidRDefault="004F56DC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651BDFBC" w14:textId="77777777" w:rsidR="004F56DC" w:rsidRDefault="004F56DC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6B088B5A" w14:textId="77777777" w:rsidR="004F56DC" w:rsidRDefault="004F56DC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6C638775" w14:textId="7963217C" w:rsidR="000826AF" w:rsidRPr="00EE0E3F" w:rsidRDefault="00830AF4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EE0E3F">
        <w:rPr>
          <w:rFonts w:ascii="Times New Roman" w:hAnsi="Times New Roman" w:cs="Times New Roman"/>
          <w:sz w:val="24"/>
          <w:szCs w:val="24"/>
          <w:lang w:val="pt-BR"/>
        </w:rPr>
        <w:t>Art. 4º O Poder Executivo poderá, ainda, promover ações a fim de viabilizar a construção de protocolos específicos de assistência e segurança às mulheres em situação de violência através do efetivo diálogo com a sociedade civil, os equipamentos públicos de atendimento às mulheres e os conselhos, organizações e entidades com reconhecida atuação no combate e prevenção à violência contra a mulher, devendo integrar medidas a serem aplicadas no momento em que a vítima efetuar o pedido, mesmo que impossibilitada de informar os seus dados pessoais.</w:t>
      </w:r>
    </w:p>
    <w:p w14:paraId="41508851" w14:textId="77777777" w:rsidR="000826AF" w:rsidRPr="00EE0E3F" w:rsidRDefault="000826AF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498A6C28" w14:textId="77777777" w:rsidR="000826AF" w:rsidRPr="00EE0E3F" w:rsidRDefault="00830AF4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EE0E3F">
        <w:rPr>
          <w:rFonts w:ascii="Times New Roman" w:hAnsi="Times New Roman" w:cs="Times New Roman"/>
          <w:sz w:val="24"/>
          <w:szCs w:val="24"/>
          <w:lang w:val="pt-BR"/>
        </w:rPr>
        <w:t>Art. 5º O Poder Executivo poderá promover campanhas necessárias para promoção e efetivação do acesso das mulheres em situação de violência doméstica, bem como da sociedade civil, aos protocolos e medidas de proteção previstos nesta Lei.</w:t>
      </w:r>
    </w:p>
    <w:p w14:paraId="5E64277A" w14:textId="77777777" w:rsidR="000826AF" w:rsidRPr="00EE0E3F" w:rsidRDefault="000826AF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434B5135" w14:textId="77777777" w:rsidR="000826AF" w:rsidRPr="00EE0E3F" w:rsidRDefault="00830AF4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EE0E3F">
        <w:rPr>
          <w:rFonts w:ascii="Times New Roman" w:hAnsi="Times New Roman" w:cs="Times New Roman"/>
          <w:sz w:val="24"/>
          <w:szCs w:val="24"/>
          <w:lang w:val="pt-BR"/>
        </w:rPr>
        <w:t>Art. 6º Fica autorizado o Poder Executivo a disponibilizar em sítio eletrônico oficial, a relação de estabelecimentos que participam do Programa instituído por esta Lei.</w:t>
      </w:r>
    </w:p>
    <w:p w14:paraId="3B772895" w14:textId="77777777" w:rsidR="000826AF" w:rsidRPr="00EE0E3F" w:rsidRDefault="000826AF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655CBD29" w14:textId="77777777" w:rsidR="000826AF" w:rsidRPr="00EE0E3F" w:rsidRDefault="00830AF4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EE0E3F">
        <w:rPr>
          <w:rFonts w:ascii="Times New Roman" w:hAnsi="Times New Roman" w:cs="Times New Roman"/>
          <w:sz w:val="24"/>
          <w:szCs w:val="24"/>
          <w:lang w:val="pt-BR"/>
        </w:rPr>
        <w:t>Art. 7° Esta Lei poderá ser regulamentada pelo Poder Executivo.</w:t>
      </w:r>
    </w:p>
    <w:p w14:paraId="31D1B05A" w14:textId="77777777" w:rsidR="000826AF" w:rsidRPr="00EE0E3F" w:rsidRDefault="000826AF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13FB3D82" w14:textId="77777777" w:rsidR="0047754F" w:rsidRPr="006C677C" w:rsidRDefault="00830AF4" w:rsidP="0047754F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EE0E3F">
        <w:rPr>
          <w:rFonts w:ascii="Times New Roman" w:hAnsi="Times New Roman" w:cs="Times New Roman"/>
          <w:sz w:val="24"/>
          <w:szCs w:val="24"/>
        </w:rPr>
        <w:t xml:space="preserve">Art. 8° </w:t>
      </w:r>
      <w:r w:rsidR="0047754F" w:rsidRPr="006C677C">
        <w:rPr>
          <w:rFonts w:ascii="Times New Roman" w:hAnsi="Times New Roman" w:cs="Times New Roman"/>
          <w:bCs/>
          <w:sz w:val="24"/>
          <w:szCs w:val="24"/>
        </w:rPr>
        <w:t>Esta Lei entra em vigor na data de sua publicação</w:t>
      </w:r>
      <w:r w:rsidR="0047754F" w:rsidRPr="006C677C">
        <w:rPr>
          <w:rFonts w:ascii="Times New Roman" w:hAnsi="Times New Roman" w:cs="Times New Roman"/>
          <w:sz w:val="24"/>
          <w:szCs w:val="24"/>
        </w:rPr>
        <w:t xml:space="preserve"> no DOM/SC, nos termos do Art. 2º, da Lei nº. 1.669/2008, de 17/6/2008.</w:t>
      </w:r>
    </w:p>
    <w:p w14:paraId="172C9CEA" w14:textId="287351C9" w:rsidR="000826AF" w:rsidRPr="00EE0E3F" w:rsidRDefault="000826AF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258C6998" w14:textId="438DD09B" w:rsidR="000826AF" w:rsidRPr="00EE0E3F" w:rsidRDefault="0047754F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 xml:space="preserve">Schroeder, </w:t>
      </w:r>
      <w:r w:rsidR="0027545A">
        <w:rPr>
          <w:rFonts w:ascii="Times New Roman" w:hAnsi="Times New Roman" w:cs="Times New Roman"/>
          <w:sz w:val="24"/>
          <w:szCs w:val="24"/>
          <w:lang w:val="pt-BR"/>
        </w:rPr>
        <w:t>6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de dezembro de 2021</w:t>
      </w:r>
    </w:p>
    <w:p w14:paraId="16BBA29F" w14:textId="77777777" w:rsidR="000826AF" w:rsidRPr="00EE0E3F" w:rsidRDefault="000826AF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375A5C4B" w14:textId="77777777" w:rsidR="000826AF" w:rsidRPr="00EE0E3F" w:rsidRDefault="000826AF">
      <w:pPr>
        <w:jc w:val="center"/>
        <w:rPr>
          <w:rFonts w:ascii="Times New Roman" w:hAnsi="Times New Roman" w:cs="Times New Roman"/>
          <w:sz w:val="24"/>
          <w:szCs w:val="24"/>
          <w:lang w:val="pt-BR"/>
        </w:rPr>
      </w:pPr>
    </w:p>
    <w:p w14:paraId="658986A6" w14:textId="69132B77" w:rsidR="000826AF" w:rsidRDefault="000826A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F7771E3" w14:textId="4458DC65" w:rsidR="0047754F" w:rsidRDefault="0047754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BA05987" w14:textId="77777777" w:rsidR="00772390" w:rsidRPr="00E14A45" w:rsidRDefault="00772390" w:rsidP="00772390">
      <w:pPr>
        <w:pStyle w:val="SemEspaamen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ANA CLAUDIA LOCILHA DE OLIVEIRA</w:t>
      </w:r>
    </w:p>
    <w:p w14:paraId="6CF8E388" w14:textId="0E2F8CD0" w:rsidR="0047754F" w:rsidRPr="00EE0E3F" w:rsidRDefault="0047754F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Vereadora</w:t>
      </w:r>
      <w:proofErr w:type="spellEnd"/>
    </w:p>
    <w:p w14:paraId="67FF8D02" w14:textId="77777777" w:rsidR="000826AF" w:rsidRPr="00EE0E3F" w:rsidRDefault="000826A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1D1657C" w14:textId="600BA43B" w:rsidR="000826AF" w:rsidRDefault="000826A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9A85382" w14:textId="09988789" w:rsidR="00B217F9" w:rsidRDefault="00B217F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B943610" w14:textId="3FEACC7E" w:rsidR="00B217F9" w:rsidRDefault="00B217F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6A0916F" w14:textId="77777777" w:rsidR="00B217F9" w:rsidRPr="00E14A45" w:rsidRDefault="00B217F9" w:rsidP="00B217F9">
      <w:pPr>
        <w:autoSpaceDE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E14A45">
        <w:rPr>
          <w:rFonts w:ascii="Times New Roman" w:hAnsi="Times New Roman" w:cs="Times New Roman"/>
          <w:color w:val="000000"/>
          <w:sz w:val="24"/>
          <w:szCs w:val="24"/>
        </w:rPr>
        <w:t>Aprov</w:t>
      </w:r>
      <w:proofErr w:type="spellEnd"/>
      <w:r w:rsidRPr="00E14A45">
        <w:rPr>
          <w:rFonts w:ascii="Times New Roman" w:hAnsi="Times New Roman" w:cs="Times New Roman"/>
          <w:color w:val="000000"/>
          <w:sz w:val="24"/>
          <w:szCs w:val="24"/>
        </w:rPr>
        <w:t xml:space="preserve">. em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única</w:t>
      </w:r>
      <w:proofErr w:type="spellEnd"/>
      <w:r w:rsidRPr="00E14A45">
        <w:rPr>
          <w:rFonts w:ascii="Times New Roman" w:hAnsi="Times New Roman" w:cs="Times New Roman"/>
          <w:color w:val="000000"/>
          <w:sz w:val="24"/>
          <w:szCs w:val="24"/>
        </w:rPr>
        <w:t xml:space="preserve"> disc. em ______/______/______</w:t>
      </w:r>
    </w:p>
    <w:p w14:paraId="28F815FC" w14:textId="77777777" w:rsidR="00B217F9" w:rsidRDefault="00B217F9" w:rsidP="00B217F9">
      <w:pPr>
        <w:autoSpaceDE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4A45">
        <w:rPr>
          <w:rFonts w:ascii="Times New Roman" w:hAnsi="Times New Roman" w:cs="Times New Roman"/>
          <w:color w:val="000000"/>
          <w:sz w:val="24"/>
          <w:szCs w:val="24"/>
        </w:rPr>
        <w:t>SANCIONADA EM ______/______/_______</w:t>
      </w:r>
    </w:p>
    <w:p w14:paraId="2DB3DEF5" w14:textId="687D2708" w:rsidR="00B217F9" w:rsidRDefault="00B217F9" w:rsidP="00B217F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44F496E" w14:textId="10C0CD8A" w:rsidR="00B217F9" w:rsidRDefault="00B217F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F99F309" w14:textId="600D7A2F" w:rsidR="00B217F9" w:rsidRDefault="00B217F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01535B8" w14:textId="48BA82C0" w:rsidR="00B217F9" w:rsidRDefault="00B217F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636CE5A" w14:textId="6F972890" w:rsidR="00B217F9" w:rsidRDefault="00B217F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4FBFC4C" w14:textId="220ABD50" w:rsidR="00B217F9" w:rsidRDefault="00B217F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10D6767" w14:textId="4A449CE1" w:rsidR="00B217F9" w:rsidRDefault="00B217F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5434200" w14:textId="4047C0CF" w:rsidR="00B217F9" w:rsidRDefault="00B217F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BBC91A1" w14:textId="2C2B8B75" w:rsidR="00B217F9" w:rsidRDefault="00B217F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D91C34D" w14:textId="7BFE127F" w:rsidR="00B217F9" w:rsidRDefault="00B217F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D1894CF" w14:textId="1311C103" w:rsidR="00B217F9" w:rsidRDefault="00B217F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B265493" w14:textId="788765FD" w:rsidR="00B217F9" w:rsidRDefault="00B217F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D608BE6" w14:textId="7BE3F375" w:rsidR="00B217F9" w:rsidRDefault="00B217F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2FFC7E9" w14:textId="59A531F3" w:rsidR="00B217F9" w:rsidRDefault="00B217F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17A1E4E" w14:textId="34E966CF" w:rsidR="00B217F9" w:rsidRDefault="00B217F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919F02F" w14:textId="732024DF" w:rsidR="00B217F9" w:rsidRDefault="00B217F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3336B22" w14:textId="56A1D563" w:rsidR="00B217F9" w:rsidRDefault="00B217F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9840F3C" w14:textId="7A492338" w:rsidR="00B217F9" w:rsidRDefault="00B217F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2D924E9" w14:textId="3F69EB5E" w:rsidR="00B217F9" w:rsidRDefault="00B217F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D773E21" w14:textId="42974EAE" w:rsidR="00B217F9" w:rsidRDefault="00B217F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FABF0EB" w14:textId="4C29DDCD" w:rsidR="00B217F9" w:rsidRPr="006A674A" w:rsidRDefault="00B217F9" w:rsidP="00B217F9">
      <w:pPr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</w:pPr>
      <w:r w:rsidRPr="006A6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PROJETO DE LEI DO LEGISLATIVO Nº 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1</w:t>
      </w:r>
      <w:r w:rsidR="00D147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0</w:t>
      </w:r>
      <w:r w:rsidRPr="006A6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/2021</w:t>
      </w:r>
    </w:p>
    <w:p w14:paraId="41B2491F" w14:textId="32464C3A" w:rsidR="00B217F9" w:rsidRDefault="00B217F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2179957" w14:textId="77777777" w:rsidR="00B217F9" w:rsidRPr="00E14A45" w:rsidRDefault="00B217F9" w:rsidP="00B217F9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14A4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EXPOSIÇÃO DE MOTIVOS </w:t>
      </w:r>
    </w:p>
    <w:p w14:paraId="2E6249EA" w14:textId="77777777" w:rsidR="00B217F9" w:rsidRDefault="00B217F9" w:rsidP="00B217F9">
      <w:pPr>
        <w:pStyle w:val="SemEspaamento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0BBA6F67" w14:textId="77777777" w:rsidR="00B217F9" w:rsidRPr="00360451" w:rsidRDefault="00B217F9" w:rsidP="00B217F9">
      <w:pPr>
        <w:pStyle w:val="SemEspaamento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0A506A49" w14:textId="77777777" w:rsidR="00B217F9" w:rsidRPr="000E341D" w:rsidRDefault="00B217F9" w:rsidP="00B217F9">
      <w:pPr>
        <w:pStyle w:val="SemEspaamento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E341D">
        <w:rPr>
          <w:rFonts w:ascii="Times New Roman" w:hAnsi="Times New Roman" w:cs="Times New Roman"/>
          <w:sz w:val="24"/>
          <w:szCs w:val="24"/>
        </w:rPr>
        <w:t>Excelentíssimo Senhor Presidente,</w:t>
      </w:r>
    </w:p>
    <w:p w14:paraId="4A0A17E9" w14:textId="77777777" w:rsidR="00B217F9" w:rsidRPr="000E341D" w:rsidRDefault="00B217F9" w:rsidP="00B217F9">
      <w:pPr>
        <w:pStyle w:val="SemEspaamento"/>
        <w:spacing w:line="276" w:lineRule="auto"/>
        <w:rPr>
          <w:rFonts w:ascii="Times New Roman" w:hAnsi="Times New Roman" w:cs="Times New Roman"/>
          <w:sz w:val="24"/>
          <w:szCs w:val="24"/>
          <w:lang w:eastAsia="pt-BR"/>
        </w:rPr>
      </w:pPr>
      <w:r w:rsidRPr="000E341D">
        <w:rPr>
          <w:rFonts w:ascii="Times New Roman" w:hAnsi="Times New Roman" w:cs="Times New Roman"/>
          <w:sz w:val="24"/>
          <w:szCs w:val="24"/>
          <w:lang w:eastAsia="pt-BR"/>
        </w:rPr>
        <w:t>Senhores(a) Vereadores(a):</w:t>
      </w:r>
    </w:p>
    <w:p w14:paraId="004411A0" w14:textId="67459526" w:rsidR="00B217F9" w:rsidRDefault="00B217F9" w:rsidP="00B217F9">
      <w:pPr>
        <w:pStyle w:val="SemEspaamento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7F9A4E36" w14:textId="3A5B7AAC" w:rsidR="00A37454" w:rsidRDefault="00A37454" w:rsidP="00B217F9">
      <w:pPr>
        <w:pStyle w:val="Corpodetexto"/>
        <w:jc w:val="both"/>
      </w:pPr>
      <w:r>
        <w:t>O presente Projeto de Lei, tem por finalidade demonstrar que a violência contra a mulher é um problema inaceitável, mas inegável na sociedade. Contudo, em tempos de pandemia e isolamento social, o problema da violência doméstica tem intensificado em várias regiões do Brasil</w:t>
      </w:r>
      <w:r w:rsidR="009C7E3A">
        <w:t>, inclusive, no Município de Schroeder é notório o aumento desses tipos de casos.</w:t>
      </w:r>
    </w:p>
    <w:p w14:paraId="5F02F9CC" w14:textId="77777777" w:rsidR="00A37454" w:rsidRDefault="00A37454" w:rsidP="00B217F9">
      <w:pPr>
        <w:pStyle w:val="Corpodetexto"/>
        <w:jc w:val="both"/>
      </w:pPr>
    </w:p>
    <w:p w14:paraId="067F9488" w14:textId="77777777" w:rsidR="00A37454" w:rsidRDefault="00A37454" w:rsidP="00B217F9">
      <w:pPr>
        <w:pStyle w:val="Corpodetexto"/>
        <w:jc w:val="both"/>
      </w:pPr>
      <w:r>
        <w:t>O Conselho Nacional de Justiça – CNJ em conjunto com a Associação dos Magistrados Brasileiros (AMB),</w:t>
      </w:r>
      <w:r w:rsidRPr="00A37454">
        <w:t xml:space="preserve"> </w:t>
      </w:r>
      <w:r>
        <w:t>em 10/06/2020 lançou a campanha, intitulada “Sinal Vermelho” de ajuda às vítimas de violência doméstica na pandemia, com o objetivo de oferecer um canal silencioso que permitisse às mulheres com um gesto, qual seja, mostrar um “X” na palma da mão, pedir socorro em farmácias.</w:t>
      </w:r>
    </w:p>
    <w:p w14:paraId="12F3C64C" w14:textId="77777777" w:rsidR="00A37454" w:rsidRDefault="00A37454" w:rsidP="00B217F9">
      <w:pPr>
        <w:pStyle w:val="Corpodetexto"/>
        <w:jc w:val="both"/>
      </w:pPr>
    </w:p>
    <w:p w14:paraId="1CC3182A" w14:textId="0F0696BD" w:rsidR="00A37454" w:rsidRDefault="00A37454" w:rsidP="00B217F9">
      <w:pPr>
        <w:pStyle w:val="Corpodetexto"/>
        <w:jc w:val="both"/>
      </w:pPr>
      <w:r>
        <w:t xml:space="preserve">Nota-se que esta campanha do CNJ e da AMB foi criada como primeiro resultado prático de ação emergencial elaborada por grupo de trabalho para ajudar as vítimas de violência doméstica. </w:t>
      </w:r>
    </w:p>
    <w:p w14:paraId="4A5E0850" w14:textId="77777777" w:rsidR="00A37454" w:rsidRDefault="00A37454" w:rsidP="00B217F9">
      <w:pPr>
        <w:pStyle w:val="Corpodetexto"/>
        <w:jc w:val="both"/>
      </w:pPr>
    </w:p>
    <w:p w14:paraId="0A836A7E" w14:textId="62265E0B" w:rsidR="00C1712C" w:rsidRDefault="00C1712C" w:rsidP="00B217F9">
      <w:pPr>
        <w:pStyle w:val="Corpodetexto"/>
        <w:jc w:val="both"/>
      </w:pPr>
      <w:r>
        <w:t>Imperioso destacar</w:t>
      </w:r>
      <w:r w:rsidR="00A37454">
        <w:t xml:space="preserve"> que a violência doméstica e familiar é a principal causa de feminicídio no Brasil e no mundo, trata-se da violência que mata, agride ou lesa a mulher. Esse tipo de violência pode ser </w:t>
      </w:r>
      <w:r w:rsidR="005879C0">
        <w:t>cometido</w:t>
      </w:r>
      <w:r w:rsidR="00A37454">
        <w:t xml:space="preserve"> por qualquer pessoa</w:t>
      </w:r>
      <w:r>
        <w:t xml:space="preserve"> </w:t>
      </w:r>
      <w:r w:rsidR="00A37454">
        <w:t>que tenha uma relação familiar ou afetiva com a vítima. Com isso, os agressores geralmente moram na mesma residência que a mulher agredida</w:t>
      </w:r>
      <w:r w:rsidR="00375C1F">
        <w:t>, o que justifica</w:t>
      </w:r>
      <w:r w:rsidR="00D952F1">
        <w:t>, na maioria das vezes,</w:t>
      </w:r>
      <w:r w:rsidR="00375C1F">
        <w:t xml:space="preserve"> a falta de ação da mulher agredida. </w:t>
      </w:r>
    </w:p>
    <w:p w14:paraId="345898F2" w14:textId="36D662A8" w:rsidR="00C1712C" w:rsidRPr="00C1712C" w:rsidRDefault="00B217F9" w:rsidP="00C1712C">
      <w:pPr>
        <w:pStyle w:val="Corpodetexto"/>
      </w:pPr>
      <w:r w:rsidRPr="00F86F4F">
        <w:br/>
      </w:r>
      <w:r w:rsidR="00C1712C">
        <w:t xml:space="preserve">Por tais motivos e </w:t>
      </w:r>
      <w:r w:rsidR="00C1712C" w:rsidRPr="00C1712C">
        <w:t>na certeza da compreensão dos nobres vereadores, aguard</w:t>
      </w:r>
      <w:r w:rsidR="00C1712C">
        <w:t>o</w:t>
      </w:r>
      <w:r w:rsidR="00C1712C" w:rsidRPr="00C1712C">
        <w:t xml:space="preserve"> a deliberação e aprovação do projeto.</w:t>
      </w:r>
    </w:p>
    <w:p w14:paraId="45F0384E" w14:textId="77777777" w:rsidR="00C1712C" w:rsidRPr="00C1712C" w:rsidRDefault="00C1712C" w:rsidP="00C1712C">
      <w:pPr>
        <w:pStyle w:val="Corpodetexto"/>
      </w:pPr>
    </w:p>
    <w:p w14:paraId="7128D1E5" w14:textId="2BACF19D" w:rsidR="00B217F9" w:rsidRDefault="00B217F9" w:rsidP="00B217F9">
      <w:pPr>
        <w:pStyle w:val="Corpodetexto"/>
        <w:jc w:val="both"/>
      </w:pPr>
    </w:p>
    <w:p w14:paraId="46092AD6" w14:textId="77777777" w:rsidR="00B217F9" w:rsidRDefault="00B217F9" w:rsidP="00B217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Schroeder, 06</w:t>
      </w:r>
      <w:r w:rsidRPr="00E14A45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dezembro</w:t>
      </w:r>
      <w:proofErr w:type="spellEnd"/>
      <w:r w:rsidRPr="00E14A45">
        <w:rPr>
          <w:rFonts w:ascii="Times New Roman" w:hAnsi="Times New Roman" w:cs="Times New Roman"/>
          <w:sz w:val="24"/>
          <w:szCs w:val="24"/>
        </w:rPr>
        <w:t xml:space="preserve"> de 2021.</w:t>
      </w:r>
      <w:r w:rsidRPr="00E14A45">
        <w:rPr>
          <w:rFonts w:ascii="Times New Roman" w:hAnsi="Times New Roman" w:cs="Times New Roman"/>
          <w:sz w:val="24"/>
          <w:szCs w:val="24"/>
        </w:rPr>
        <w:tab/>
      </w:r>
    </w:p>
    <w:p w14:paraId="68BD3C44" w14:textId="0570C955" w:rsidR="00B217F9" w:rsidRDefault="00B217F9" w:rsidP="00B217F9">
      <w:pPr>
        <w:rPr>
          <w:rFonts w:ascii="Times New Roman" w:hAnsi="Times New Roman" w:cs="Times New Roman"/>
          <w:sz w:val="24"/>
          <w:szCs w:val="24"/>
        </w:rPr>
      </w:pPr>
    </w:p>
    <w:p w14:paraId="52E8767A" w14:textId="3B1613CB" w:rsidR="00772390" w:rsidRDefault="00772390" w:rsidP="00B217F9">
      <w:pPr>
        <w:rPr>
          <w:rFonts w:ascii="Times New Roman" w:hAnsi="Times New Roman" w:cs="Times New Roman"/>
          <w:sz w:val="24"/>
          <w:szCs w:val="24"/>
        </w:rPr>
      </w:pPr>
    </w:p>
    <w:p w14:paraId="590214AF" w14:textId="77777777" w:rsidR="00772390" w:rsidRPr="00E14A45" w:rsidRDefault="00772390" w:rsidP="00B217F9">
      <w:pPr>
        <w:rPr>
          <w:rFonts w:ascii="Times New Roman" w:hAnsi="Times New Roman" w:cs="Times New Roman"/>
          <w:sz w:val="24"/>
          <w:szCs w:val="24"/>
        </w:rPr>
      </w:pPr>
    </w:p>
    <w:p w14:paraId="3EBDE574" w14:textId="77777777" w:rsidR="00B217F9" w:rsidRDefault="00B217F9" w:rsidP="00B217F9">
      <w:pPr>
        <w:ind w:left="2688" w:firstLine="226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6186A6F" w14:textId="77777777" w:rsidR="00B217F9" w:rsidRPr="00E14A45" w:rsidRDefault="00B217F9" w:rsidP="00B217F9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ANA CLAUDIA LOCILHA DE OLIVEIRA</w:t>
      </w:r>
    </w:p>
    <w:p w14:paraId="41B7EF41" w14:textId="77777777" w:rsidR="00B217F9" w:rsidRPr="003E6344" w:rsidRDefault="00B217F9" w:rsidP="00B217F9">
      <w:pPr>
        <w:spacing w:after="20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proofErr w:type="spellStart"/>
      <w:r w:rsidRPr="00E14A45">
        <w:rPr>
          <w:rFonts w:ascii="Times New Roman" w:hAnsi="Times New Roman" w:cs="Times New Roman"/>
          <w:color w:val="000000"/>
          <w:sz w:val="24"/>
          <w:szCs w:val="24"/>
        </w:rPr>
        <w:t>Vereador</w:t>
      </w:r>
      <w:r>
        <w:rPr>
          <w:rFonts w:ascii="Times New Roman" w:hAnsi="Times New Roman" w:cs="Times New Roman"/>
          <w:color w:val="000000"/>
          <w:sz w:val="24"/>
          <w:szCs w:val="24"/>
        </w:rPr>
        <w:t>a</w:t>
      </w:r>
      <w:proofErr w:type="spellEnd"/>
    </w:p>
    <w:p w14:paraId="4DE7136D" w14:textId="77777777" w:rsidR="00B217F9" w:rsidRPr="00EE0E3F" w:rsidRDefault="00B217F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B217F9" w:rsidRPr="00EE0E3F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11DD5147"/>
    <w:rsid w:val="000826AF"/>
    <w:rsid w:val="0027545A"/>
    <w:rsid w:val="00375C1F"/>
    <w:rsid w:val="0047754F"/>
    <w:rsid w:val="00482DE5"/>
    <w:rsid w:val="004F56DC"/>
    <w:rsid w:val="005879C0"/>
    <w:rsid w:val="005D54CD"/>
    <w:rsid w:val="00772390"/>
    <w:rsid w:val="00830AF4"/>
    <w:rsid w:val="009C7E3A"/>
    <w:rsid w:val="00A37454"/>
    <w:rsid w:val="00B217F9"/>
    <w:rsid w:val="00C1712C"/>
    <w:rsid w:val="00D14755"/>
    <w:rsid w:val="00D952F1"/>
    <w:rsid w:val="00EE0E3F"/>
    <w:rsid w:val="11DD5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B05015"/>
  <w15:docId w15:val="{0C5B4F8D-BD78-435D-AF3D-F0A70A943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Theme="minorHAnsi" w:eastAsiaTheme="minorEastAsia" w:hAnsiTheme="minorHAnsi" w:cstheme="minorBidi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EE0E3F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1"/>
    <w:qFormat/>
    <w:rsid w:val="00B217F9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4"/>
      <w:szCs w:val="24"/>
      <w:lang w:val="pt-BR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B217F9"/>
    <w:rPr>
      <w:rFonts w:eastAsia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835</Words>
  <Characters>4510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acessor</dc:creator>
  <cp:lastModifiedBy>Camara Schroereder</cp:lastModifiedBy>
  <cp:revision>15</cp:revision>
  <cp:lastPrinted>2021-12-06T21:35:00Z</cp:lastPrinted>
  <dcterms:created xsi:type="dcterms:W3CDTF">2021-12-03T13:36:00Z</dcterms:created>
  <dcterms:modified xsi:type="dcterms:W3CDTF">2021-12-06T21:36:00Z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1046-11.2.0.10382</vt:lpwstr>
  </property>
  <property fmtid="{D5CDD505-2E9C-101B-9397-08002B2CF9AE}" pid="3" name="ICV">
    <vt:lpwstr>0EBD5C05B117435BBF6C18CDD8D16D77</vt:lpwstr>
  </property>
</Properties>
</file>