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D4EF4" w14:textId="77777777" w:rsidR="00C2022B" w:rsidRPr="00C2022B" w:rsidRDefault="00C2022B" w:rsidP="00C2022B">
      <w:pPr>
        <w:rPr>
          <w:b/>
          <w:bCs/>
        </w:rPr>
      </w:pPr>
      <w:r w:rsidRPr="00C2022B">
        <w:rPr>
          <w:b/>
          <w:bCs/>
        </w:rPr>
        <w:t>PARECER DA COMISSÃO DE FINANÇAS E ORÇAMENTO</w:t>
      </w:r>
    </w:p>
    <w:p w14:paraId="4A3AA1E9" w14:textId="77777777" w:rsidR="00C2022B" w:rsidRDefault="00C2022B" w:rsidP="00C2022B">
      <w:pPr>
        <w:rPr>
          <w:b/>
          <w:bCs/>
        </w:rPr>
      </w:pPr>
      <w:r w:rsidRPr="00C2022B">
        <w:rPr>
          <w:b/>
          <w:bCs/>
        </w:rPr>
        <w:t>Projeto de Lei nº 116/2025</w:t>
      </w:r>
    </w:p>
    <w:p w14:paraId="6B0DE5D7" w14:textId="1FFB7CC9" w:rsidR="00C2022B" w:rsidRPr="00C2022B" w:rsidRDefault="00C2022B" w:rsidP="00C2022B">
      <w:r>
        <w:rPr>
          <w:b/>
          <w:bCs/>
        </w:rPr>
        <w:t>Parecer nº 85</w:t>
      </w:r>
    </w:p>
    <w:p w14:paraId="4662351F" w14:textId="77777777" w:rsidR="00C2022B" w:rsidRPr="00C2022B" w:rsidRDefault="00C2022B" w:rsidP="00C2022B">
      <w:pPr>
        <w:ind w:left="2832"/>
        <w:jc w:val="both"/>
      </w:pPr>
      <w:r w:rsidRPr="00C2022B">
        <w:rPr>
          <w:b/>
          <w:bCs/>
        </w:rPr>
        <w:t>Ementa:</w:t>
      </w:r>
      <w:r w:rsidRPr="00C2022B">
        <w:t xml:space="preserve"> Autoriza o Executivo Municipal a proceder à Concessão de Direito Real de Uso de um imóvel à empresa </w:t>
      </w:r>
      <w:r w:rsidRPr="00C2022B">
        <w:rPr>
          <w:b/>
          <w:bCs/>
        </w:rPr>
        <w:t>Diana Salgados Ltda.</w:t>
      </w:r>
      <w:r w:rsidRPr="00C2022B">
        <w:t>, e dá outras providências.</w:t>
      </w:r>
    </w:p>
    <w:p w14:paraId="409CB90F" w14:textId="144C7263" w:rsidR="00C2022B" w:rsidRPr="00C2022B" w:rsidRDefault="00C2022B" w:rsidP="00C2022B"/>
    <w:p w14:paraId="57744346" w14:textId="77777777" w:rsidR="00C2022B" w:rsidRPr="00C2022B" w:rsidRDefault="00C2022B" w:rsidP="00C2022B">
      <w:pPr>
        <w:rPr>
          <w:b/>
          <w:bCs/>
        </w:rPr>
      </w:pPr>
      <w:r w:rsidRPr="00C2022B">
        <w:rPr>
          <w:b/>
          <w:bCs/>
        </w:rPr>
        <w:t>I – Relatório</w:t>
      </w:r>
    </w:p>
    <w:p w14:paraId="2245B191" w14:textId="77777777" w:rsidR="00C2022B" w:rsidRPr="00C2022B" w:rsidRDefault="00C2022B" w:rsidP="00C2022B">
      <w:pPr>
        <w:jc w:val="both"/>
      </w:pPr>
      <w:r w:rsidRPr="00C2022B">
        <w:t xml:space="preserve">O Projeto de Lei nº 116/2025 tem por finalidade autorizar o Poder Executivo a firmar Termo de Concessão de Direito Real de Uso em favor da empresa </w:t>
      </w:r>
      <w:r w:rsidRPr="00C2022B">
        <w:rPr>
          <w:b/>
          <w:bCs/>
        </w:rPr>
        <w:t>Diana Salgados Ltda.</w:t>
      </w:r>
      <w:r w:rsidRPr="00C2022B">
        <w:t>, inscrita no CNPJ nº 21.802.044/0001-05, sediada na Rua República Argentina nº 990, centro, Santo Antônio do Sudoeste/PR.</w:t>
      </w:r>
    </w:p>
    <w:p w14:paraId="66B9D90C" w14:textId="77777777" w:rsidR="00C2022B" w:rsidRPr="00C2022B" w:rsidRDefault="00C2022B" w:rsidP="00C2022B">
      <w:pPr>
        <w:jc w:val="both"/>
      </w:pPr>
      <w:r w:rsidRPr="00C2022B">
        <w:t xml:space="preserve">O imóvel objeto da concessão é o </w:t>
      </w:r>
      <w:r w:rsidRPr="00C2022B">
        <w:rPr>
          <w:b/>
          <w:bCs/>
        </w:rPr>
        <w:t>Lote Urbano nº 04 da Quadra nº 163</w:t>
      </w:r>
      <w:r w:rsidRPr="00C2022B">
        <w:t>, situado na Rua Princesa Isabel, Bairro Princesa Isabel, com área de 324,00m² e edificação em alvenaria de aproximadamente 192,68m², conforme Matrícula nº 20.473 do Cartório de Registro de Imóveis desta Comarca.</w:t>
      </w:r>
    </w:p>
    <w:p w14:paraId="02C8853E" w14:textId="77777777" w:rsidR="00C2022B" w:rsidRPr="00C2022B" w:rsidRDefault="00C2022B" w:rsidP="00C2022B">
      <w:pPr>
        <w:jc w:val="both"/>
      </w:pPr>
      <w:r w:rsidRPr="00C2022B">
        <w:t xml:space="preserve">A finalidade estabelecida é a </w:t>
      </w:r>
      <w:r w:rsidRPr="00C2022B">
        <w:rPr>
          <w:b/>
          <w:bCs/>
        </w:rPr>
        <w:t>ampliação da empresa no ramo de fabricação de alimentos e pratos prontos</w:t>
      </w:r>
      <w:r w:rsidRPr="00C2022B">
        <w:t>, em consonância com a Lei Municipal nº 1.593/2003.</w:t>
      </w:r>
    </w:p>
    <w:p w14:paraId="61AC53DE" w14:textId="0DEEF0D9" w:rsidR="00C2022B" w:rsidRPr="00C2022B" w:rsidRDefault="00C2022B" w:rsidP="00C2022B"/>
    <w:p w14:paraId="2B1A5C45" w14:textId="77777777" w:rsidR="00C2022B" w:rsidRPr="00C2022B" w:rsidRDefault="00C2022B" w:rsidP="00C2022B">
      <w:pPr>
        <w:rPr>
          <w:b/>
          <w:bCs/>
        </w:rPr>
      </w:pPr>
      <w:r w:rsidRPr="00C2022B">
        <w:rPr>
          <w:b/>
          <w:bCs/>
        </w:rPr>
        <w:t>II – Fundamentação</w:t>
      </w:r>
    </w:p>
    <w:p w14:paraId="2D528DC5" w14:textId="77777777" w:rsidR="00C2022B" w:rsidRPr="00C2022B" w:rsidRDefault="00C2022B" w:rsidP="00C2022B">
      <w:pPr>
        <w:jc w:val="both"/>
      </w:pPr>
      <w:r w:rsidRPr="00C2022B">
        <w:t xml:space="preserve">Compete a esta Comissão apreciar os aspectos </w:t>
      </w:r>
      <w:r w:rsidRPr="00C2022B">
        <w:rPr>
          <w:b/>
          <w:bCs/>
        </w:rPr>
        <w:t>financeiros, orçamentários e patrimoniais</w:t>
      </w:r>
      <w:r w:rsidRPr="00C2022B">
        <w:t xml:space="preserve"> da matéria.</w:t>
      </w:r>
    </w:p>
    <w:p w14:paraId="53159C13" w14:textId="77777777" w:rsidR="00C2022B" w:rsidRPr="00C2022B" w:rsidRDefault="00C2022B" w:rsidP="00C2022B">
      <w:pPr>
        <w:jc w:val="both"/>
      </w:pPr>
      <w:r w:rsidRPr="00C2022B">
        <w:t>Verifica-se que a concessão em análise não implica alienação do patrimônio público, mas apenas a cessão gratuita, por prazo determinado, de direito real de uso, com encargos. O projeto estabelece condições claras para a utilização do imóvel, bem como hipóteses de reversão ao patrimônio municipal em caso de descumprimento.</w:t>
      </w:r>
    </w:p>
    <w:p w14:paraId="7F11791D" w14:textId="77777777" w:rsidR="00C2022B" w:rsidRPr="00C2022B" w:rsidRDefault="00C2022B" w:rsidP="00C2022B">
      <w:pPr>
        <w:jc w:val="both"/>
      </w:pPr>
      <w:r w:rsidRPr="00C2022B">
        <w:lastRenderedPageBreak/>
        <w:t>Não há previsão de ônus financeiro adicional ao Município, já que todos os encargos de manutenção, tributos, despesas de energia elétrica e água serão assumidos pela concessionária. Ao contrário, a medida tem potencial de fomentar a geração de emprego e renda, trazendo benefícios indiretos à arrecadação municipal.</w:t>
      </w:r>
    </w:p>
    <w:p w14:paraId="5C60432C" w14:textId="77777777" w:rsidR="00C2022B" w:rsidRPr="00C2022B" w:rsidRDefault="00C2022B" w:rsidP="00C2022B">
      <w:pPr>
        <w:jc w:val="both"/>
      </w:pPr>
      <w:r w:rsidRPr="00C2022B">
        <w:t xml:space="preserve">Assim, a proposta mostra-se compatível com as exigências da </w:t>
      </w:r>
      <w:r w:rsidRPr="00C2022B">
        <w:rPr>
          <w:b/>
          <w:bCs/>
        </w:rPr>
        <w:t>Lei de Responsabilidade Fiscal (LC 101/2000)</w:t>
      </w:r>
      <w:r w:rsidRPr="00C2022B">
        <w:t xml:space="preserve"> e preserva o interesse público na adequada destinação do patrimônio municipal.</w:t>
      </w:r>
    </w:p>
    <w:p w14:paraId="73FDCFB7" w14:textId="229A6427" w:rsidR="00C2022B" w:rsidRPr="00C2022B" w:rsidRDefault="00C2022B" w:rsidP="00C2022B">
      <w:pPr>
        <w:jc w:val="both"/>
      </w:pPr>
    </w:p>
    <w:p w14:paraId="6B168C6D" w14:textId="77777777" w:rsidR="00C2022B" w:rsidRPr="00C2022B" w:rsidRDefault="00C2022B" w:rsidP="00C2022B">
      <w:pPr>
        <w:rPr>
          <w:b/>
          <w:bCs/>
        </w:rPr>
      </w:pPr>
      <w:r w:rsidRPr="00C2022B">
        <w:rPr>
          <w:b/>
          <w:bCs/>
        </w:rPr>
        <w:t>III – Conclusão</w:t>
      </w:r>
    </w:p>
    <w:p w14:paraId="5B160FA2" w14:textId="77777777" w:rsidR="00C2022B" w:rsidRPr="00C2022B" w:rsidRDefault="00C2022B" w:rsidP="00C2022B">
      <w:pPr>
        <w:jc w:val="both"/>
      </w:pPr>
      <w:r w:rsidRPr="00C2022B">
        <w:t xml:space="preserve">Diante do exposto, a Comissão de Finanças e Orçamento </w:t>
      </w:r>
      <w:r w:rsidRPr="00C2022B">
        <w:rPr>
          <w:b/>
          <w:bCs/>
        </w:rPr>
        <w:t>opina favoravelmente à aprovação do Projeto de Lei nº 116/2025</w:t>
      </w:r>
      <w:r w:rsidRPr="00C2022B">
        <w:t>, por estar em conformidade com os aspectos financeiros, orçamentários e patrimoniais exigidos.</w:t>
      </w:r>
    </w:p>
    <w:p w14:paraId="16A379E7" w14:textId="635DF1EB" w:rsidR="00C2022B" w:rsidRDefault="00C2022B">
      <w:r>
        <w:t xml:space="preserve">Santo </w:t>
      </w:r>
      <w:proofErr w:type="spellStart"/>
      <w:r>
        <w:t>Antonio</w:t>
      </w:r>
      <w:proofErr w:type="spellEnd"/>
      <w:r>
        <w:t xml:space="preserve"> do Sudoeste, 15 de setembro de 2025.</w:t>
      </w:r>
    </w:p>
    <w:p w14:paraId="521B719A" w14:textId="77777777" w:rsidR="00C2022B" w:rsidRDefault="00C2022B"/>
    <w:p w14:paraId="6A41DA01" w14:textId="77777777" w:rsidR="00C2022B" w:rsidRDefault="00C2022B" w:rsidP="00C2022B">
      <w:r w:rsidRPr="00131D29">
        <w:rPr>
          <w:b/>
          <w:bCs/>
        </w:rPr>
        <w:t>_________________________________</w:t>
      </w:r>
      <w:r w:rsidRPr="00131D29">
        <w:br/>
      </w:r>
      <w:r w:rsidRPr="00131D29">
        <w:rPr>
          <w:b/>
          <w:bCs/>
        </w:rPr>
        <w:t>MICHELI ALVES DE LIMA</w:t>
      </w:r>
    </w:p>
    <w:p w14:paraId="7B554B9A" w14:textId="77777777" w:rsidR="00C2022B" w:rsidRDefault="00C2022B" w:rsidP="00C2022B">
      <w:r w:rsidRPr="00131D29">
        <w:t>Presidente</w:t>
      </w:r>
    </w:p>
    <w:p w14:paraId="12423AB9" w14:textId="77777777" w:rsidR="00C2022B" w:rsidRDefault="00C2022B" w:rsidP="00C2022B">
      <w:r w:rsidRPr="00131D29">
        <w:rPr>
          <w:b/>
          <w:bCs/>
        </w:rPr>
        <w:t>_________________________________</w:t>
      </w:r>
      <w:r w:rsidRPr="00131D29">
        <w:br/>
      </w:r>
      <w:r w:rsidRPr="00131D29">
        <w:rPr>
          <w:b/>
          <w:bCs/>
        </w:rPr>
        <w:t>CLAUDIO ALAIN GUTERRES DO CARMO</w:t>
      </w:r>
    </w:p>
    <w:p w14:paraId="11D394B7" w14:textId="77777777" w:rsidR="00C2022B" w:rsidRPr="00131D29" w:rsidRDefault="00C2022B" w:rsidP="00C2022B">
      <w:r w:rsidRPr="00131D29">
        <w:t>Relator</w:t>
      </w:r>
    </w:p>
    <w:p w14:paraId="7CFCEB39" w14:textId="77777777" w:rsidR="00C2022B" w:rsidRDefault="00C2022B" w:rsidP="00C2022B">
      <w:r w:rsidRPr="00131D29">
        <w:rPr>
          <w:b/>
          <w:bCs/>
        </w:rPr>
        <w:t>_________________________________</w:t>
      </w:r>
      <w:r w:rsidRPr="00131D29">
        <w:br/>
      </w:r>
      <w:r w:rsidRPr="00131D29">
        <w:rPr>
          <w:b/>
          <w:bCs/>
        </w:rPr>
        <w:t xml:space="preserve">ELIZ </w:t>
      </w:r>
      <w:r>
        <w:rPr>
          <w:b/>
          <w:bCs/>
        </w:rPr>
        <w:t>MARIA</w:t>
      </w:r>
      <w:r w:rsidRPr="00131D29">
        <w:rPr>
          <w:b/>
          <w:bCs/>
        </w:rPr>
        <w:t xml:space="preserve"> GRADASCHI SCALON</w:t>
      </w:r>
    </w:p>
    <w:p w14:paraId="0DD8D322" w14:textId="77777777" w:rsidR="00C2022B" w:rsidRDefault="00C2022B" w:rsidP="00C2022B">
      <w:r>
        <w:t xml:space="preserve">Secretária </w:t>
      </w:r>
    </w:p>
    <w:p w14:paraId="53EBF360" w14:textId="77777777" w:rsidR="00C2022B" w:rsidRDefault="00C2022B"/>
    <w:sectPr w:rsidR="00C2022B" w:rsidSect="00C2022B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22B"/>
    <w:rsid w:val="00125A35"/>
    <w:rsid w:val="00C20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60EEE"/>
  <w15:chartTrackingRefBased/>
  <w15:docId w15:val="{A71B10DE-964C-483C-8479-11D142435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202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202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202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202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202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202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202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202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202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202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202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202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2022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2022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2022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2022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2022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2022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202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202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202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202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202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2022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2022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2022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202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2022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202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378</Words>
  <Characters>2042</Characters>
  <Application>Microsoft Office Word</Application>
  <DocSecurity>0</DocSecurity>
  <Lines>17</Lines>
  <Paragraphs>4</Paragraphs>
  <ScaleCrop>false</ScaleCrop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2025-09-15T12:48:00Z</dcterms:created>
  <dcterms:modified xsi:type="dcterms:W3CDTF">2025-09-15T12:51:00Z</dcterms:modified>
</cp:coreProperties>
</file>