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8C051" w14:textId="32753C91" w:rsidR="008D6529" w:rsidRPr="00060B25" w:rsidRDefault="008D6529" w:rsidP="008D6529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bookmarkStart w:id="0" w:name="_Hlk108431630"/>
      <w:r w:rsidRPr="00060B25">
        <w:rPr>
          <w:b/>
          <w:bCs/>
          <w:sz w:val="24"/>
          <w:szCs w:val="24"/>
        </w:rPr>
        <w:t>Portaria nº. 0</w:t>
      </w:r>
      <w:r>
        <w:rPr>
          <w:b/>
          <w:bCs/>
          <w:sz w:val="24"/>
          <w:szCs w:val="24"/>
        </w:rPr>
        <w:t>5</w:t>
      </w:r>
      <w:r w:rsidR="003B016F">
        <w:rPr>
          <w:b/>
          <w:bCs/>
          <w:sz w:val="24"/>
          <w:szCs w:val="24"/>
        </w:rPr>
        <w:t>2</w:t>
      </w:r>
      <w:r w:rsidRPr="00060B25">
        <w:rPr>
          <w:b/>
          <w:bCs/>
          <w:sz w:val="24"/>
          <w:szCs w:val="24"/>
        </w:rPr>
        <w:t>/2022</w:t>
      </w:r>
    </w:p>
    <w:p w14:paraId="1C56BBD8" w14:textId="77777777" w:rsidR="008D6529" w:rsidRPr="00060B25" w:rsidRDefault="008D6529" w:rsidP="008D6529">
      <w:pPr>
        <w:spacing w:line="360" w:lineRule="auto"/>
        <w:ind w:left="3402"/>
        <w:jc w:val="both"/>
        <w:rPr>
          <w:sz w:val="24"/>
          <w:szCs w:val="24"/>
        </w:rPr>
      </w:pPr>
    </w:p>
    <w:p w14:paraId="46710DD5" w14:textId="102506D0" w:rsidR="008D6529" w:rsidRPr="00474795" w:rsidRDefault="008D6529" w:rsidP="008D6529">
      <w:pPr>
        <w:shd w:val="clear" w:color="auto" w:fill="FFFFFF"/>
        <w:spacing w:after="150" w:line="360" w:lineRule="auto"/>
        <w:ind w:left="3544"/>
        <w:jc w:val="both"/>
        <w:rPr>
          <w:b/>
          <w:bCs/>
          <w:color w:val="444444"/>
          <w:sz w:val="24"/>
          <w:szCs w:val="24"/>
        </w:rPr>
      </w:pPr>
      <w:r w:rsidRPr="00474795">
        <w:rPr>
          <w:b/>
          <w:bCs/>
          <w:color w:val="444444"/>
          <w:sz w:val="24"/>
          <w:szCs w:val="24"/>
        </w:rPr>
        <w:t xml:space="preserve">Dispõe sobre as férias da servidora </w:t>
      </w:r>
      <w:bookmarkStart w:id="1" w:name="_Hlk108430637"/>
      <w:r>
        <w:rPr>
          <w:b/>
          <w:bCs/>
          <w:color w:val="444444"/>
          <w:sz w:val="24"/>
          <w:szCs w:val="24"/>
        </w:rPr>
        <w:t>M</w:t>
      </w:r>
      <w:r>
        <w:rPr>
          <w:b/>
          <w:bCs/>
          <w:color w:val="444444"/>
          <w:sz w:val="24"/>
          <w:szCs w:val="24"/>
        </w:rPr>
        <w:t>aria Madalena da Silva Neves</w:t>
      </w:r>
      <w:bookmarkEnd w:id="1"/>
      <w:r w:rsidRPr="00474795">
        <w:rPr>
          <w:b/>
          <w:bCs/>
          <w:color w:val="444444"/>
          <w:sz w:val="24"/>
          <w:szCs w:val="24"/>
        </w:rPr>
        <w:t xml:space="preserve"> e dá outras providências.</w:t>
      </w:r>
    </w:p>
    <w:p w14:paraId="7A2C7F57" w14:textId="77777777" w:rsidR="008D6529" w:rsidRPr="00060B25" w:rsidRDefault="008D6529" w:rsidP="008D6529">
      <w:pPr>
        <w:spacing w:line="360" w:lineRule="auto"/>
        <w:ind w:left="3119"/>
        <w:jc w:val="both"/>
        <w:rPr>
          <w:rStyle w:val="Forte"/>
          <w:color w:val="333333"/>
          <w:sz w:val="24"/>
          <w:szCs w:val="24"/>
          <w:shd w:val="clear" w:color="auto" w:fill="FFFFFF"/>
        </w:rPr>
      </w:pPr>
    </w:p>
    <w:p w14:paraId="181E1A14" w14:textId="77777777" w:rsidR="008D6529" w:rsidRPr="00060B25" w:rsidRDefault="008D6529" w:rsidP="008D6529">
      <w:pPr>
        <w:spacing w:line="360" w:lineRule="auto"/>
        <w:jc w:val="both"/>
        <w:rPr>
          <w:b/>
          <w:bCs/>
          <w:sz w:val="24"/>
          <w:szCs w:val="24"/>
        </w:rPr>
      </w:pPr>
    </w:p>
    <w:p w14:paraId="55DB3347" w14:textId="77777777" w:rsidR="008D6529" w:rsidRDefault="008D6529" w:rsidP="008D6529">
      <w:pPr>
        <w:spacing w:line="360" w:lineRule="auto"/>
        <w:jc w:val="both"/>
        <w:rPr>
          <w:sz w:val="24"/>
          <w:szCs w:val="24"/>
        </w:rPr>
      </w:pPr>
      <w:r w:rsidRPr="00060B25">
        <w:rPr>
          <w:b/>
          <w:bCs/>
          <w:sz w:val="24"/>
          <w:szCs w:val="24"/>
        </w:rPr>
        <w:t>Ranielli Patrick Arruda Lima</w:t>
      </w:r>
      <w:r w:rsidRPr="00060B25">
        <w:rPr>
          <w:sz w:val="24"/>
          <w:szCs w:val="24"/>
        </w:rPr>
        <w:t>, Presidente da Câmara Municipal de Diamantino, no uso de suas atribuições que lhe são conferidas por Lei;</w:t>
      </w:r>
    </w:p>
    <w:p w14:paraId="554B059B" w14:textId="77777777" w:rsidR="008D6529" w:rsidRDefault="008D6529" w:rsidP="008D6529">
      <w:pPr>
        <w:spacing w:line="360" w:lineRule="auto"/>
        <w:jc w:val="both"/>
        <w:rPr>
          <w:sz w:val="24"/>
          <w:szCs w:val="24"/>
        </w:rPr>
      </w:pPr>
    </w:p>
    <w:p w14:paraId="3A22EAD8" w14:textId="77777777" w:rsidR="008D6529" w:rsidRPr="00474795" w:rsidRDefault="008D6529" w:rsidP="008D6529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474795">
        <w:rPr>
          <w:color w:val="444444"/>
          <w:sz w:val="24"/>
          <w:szCs w:val="24"/>
        </w:rPr>
        <w:t>Considerando o Requerimento da Servidora;</w:t>
      </w:r>
    </w:p>
    <w:p w14:paraId="68982AA5" w14:textId="77777777" w:rsidR="008D6529" w:rsidRPr="00474795" w:rsidRDefault="008D6529" w:rsidP="008D6529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474795">
        <w:rPr>
          <w:color w:val="444444"/>
          <w:sz w:val="24"/>
          <w:szCs w:val="24"/>
        </w:rPr>
        <w:t>Considerando o art. 66, parágrafo único do Estatuto dos Servidores de Diamantino-MT.</w:t>
      </w:r>
    </w:p>
    <w:p w14:paraId="30A8F567" w14:textId="77777777" w:rsidR="008D6529" w:rsidRPr="00060B25" w:rsidRDefault="008D6529" w:rsidP="008D6529">
      <w:pPr>
        <w:spacing w:line="360" w:lineRule="auto"/>
        <w:jc w:val="both"/>
        <w:rPr>
          <w:sz w:val="24"/>
          <w:szCs w:val="24"/>
        </w:rPr>
      </w:pPr>
    </w:p>
    <w:p w14:paraId="5CDB34C0" w14:textId="77777777" w:rsidR="008D6529" w:rsidRPr="00060B25" w:rsidRDefault="008D6529" w:rsidP="008D6529">
      <w:pPr>
        <w:spacing w:line="360" w:lineRule="auto"/>
        <w:ind w:firstLine="3402"/>
        <w:jc w:val="both"/>
        <w:rPr>
          <w:sz w:val="24"/>
          <w:szCs w:val="24"/>
        </w:rPr>
      </w:pPr>
    </w:p>
    <w:p w14:paraId="60839CC3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RESOLVE:</w:t>
      </w:r>
    </w:p>
    <w:p w14:paraId="3421DE13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125154B3" w14:textId="0DB1D619" w:rsidR="008D6529" w:rsidRPr="00474795" w:rsidRDefault="008D6529" w:rsidP="008D6529">
      <w:pPr>
        <w:shd w:val="clear" w:color="auto" w:fill="FFFFFF"/>
        <w:spacing w:after="150" w:line="360" w:lineRule="auto"/>
        <w:ind w:firstLine="1418"/>
        <w:jc w:val="both"/>
        <w:rPr>
          <w:color w:val="444444"/>
          <w:sz w:val="24"/>
          <w:szCs w:val="24"/>
        </w:rPr>
      </w:pPr>
      <w:r w:rsidRPr="00474795">
        <w:rPr>
          <w:color w:val="333333"/>
          <w:sz w:val="24"/>
          <w:szCs w:val="24"/>
        </w:rPr>
        <w:t xml:space="preserve">Art. 1° - </w:t>
      </w:r>
      <w:r w:rsidRPr="00474795">
        <w:rPr>
          <w:color w:val="444444"/>
          <w:sz w:val="24"/>
          <w:szCs w:val="24"/>
        </w:rPr>
        <w:t xml:space="preserve">Converter 1/3 (um terço) de férias da Servidora </w:t>
      </w:r>
      <w:r>
        <w:rPr>
          <w:color w:val="444444"/>
          <w:sz w:val="24"/>
          <w:szCs w:val="24"/>
        </w:rPr>
        <w:t>Maria Madalena da Silva Neves</w:t>
      </w:r>
      <w:r w:rsidRPr="00474795">
        <w:rPr>
          <w:color w:val="444444"/>
          <w:sz w:val="24"/>
          <w:szCs w:val="24"/>
        </w:rPr>
        <w:t xml:space="preserve"> em pecúnia, referente ao período aquisitivo </w:t>
      </w:r>
      <w:r>
        <w:rPr>
          <w:color w:val="444444"/>
          <w:sz w:val="24"/>
          <w:szCs w:val="24"/>
        </w:rPr>
        <w:t>1</w:t>
      </w:r>
      <w:r>
        <w:rPr>
          <w:color w:val="444444"/>
          <w:sz w:val="24"/>
          <w:szCs w:val="24"/>
        </w:rPr>
        <w:t>2</w:t>
      </w:r>
      <w:r w:rsidRPr="00474795">
        <w:rPr>
          <w:color w:val="444444"/>
          <w:sz w:val="24"/>
          <w:szCs w:val="24"/>
        </w:rPr>
        <w:t>/0</w:t>
      </w:r>
      <w:r>
        <w:rPr>
          <w:color w:val="444444"/>
          <w:sz w:val="24"/>
          <w:szCs w:val="24"/>
        </w:rPr>
        <w:t>7</w:t>
      </w:r>
      <w:r w:rsidRPr="00474795">
        <w:rPr>
          <w:color w:val="444444"/>
          <w:sz w:val="24"/>
          <w:szCs w:val="24"/>
        </w:rPr>
        <w:t>/20</w:t>
      </w:r>
      <w:r>
        <w:rPr>
          <w:color w:val="444444"/>
          <w:sz w:val="24"/>
          <w:szCs w:val="24"/>
        </w:rPr>
        <w:t>2</w:t>
      </w:r>
      <w:r>
        <w:rPr>
          <w:color w:val="444444"/>
          <w:sz w:val="24"/>
          <w:szCs w:val="24"/>
        </w:rPr>
        <w:t>1</w:t>
      </w:r>
      <w:r w:rsidRPr="00474795">
        <w:rPr>
          <w:color w:val="444444"/>
          <w:sz w:val="24"/>
          <w:szCs w:val="24"/>
        </w:rPr>
        <w:t xml:space="preserve"> à </w:t>
      </w:r>
      <w:r>
        <w:rPr>
          <w:color w:val="444444"/>
          <w:sz w:val="24"/>
          <w:szCs w:val="24"/>
        </w:rPr>
        <w:t>1</w:t>
      </w:r>
      <w:r>
        <w:rPr>
          <w:color w:val="444444"/>
          <w:sz w:val="24"/>
          <w:szCs w:val="24"/>
        </w:rPr>
        <w:t>1</w:t>
      </w:r>
      <w:r w:rsidRPr="00474795">
        <w:rPr>
          <w:color w:val="444444"/>
          <w:sz w:val="24"/>
          <w:szCs w:val="24"/>
        </w:rPr>
        <w:t>/</w:t>
      </w:r>
      <w:r>
        <w:rPr>
          <w:color w:val="444444"/>
          <w:sz w:val="24"/>
          <w:szCs w:val="24"/>
        </w:rPr>
        <w:t>0</w:t>
      </w:r>
      <w:r>
        <w:rPr>
          <w:color w:val="444444"/>
          <w:sz w:val="24"/>
          <w:szCs w:val="24"/>
        </w:rPr>
        <w:t>7</w:t>
      </w:r>
      <w:r w:rsidRPr="00474795">
        <w:rPr>
          <w:color w:val="444444"/>
          <w:sz w:val="24"/>
          <w:szCs w:val="24"/>
        </w:rPr>
        <w:t>/20</w:t>
      </w:r>
      <w:r>
        <w:rPr>
          <w:color w:val="444444"/>
          <w:sz w:val="24"/>
          <w:szCs w:val="24"/>
        </w:rPr>
        <w:t>2</w:t>
      </w:r>
      <w:r>
        <w:rPr>
          <w:color w:val="444444"/>
          <w:sz w:val="24"/>
          <w:szCs w:val="24"/>
        </w:rPr>
        <w:t>2</w:t>
      </w:r>
      <w:r w:rsidRPr="00474795">
        <w:rPr>
          <w:color w:val="444444"/>
          <w:sz w:val="24"/>
          <w:szCs w:val="24"/>
        </w:rPr>
        <w:t>.</w:t>
      </w:r>
    </w:p>
    <w:p w14:paraId="552B09AE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color w:val="333333"/>
        </w:rPr>
      </w:pPr>
      <w:r w:rsidRPr="00060B25">
        <w:rPr>
          <w:color w:val="333333"/>
        </w:rPr>
        <w:t>Art. 2º - Esta Portaria entra em vigor na data de sua assinatura, revogando-se as disposições em contrário.</w:t>
      </w:r>
    </w:p>
    <w:p w14:paraId="6F1F29F5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rPr>
          <w:color w:val="333333"/>
        </w:rPr>
      </w:pPr>
    </w:p>
    <w:p w14:paraId="19997C5D" w14:textId="77777777" w:rsidR="008D6529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060B25">
        <w:rPr>
          <w:color w:val="333333"/>
        </w:rPr>
        <w:t>Publique-se. Registre-se. Cumpra-se.</w:t>
      </w:r>
    </w:p>
    <w:p w14:paraId="3044C60A" w14:textId="77777777" w:rsidR="008D6529" w:rsidRPr="00EE050E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596E47B2" w14:textId="77777777" w:rsidR="008D6529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60B25">
        <w:rPr>
          <w:color w:val="333333"/>
        </w:rPr>
        <w:t xml:space="preserve">Diamantino, </w:t>
      </w:r>
      <w:r>
        <w:rPr>
          <w:color w:val="333333"/>
        </w:rPr>
        <w:t>08</w:t>
      </w:r>
      <w:r w:rsidRPr="00060B25">
        <w:rPr>
          <w:color w:val="333333"/>
        </w:rPr>
        <w:t xml:space="preserve"> de ju</w:t>
      </w:r>
      <w:r>
        <w:rPr>
          <w:color w:val="333333"/>
        </w:rPr>
        <w:t>lho</w:t>
      </w:r>
      <w:r w:rsidRPr="00060B25">
        <w:rPr>
          <w:color w:val="333333"/>
        </w:rPr>
        <w:t xml:space="preserve"> de 2022.</w:t>
      </w:r>
    </w:p>
    <w:p w14:paraId="76C15E3D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73493D8C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Ranielli Patrick Arruda Lima</w:t>
      </w:r>
    </w:p>
    <w:p w14:paraId="5BCB1992" w14:textId="77777777" w:rsidR="008D6529" w:rsidRDefault="008D6529" w:rsidP="008D6529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Presidente da Câmara Municipal</w:t>
      </w:r>
    </w:p>
    <w:p w14:paraId="19A0DDAB" w14:textId="77777777" w:rsidR="008D6529" w:rsidRDefault="008D6529" w:rsidP="008D6529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color w:val="333333"/>
        </w:rPr>
      </w:pPr>
    </w:p>
    <w:bookmarkEnd w:id="0"/>
    <w:p w14:paraId="2CDDE7DE" w14:textId="77777777" w:rsidR="009F2E12" w:rsidRDefault="009F2E12"/>
    <w:sectPr w:rsidR="009F2E12" w:rsidSect="00626896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BF3B8" w14:textId="77777777" w:rsidR="00987F02" w:rsidRDefault="009E499E" w:rsidP="00987F02">
    <w:pPr>
      <w:pStyle w:val="Rodap"/>
      <w:spacing w:before="20" w:after="20"/>
      <w:ind w:right="360"/>
      <w:jc w:val="center"/>
      <w:rPr>
        <w:b/>
      </w:rPr>
    </w:pPr>
  </w:p>
  <w:p w14:paraId="429183BB" w14:textId="77777777" w:rsidR="00987F02" w:rsidRPr="00987F02" w:rsidRDefault="009E499E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63776504" w14:textId="77777777" w:rsidR="009F196D" w:rsidRPr="00987F02" w:rsidRDefault="009E499E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3BB18" w14:textId="77777777" w:rsidR="009F196D" w:rsidRPr="00987F02" w:rsidRDefault="009E499E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792C077" wp14:editId="23EE46C3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1D5CCB" wp14:editId="0C7D82D5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64A49D" w14:textId="77777777" w:rsidR="00987F0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6F0BFD6A" w14:textId="77777777" w:rsidR="00987F0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 xml:space="preserve">CÂMARA MUNICIPAL DE </w:t>
                          </w:r>
                          <w:r w:rsidRPr="00AB2BB5">
                            <w:rPr>
                              <w:rFonts w:eastAsia="Arial Unicode MS"/>
                            </w:rPr>
                            <w:t>DIAMANTINO</w:t>
                          </w:r>
                        </w:p>
                        <w:p w14:paraId="3A05B84E" w14:textId="77777777" w:rsidR="00987F02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1D5CC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4B64A49D" w14:textId="77777777" w:rsidR="00987F0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6F0BFD6A" w14:textId="77777777" w:rsidR="00987F0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 xml:space="preserve">CÂMARA MUNICIPAL DE </w:t>
                    </w:r>
                    <w:r w:rsidRPr="00AB2BB5">
                      <w:rPr>
                        <w:rFonts w:eastAsia="Arial Unicode MS"/>
                      </w:rPr>
                      <w:t>DIAMANTINO</w:t>
                    </w:r>
                  </w:p>
                  <w:p w14:paraId="3A05B84E" w14:textId="77777777" w:rsidR="00987F0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529"/>
    <w:rsid w:val="003B016F"/>
    <w:rsid w:val="008D6529"/>
    <w:rsid w:val="009E499E"/>
    <w:rsid w:val="009F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F5182"/>
  <w15:chartTrackingRefBased/>
  <w15:docId w15:val="{88D2B758-F4F8-4E0E-9CED-BC4433BB9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652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D6529"/>
    <w:rPr>
      <w:b/>
      <w:bCs/>
    </w:rPr>
  </w:style>
  <w:style w:type="paragraph" w:styleId="Cabealho">
    <w:name w:val="header"/>
    <w:basedOn w:val="Normal"/>
    <w:link w:val="CabealhoChar"/>
    <w:rsid w:val="008D6529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8D652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8D6529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8D652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8D65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cp:lastPrinted>2022-07-11T15:15:00Z</cp:lastPrinted>
  <dcterms:created xsi:type="dcterms:W3CDTF">2022-07-11T15:09:00Z</dcterms:created>
  <dcterms:modified xsi:type="dcterms:W3CDTF">2022-07-11T16:40:00Z</dcterms:modified>
</cp:coreProperties>
</file>