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190C1" w14:textId="46C611FC" w:rsidR="004E092D" w:rsidRDefault="00CB218F" w:rsidP="003254E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PORTARIA</w:t>
      </w:r>
      <w:r w:rsidR="004E092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E3571">
        <w:rPr>
          <w:rFonts w:ascii="Arial" w:hAnsi="Arial" w:cs="Arial"/>
          <w:b/>
          <w:bCs/>
          <w:sz w:val="28"/>
          <w:szCs w:val="28"/>
          <w:u w:val="single"/>
        </w:rPr>
        <w:t xml:space="preserve">Nº </w:t>
      </w:r>
      <w:r w:rsidR="00DA4000">
        <w:rPr>
          <w:rFonts w:ascii="Arial" w:hAnsi="Arial" w:cs="Arial"/>
          <w:b/>
          <w:bCs/>
          <w:sz w:val="28"/>
          <w:szCs w:val="28"/>
          <w:u w:val="single"/>
        </w:rPr>
        <w:t>0</w:t>
      </w:r>
      <w:r w:rsidR="001E4FFC">
        <w:rPr>
          <w:rFonts w:ascii="Arial" w:hAnsi="Arial" w:cs="Arial"/>
          <w:b/>
          <w:bCs/>
          <w:sz w:val="28"/>
          <w:szCs w:val="28"/>
          <w:u w:val="single"/>
        </w:rPr>
        <w:t>6</w:t>
      </w:r>
      <w:r w:rsidR="002E3571">
        <w:rPr>
          <w:rFonts w:ascii="Arial" w:hAnsi="Arial" w:cs="Arial"/>
          <w:b/>
          <w:bCs/>
          <w:sz w:val="28"/>
          <w:szCs w:val="28"/>
          <w:u w:val="single"/>
        </w:rPr>
        <w:t>/</w:t>
      </w:r>
      <w:r w:rsidR="00400AE1">
        <w:rPr>
          <w:rFonts w:ascii="Arial" w:hAnsi="Arial" w:cs="Arial"/>
          <w:b/>
          <w:bCs/>
          <w:sz w:val="28"/>
          <w:szCs w:val="28"/>
          <w:u w:val="single"/>
        </w:rPr>
        <w:t>2022</w:t>
      </w:r>
    </w:p>
    <w:p w14:paraId="7386BEB2" w14:textId="77777777" w:rsidR="002341E0" w:rsidRPr="008F406A" w:rsidRDefault="002341E0" w:rsidP="00CB218F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  <w:bookmarkStart w:id="0" w:name="_Hlk60665732"/>
    </w:p>
    <w:p w14:paraId="789BF258" w14:textId="3EEDC8A1" w:rsidR="00534DF3" w:rsidRPr="00D955D7" w:rsidRDefault="00F7172F" w:rsidP="00534DF3">
      <w:pPr>
        <w:spacing w:after="0"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D955D7">
        <w:rPr>
          <w:rFonts w:ascii="Arial" w:hAnsi="Arial" w:cs="Arial"/>
          <w:sz w:val="24"/>
          <w:szCs w:val="24"/>
        </w:rPr>
        <w:t>Dispõe sobre a</w:t>
      </w:r>
      <w:r w:rsidR="00BD58C4">
        <w:rPr>
          <w:rFonts w:ascii="Arial" w:hAnsi="Arial" w:cs="Arial"/>
          <w:sz w:val="24"/>
          <w:szCs w:val="24"/>
        </w:rPr>
        <w:t xml:space="preserve">s hipóteses de dispensa de licitação </w:t>
      </w:r>
      <w:r w:rsidR="009C6361">
        <w:rPr>
          <w:rFonts w:ascii="Arial" w:hAnsi="Arial" w:cs="Arial"/>
          <w:sz w:val="24"/>
          <w:szCs w:val="24"/>
        </w:rPr>
        <w:t>de pequeno valor e da aferição de valores para atingimento do</w:t>
      </w:r>
      <w:r w:rsidR="00D32552">
        <w:rPr>
          <w:rFonts w:ascii="Arial" w:hAnsi="Arial" w:cs="Arial"/>
          <w:sz w:val="24"/>
          <w:szCs w:val="24"/>
        </w:rPr>
        <w:t>s</w:t>
      </w:r>
      <w:r w:rsidR="009C6361">
        <w:rPr>
          <w:rFonts w:ascii="Arial" w:hAnsi="Arial" w:cs="Arial"/>
          <w:sz w:val="24"/>
          <w:szCs w:val="24"/>
        </w:rPr>
        <w:t xml:space="preserve"> limite</w:t>
      </w:r>
      <w:r w:rsidR="00D32552">
        <w:rPr>
          <w:rFonts w:ascii="Arial" w:hAnsi="Arial" w:cs="Arial"/>
          <w:sz w:val="24"/>
          <w:szCs w:val="24"/>
        </w:rPr>
        <w:t xml:space="preserve">s previstos nos incisos I e II do </w:t>
      </w:r>
      <w:r w:rsidR="00E573FF" w:rsidRPr="00E573FF">
        <w:rPr>
          <w:rFonts w:ascii="Arial" w:hAnsi="Arial" w:cs="Arial"/>
          <w:i/>
          <w:iCs/>
          <w:sz w:val="24"/>
          <w:szCs w:val="24"/>
        </w:rPr>
        <w:t>caput</w:t>
      </w:r>
      <w:r w:rsidR="00E573FF">
        <w:rPr>
          <w:rFonts w:ascii="Arial" w:hAnsi="Arial" w:cs="Arial"/>
          <w:sz w:val="24"/>
          <w:szCs w:val="24"/>
        </w:rPr>
        <w:t xml:space="preserve"> do </w:t>
      </w:r>
      <w:r w:rsidR="00D32552" w:rsidRPr="00E573FF">
        <w:rPr>
          <w:rFonts w:ascii="Arial" w:hAnsi="Arial" w:cs="Arial"/>
          <w:sz w:val="24"/>
          <w:szCs w:val="24"/>
        </w:rPr>
        <w:t>art</w:t>
      </w:r>
      <w:r w:rsidR="00D32552">
        <w:rPr>
          <w:rFonts w:ascii="Arial" w:hAnsi="Arial" w:cs="Arial"/>
          <w:sz w:val="24"/>
          <w:szCs w:val="24"/>
        </w:rPr>
        <w:t>. 75</w:t>
      </w:r>
      <w:r w:rsidR="009C6361">
        <w:rPr>
          <w:rFonts w:ascii="Arial" w:hAnsi="Arial" w:cs="Arial"/>
          <w:sz w:val="24"/>
          <w:szCs w:val="24"/>
        </w:rPr>
        <w:t xml:space="preserve"> </w:t>
      </w:r>
      <w:r w:rsidR="00E573FF">
        <w:rPr>
          <w:rFonts w:ascii="Arial" w:hAnsi="Arial" w:cs="Arial"/>
          <w:sz w:val="24"/>
          <w:szCs w:val="24"/>
        </w:rPr>
        <w:t>da</w:t>
      </w:r>
      <w:r w:rsidR="00534DF3" w:rsidRPr="00D955D7">
        <w:rPr>
          <w:rFonts w:ascii="Arial" w:hAnsi="Arial" w:cs="Arial"/>
          <w:color w:val="000000"/>
          <w:sz w:val="24"/>
          <w:szCs w:val="24"/>
        </w:rPr>
        <w:t xml:space="preserve"> Lei </w:t>
      </w:r>
      <w:r w:rsidR="00534DF3" w:rsidRPr="00D955D7">
        <w:rPr>
          <w:rFonts w:ascii="Arial" w:hAnsi="Arial" w:cs="Arial"/>
          <w:sz w:val="24"/>
          <w:szCs w:val="24"/>
          <w:shd w:val="clear" w:color="auto" w:fill="FFFFFF"/>
        </w:rPr>
        <w:t xml:space="preserve">nº 14.133, de 1º de abril de 2021 </w:t>
      </w:r>
      <w:r w:rsidR="00E573FF">
        <w:rPr>
          <w:rFonts w:ascii="Arial" w:hAnsi="Arial" w:cs="Arial"/>
          <w:color w:val="000000"/>
          <w:sz w:val="24"/>
          <w:szCs w:val="24"/>
        </w:rPr>
        <w:t>no âmbito da Câmara Municipal de Jardim Alegre</w:t>
      </w:r>
      <w:r w:rsidR="00681617">
        <w:rPr>
          <w:rFonts w:ascii="Arial" w:hAnsi="Arial" w:cs="Arial"/>
          <w:color w:val="000000"/>
          <w:sz w:val="24"/>
          <w:szCs w:val="24"/>
        </w:rPr>
        <w:t>, Estado do Paraná</w:t>
      </w:r>
      <w:r w:rsidR="00D955D7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0F2C186" w14:textId="77777777" w:rsidR="00F7172F" w:rsidRPr="008F406A" w:rsidRDefault="00F7172F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  <w:sz w:val="8"/>
          <w:szCs w:val="8"/>
        </w:rPr>
      </w:pPr>
    </w:p>
    <w:p w14:paraId="5089A49A" w14:textId="1BB1EBD2" w:rsidR="00F24399" w:rsidRPr="00DE75EB" w:rsidRDefault="00F24399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</w:rPr>
      </w:pPr>
      <w:r w:rsidRPr="00DE75EB">
        <w:rPr>
          <w:rFonts w:ascii="Arial" w:hAnsi="Arial" w:cs="Arial"/>
        </w:rPr>
        <w:t xml:space="preserve">A Senhora Sonia Aparecida </w:t>
      </w:r>
      <w:r>
        <w:rPr>
          <w:rFonts w:ascii="Arial" w:hAnsi="Arial" w:cs="Arial"/>
        </w:rPr>
        <w:t>d</w:t>
      </w:r>
      <w:r w:rsidRPr="00DE75EB">
        <w:rPr>
          <w:rFonts w:ascii="Arial" w:hAnsi="Arial" w:cs="Arial"/>
        </w:rPr>
        <w:t xml:space="preserve">e Campos </w:t>
      </w:r>
      <w:r>
        <w:rPr>
          <w:rFonts w:ascii="Arial" w:hAnsi="Arial" w:cs="Arial"/>
        </w:rPr>
        <w:t>d</w:t>
      </w:r>
      <w:r w:rsidRPr="00DE75EB">
        <w:rPr>
          <w:rFonts w:ascii="Arial" w:hAnsi="Arial" w:cs="Arial"/>
        </w:rPr>
        <w:t>e Souza, Presidente da Câmara Municipal de Jardim Alegre, Estado do Paraná, no uso d</w:t>
      </w:r>
      <w:r>
        <w:rPr>
          <w:rFonts w:ascii="Arial" w:hAnsi="Arial" w:cs="Arial"/>
        </w:rPr>
        <w:t>as</w:t>
      </w:r>
      <w:r w:rsidRPr="00DE75EB">
        <w:rPr>
          <w:rFonts w:ascii="Arial" w:hAnsi="Arial" w:cs="Arial"/>
        </w:rPr>
        <w:t xml:space="preserve"> atribuições que lhe são conferidas pelo Regimento Interno</w:t>
      </w:r>
      <w:r w:rsidR="006D67B0">
        <w:rPr>
          <w:rFonts w:ascii="Arial" w:hAnsi="Arial" w:cs="Arial"/>
          <w:shd w:val="clear" w:color="auto" w:fill="FFFFFF"/>
        </w:rPr>
        <w:t>,</w:t>
      </w:r>
    </w:p>
    <w:bookmarkEnd w:id="0"/>
    <w:p w14:paraId="6F32C392" w14:textId="77777777" w:rsidR="004E092D" w:rsidRPr="008F406A" w:rsidRDefault="004E092D" w:rsidP="003254E4">
      <w:pPr>
        <w:pStyle w:val="Corpodetexto2"/>
        <w:widowControl w:val="0"/>
        <w:spacing w:after="0" w:line="360" w:lineRule="auto"/>
        <w:ind w:firstLine="708"/>
        <w:jc w:val="both"/>
        <w:rPr>
          <w:rFonts w:ascii="Arial" w:hAnsi="Arial" w:cs="Arial"/>
          <w:sz w:val="6"/>
          <w:szCs w:val="6"/>
        </w:rPr>
      </w:pPr>
    </w:p>
    <w:p w14:paraId="0985BE04" w14:textId="4083F15D" w:rsidR="004E092D" w:rsidRPr="003F6CC8" w:rsidRDefault="0031530F" w:rsidP="003254E4">
      <w:pPr>
        <w:pStyle w:val="Corpodetexto2"/>
        <w:widowControl w:val="0"/>
        <w:spacing w:after="0" w:line="360" w:lineRule="auto"/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RESOLVE</w:t>
      </w:r>
      <w:r w:rsidR="004E092D" w:rsidRPr="003F6CC8">
        <w:rPr>
          <w:rFonts w:ascii="Arial" w:hAnsi="Arial" w:cs="Arial"/>
          <w:b/>
        </w:rPr>
        <w:t>:</w:t>
      </w:r>
    </w:p>
    <w:p w14:paraId="6AD74A3C" w14:textId="77777777" w:rsidR="004E092D" w:rsidRPr="008F406A" w:rsidRDefault="004E092D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70E6B54A" w14:textId="4919075E" w:rsidR="005114E3" w:rsidRDefault="004E092D" w:rsidP="005114E3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954885">
        <w:rPr>
          <w:rFonts w:ascii="Arial" w:hAnsi="Arial" w:cs="Arial"/>
          <w:b/>
        </w:rPr>
        <w:t xml:space="preserve">Art. 1º. </w:t>
      </w:r>
      <w:r w:rsidR="00681617">
        <w:rPr>
          <w:rFonts w:ascii="Arial" w:hAnsi="Arial" w:cs="Arial"/>
          <w:color w:val="000000"/>
        </w:rPr>
        <w:t xml:space="preserve">A Câmara Municipal de Jardim Alegre </w:t>
      </w:r>
      <w:r w:rsidR="00681617" w:rsidRPr="00681617">
        <w:rPr>
          <w:rFonts w:ascii="Arial" w:hAnsi="Arial" w:cs="Arial"/>
        </w:rPr>
        <w:t>adotar</w:t>
      </w:r>
      <w:r w:rsidR="00681617">
        <w:rPr>
          <w:rFonts w:ascii="Arial" w:hAnsi="Arial" w:cs="Arial"/>
        </w:rPr>
        <w:t xml:space="preserve">á </w:t>
      </w:r>
      <w:r w:rsidR="00681617" w:rsidRPr="00681617">
        <w:rPr>
          <w:rFonts w:ascii="Arial" w:hAnsi="Arial" w:cs="Arial"/>
        </w:rPr>
        <w:t>a dispensa de licitação</w:t>
      </w:r>
      <w:r w:rsidR="005114E3">
        <w:rPr>
          <w:rFonts w:ascii="Arial" w:hAnsi="Arial" w:cs="Arial"/>
        </w:rPr>
        <w:t xml:space="preserve"> em razão do </w:t>
      </w:r>
      <w:r w:rsidR="000D26C1">
        <w:rPr>
          <w:rFonts w:ascii="Arial" w:hAnsi="Arial" w:cs="Arial"/>
        </w:rPr>
        <w:t xml:space="preserve">pequeno valor </w:t>
      </w:r>
      <w:r w:rsidR="005114E3">
        <w:rPr>
          <w:rFonts w:ascii="Arial" w:hAnsi="Arial" w:cs="Arial"/>
        </w:rPr>
        <w:t>nas seguintes hipóteses</w:t>
      </w:r>
      <w:r w:rsidR="00681617" w:rsidRPr="00681617">
        <w:rPr>
          <w:rFonts w:ascii="Arial" w:hAnsi="Arial" w:cs="Arial"/>
        </w:rPr>
        <w:t>:</w:t>
      </w:r>
    </w:p>
    <w:p w14:paraId="61B329B1" w14:textId="77777777" w:rsidR="005114E3" w:rsidRDefault="00681617" w:rsidP="005114E3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I - </w:t>
      </w:r>
      <w:proofErr w:type="gramStart"/>
      <w:r w:rsidRPr="00681617">
        <w:rPr>
          <w:rFonts w:ascii="Arial" w:hAnsi="Arial" w:cs="Arial"/>
        </w:rPr>
        <w:t>contratação</w:t>
      </w:r>
      <w:proofErr w:type="gramEnd"/>
      <w:r w:rsidRPr="00681617">
        <w:rPr>
          <w:rFonts w:ascii="Arial" w:hAnsi="Arial" w:cs="Arial"/>
        </w:rPr>
        <w:t xml:space="preserve"> de obras e serviços de engenharia ou de serviços de manutenção de veículos automotores, no limite do disposto no inciso I do </w:t>
      </w:r>
      <w:r w:rsidRPr="00681617">
        <w:rPr>
          <w:rFonts w:ascii="Arial" w:hAnsi="Arial" w:cs="Arial"/>
          <w:i/>
          <w:iCs/>
        </w:rPr>
        <w:t>caput</w:t>
      </w:r>
      <w:r w:rsidRPr="00681617">
        <w:rPr>
          <w:rFonts w:ascii="Arial" w:hAnsi="Arial" w:cs="Arial"/>
        </w:rPr>
        <w:t xml:space="preserve"> do art. 75 da Lei nº 14.133, </w:t>
      </w:r>
      <w:r w:rsidR="005114E3" w:rsidRPr="00D955D7">
        <w:rPr>
          <w:rFonts w:ascii="Arial" w:hAnsi="Arial" w:cs="Arial"/>
          <w:shd w:val="clear" w:color="auto" w:fill="FFFFFF"/>
        </w:rPr>
        <w:t>de 1º de abril de 2021</w:t>
      </w:r>
      <w:r w:rsidRPr="00681617">
        <w:rPr>
          <w:rFonts w:ascii="Arial" w:hAnsi="Arial" w:cs="Arial"/>
        </w:rPr>
        <w:t>;</w:t>
      </w:r>
    </w:p>
    <w:p w14:paraId="69336EEC" w14:textId="1C95FB32" w:rsidR="000B0851" w:rsidRDefault="00681617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II - </w:t>
      </w:r>
      <w:proofErr w:type="gramStart"/>
      <w:r w:rsidRPr="00681617">
        <w:rPr>
          <w:rFonts w:ascii="Arial" w:hAnsi="Arial" w:cs="Arial"/>
        </w:rPr>
        <w:t>contratação</w:t>
      </w:r>
      <w:proofErr w:type="gramEnd"/>
      <w:r w:rsidRPr="00681617">
        <w:rPr>
          <w:rFonts w:ascii="Arial" w:hAnsi="Arial" w:cs="Arial"/>
        </w:rPr>
        <w:t xml:space="preserve"> de bens e serviços, no limite do disposto no inciso II do </w:t>
      </w:r>
      <w:r w:rsidRPr="00681617">
        <w:rPr>
          <w:rFonts w:ascii="Arial" w:hAnsi="Arial" w:cs="Arial"/>
          <w:i/>
          <w:iCs/>
        </w:rPr>
        <w:t>caput</w:t>
      </w:r>
      <w:r w:rsidRPr="00681617">
        <w:rPr>
          <w:rFonts w:ascii="Arial" w:hAnsi="Arial" w:cs="Arial"/>
        </w:rPr>
        <w:t xml:space="preserve"> do art. 75 da Lei nº 14.133, </w:t>
      </w:r>
      <w:r w:rsidR="000B0851" w:rsidRPr="00D955D7">
        <w:rPr>
          <w:rFonts w:ascii="Arial" w:hAnsi="Arial" w:cs="Arial"/>
          <w:shd w:val="clear" w:color="auto" w:fill="FFFFFF"/>
        </w:rPr>
        <w:t>de 1º de abril de 2021</w:t>
      </w:r>
      <w:r w:rsidRPr="00681617">
        <w:rPr>
          <w:rFonts w:ascii="Arial" w:hAnsi="Arial" w:cs="Arial"/>
        </w:rPr>
        <w:t>;</w:t>
      </w:r>
    </w:p>
    <w:p w14:paraId="2F54477E" w14:textId="77777777" w:rsidR="000B0851" w:rsidRPr="007152F8" w:rsidRDefault="000B0851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15A606BD" w14:textId="77777777" w:rsidR="000B0851" w:rsidRDefault="000B0851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954885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954885">
        <w:rPr>
          <w:rFonts w:ascii="Arial" w:hAnsi="Arial" w:cs="Arial"/>
          <w:b/>
        </w:rPr>
        <w:t xml:space="preserve">º. </w:t>
      </w:r>
      <w:r w:rsidR="00681617" w:rsidRPr="00681617">
        <w:rPr>
          <w:rFonts w:ascii="Arial" w:hAnsi="Arial" w:cs="Arial"/>
        </w:rPr>
        <w:t xml:space="preserve">Para fins de aferição dos valores que atendam aos limites referidos nos incisos I e II do </w:t>
      </w:r>
      <w:r w:rsidR="00681617" w:rsidRPr="00681617">
        <w:rPr>
          <w:rFonts w:ascii="Arial" w:hAnsi="Arial" w:cs="Arial"/>
          <w:i/>
          <w:iCs/>
        </w:rPr>
        <w:t>caput</w:t>
      </w:r>
      <w:r>
        <w:rPr>
          <w:rFonts w:ascii="Arial" w:hAnsi="Arial" w:cs="Arial"/>
        </w:rPr>
        <w:t xml:space="preserve"> do art. 1º,</w:t>
      </w:r>
      <w:r w:rsidR="00681617" w:rsidRPr="00681617">
        <w:rPr>
          <w:rFonts w:ascii="Arial" w:hAnsi="Arial" w:cs="Arial"/>
        </w:rPr>
        <w:t xml:space="preserve"> deverão ser observados:</w:t>
      </w:r>
    </w:p>
    <w:p w14:paraId="274B1072" w14:textId="77777777" w:rsidR="000B0851" w:rsidRDefault="00681617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I - </w:t>
      </w:r>
      <w:proofErr w:type="gramStart"/>
      <w:r w:rsidRPr="00681617">
        <w:rPr>
          <w:rFonts w:ascii="Arial" w:hAnsi="Arial" w:cs="Arial"/>
        </w:rPr>
        <w:t>o</w:t>
      </w:r>
      <w:proofErr w:type="gramEnd"/>
      <w:r w:rsidRPr="00681617">
        <w:rPr>
          <w:rFonts w:ascii="Arial" w:hAnsi="Arial" w:cs="Arial"/>
        </w:rPr>
        <w:t xml:space="preserve"> somatório despendido no exercício financeiro pela respectiva unidade gestora; e</w:t>
      </w:r>
    </w:p>
    <w:p w14:paraId="1DF6CF27" w14:textId="77777777" w:rsidR="000B0851" w:rsidRDefault="00681617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II - </w:t>
      </w:r>
      <w:proofErr w:type="gramStart"/>
      <w:r w:rsidRPr="00681617">
        <w:rPr>
          <w:rFonts w:ascii="Arial" w:hAnsi="Arial" w:cs="Arial"/>
        </w:rPr>
        <w:t>o</w:t>
      </w:r>
      <w:proofErr w:type="gramEnd"/>
      <w:r w:rsidRPr="00681617">
        <w:rPr>
          <w:rFonts w:ascii="Arial" w:hAnsi="Arial" w:cs="Arial"/>
        </w:rPr>
        <w:t xml:space="preserve"> somatório da despesa realizada com objetos de mesma natureza, entendidos como tais aqueles relativos a contratações no mesmo ramo de atividade.</w:t>
      </w:r>
    </w:p>
    <w:p w14:paraId="009C3925" w14:textId="75854D25" w:rsidR="000B0851" w:rsidRDefault="00681617" w:rsidP="000B0851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§ </w:t>
      </w:r>
      <w:r w:rsidR="000B0851">
        <w:rPr>
          <w:rFonts w:ascii="Arial" w:hAnsi="Arial" w:cs="Arial"/>
        </w:rPr>
        <w:t>1</w:t>
      </w:r>
      <w:r w:rsidRPr="00681617">
        <w:rPr>
          <w:rFonts w:ascii="Arial" w:hAnsi="Arial" w:cs="Arial"/>
        </w:rPr>
        <w:t>º</w:t>
      </w:r>
      <w:r w:rsidR="00A12331">
        <w:rPr>
          <w:rFonts w:ascii="Arial" w:hAnsi="Arial" w:cs="Arial"/>
        </w:rPr>
        <w:t>.</w:t>
      </w:r>
      <w:r w:rsidRPr="00681617">
        <w:rPr>
          <w:rFonts w:ascii="Arial" w:hAnsi="Arial" w:cs="Arial"/>
        </w:rPr>
        <w:t xml:space="preserve"> Considera-se ramo de atividade a partição econômica do mercado, identificada pelo nível de subclasse da Classificação Nacional de Atividades Econômicas </w:t>
      </w:r>
      <w:r w:rsidR="000B0851">
        <w:rPr>
          <w:rFonts w:ascii="Arial" w:hAnsi="Arial" w:cs="Arial"/>
        </w:rPr>
        <w:t>(</w:t>
      </w:r>
      <w:r w:rsidRPr="00681617">
        <w:rPr>
          <w:rFonts w:ascii="Arial" w:hAnsi="Arial" w:cs="Arial"/>
        </w:rPr>
        <w:t>CNAE</w:t>
      </w:r>
      <w:r w:rsidR="000B0851">
        <w:rPr>
          <w:rFonts w:ascii="Arial" w:hAnsi="Arial" w:cs="Arial"/>
        </w:rPr>
        <w:t>)</w:t>
      </w:r>
      <w:r w:rsidRPr="00681617">
        <w:rPr>
          <w:rFonts w:ascii="Arial" w:hAnsi="Arial" w:cs="Arial"/>
        </w:rPr>
        <w:t>.</w:t>
      </w:r>
    </w:p>
    <w:p w14:paraId="3F79BCA8" w14:textId="188AB7F1" w:rsidR="00F74F3B" w:rsidRDefault="00681617" w:rsidP="00F74F3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681617">
        <w:rPr>
          <w:rFonts w:ascii="Arial" w:hAnsi="Arial" w:cs="Arial"/>
        </w:rPr>
        <w:t xml:space="preserve">§ </w:t>
      </w:r>
      <w:r w:rsidR="00F74F3B">
        <w:rPr>
          <w:rFonts w:ascii="Arial" w:hAnsi="Arial" w:cs="Arial"/>
        </w:rPr>
        <w:t>2</w:t>
      </w:r>
      <w:r w:rsidRPr="00681617">
        <w:rPr>
          <w:rFonts w:ascii="Arial" w:hAnsi="Arial" w:cs="Arial"/>
        </w:rPr>
        <w:t>º</w:t>
      </w:r>
      <w:r w:rsidR="00A12331">
        <w:rPr>
          <w:rFonts w:ascii="Arial" w:hAnsi="Arial" w:cs="Arial"/>
        </w:rPr>
        <w:t>.</w:t>
      </w:r>
      <w:r w:rsidRPr="00681617">
        <w:rPr>
          <w:rFonts w:ascii="Arial" w:hAnsi="Arial" w:cs="Arial"/>
        </w:rPr>
        <w:t xml:space="preserve"> O disposto no</w:t>
      </w:r>
      <w:r w:rsidR="00AF23ED">
        <w:rPr>
          <w:rFonts w:ascii="Arial" w:hAnsi="Arial" w:cs="Arial"/>
        </w:rPr>
        <w:t xml:space="preserve">s incisos I e II do </w:t>
      </w:r>
      <w:r w:rsidR="00AF23ED">
        <w:rPr>
          <w:rFonts w:ascii="Arial" w:hAnsi="Arial" w:cs="Arial"/>
          <w:i/>
          <w:iCs/>
        </w:rPr>
        <w:t>caput</w:t>
      </w:r>
      <w:r w:rsidR="00AF23ED">
        <w:rPr>
          <w:rFonts w:ascii="Arial" w:hAnsi="Arial" w:cs="Arial"/>
        </w:rPr>
        <w:t xml:space="preserve"> </w:t>
      </w:r>
      <w:r w:rsidRPr="00681617">
        <w:rPr>
          <w:rFonts w:ascii="Arial" w:hAnsi="Arial" w:cs="Arial"/>
        </w:rPr>
        <w:t>deste artigo não se aplica às contratações de até R$ 8.000,00 (oito mil reais) de serviços de manutenção de veículos automotores de propriedade d</w:t>
      </w:r>
      <w:r w:rsidR="00AF23ED">
        <w:rPr>
          <w:rFonts w:ascii="Arial" w:hAnsi="Arial" w:cs="Arial"/>
        </w:rPr>
        <w:t>a Câmara Municipal de Jardim Alegre</w:t>
      </w:r>
      <w:r w:rsidRPr="00681617">
        <w:rPr>
          <w:rFonts w:ascii="Arial" w:hAnsi="Arial" w:cs="Arial"/>
        </w:rPr>
        <w:t>, incluído o fornecimento de peças,</w:t>
      </w:r>
      <w:r w:rsidR="004176ED">
        <w:rPr>
          <w:rFonts w:ascii="Arial" w:hAnsi="Arial" w:cs="Arial"/>
        </w:rPr>
        <w:t xml:space="preserve"> na forma d</w:t>
      </w:r>
      <w:r w:rsidRPr="00681617">
        <w:rPr>
          <w:rFonts w:ascii="Arial" w:hAnsi="Arial" w:cs="Arial"/>
        </w:rPr>
        <w:t>o §7º do art. 75 da Lei nº 14.133</w:t>
      </w:r>
      <w:r w:rsidR="004176ED">
        <w:rPr>
          <w:rFonts w:ascii="Arial" w:hAnsi="Arial" w:cs="Arial"/>
        </w:rPr>
        <w:t>/</w:t>
      </w:r>
      <w:r w:rsidRPr="00681617">
        <w:rPr>
          <w:rFonts w:ascii="Arial" w:hAnsi="Arial" w:cs="Arial"/>
        </w:rPr>
        <w:t>2021.</w:t>
      </w:r>
    </w:p>
    <w:p w14:paraId="49244E2B" w14:textId="77777777" w:rsidR="00F72BBB" w:rsidRPr="00650508" w:rsidRDefault="00F72BBB" w:rsidP="00F74F3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180C731F" w14:textId="77777777" w:rsidR="00617109" w:rsidRDefault="00F72BBB" w:rsidP="00617109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954885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</w:t>
      </w:r>
      <w:r w:rsidRPr="00954885">
        <w:rPr>
          <w:rFonts w:ascii="Arial" w:hAnsi="Arial" w:cs="Arial"/>
          <w:b/>
        </w:rPr>
        <w:t>º.</w:t>
      </w:r>
      <w:r>
        <w:rPr>
          <w:rFonts w:ascii="Arial" w:hAnsi="Arial" w:cs="Arial"/>
          <w:b/>
        </w:rPr>
        <w:t xml:space="preserve"> </w:t>
      </w:r>
      <w:r w:rsidRPr="00F72BBB">
        <w:rPr>
          <w:rFonts w:ascii="Arial" w:hAnsi="Arial" w:cs="Arial"/>
        </w:rPr>
        <w:t>O procedimento de dispensa de licitação</w:t>
      </w:r>
      <w:r>
        <w:rPr>
          <w:rFonts w:ascii="Arial" w:hAnsi="Arial" w:cs="Arial"/>
        </w:rPr>
        <w:t xml:space="preserve"> s</w:t>
      </w:r>
      <w:r w:rsidRPr="00F72BBB">
        <w:rPr>
          <w:rFonts w:ascii="Arial" w:hAnsi="Arial" w:cs="Arial"/>
        </w:rPr>
        <w:t>erá instruído com os seguintes documentos, no mínimo:</w:t>
      </w:r>
    </w:p>
    <w:p w14:paraId="62EA8C48" w14:textId="77777777" w:rsidR="00617109" w:rsidRDefault="00F72BBB" w:rsidP="00617109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 xml:space="preserve">I - </w:t>
      </w:r>
      <w:proofErr w:type="gramStart"/>
      <w:r w:rsidRPr="00F72BBB">
        <w:rPr>
          <w:rFonts w:ascii="Arial" w:hAnsi="Arial" w:cs="Arial"/>
        </w:rPr>
        <w:t>documento</w:t>
      </w:r>
      <w:proofErr w:type="gramEnd"/>
      <w:r w:rsidRPr="00F72BBB">
        <w:rPr>
          <w:rFonts w:ascii="Arial" w:hAnsi="Arial" w:cs="Arial"/>
        </w:rPr>
        <w:t xml:space="preserve"> de formalização de demanda e, se for o caso, estudo técnico preliminar, </w:t>
      </w:r>
      <w:r w:rsidRPr="00F72BBB">
        <w:rPr>
          <w:rFonts w:ascii="Arial" w:hAnsi="Arial" w:cs="Arial"/>
        </w:rPr>
        <w:lastRenderedPageBreak/>
        <w:t>análise de riscos, termo de referência, projeto básico ou projeto executivo;</w:t>
      </w:r>
    </w:p>
    <w:p w14:paraId="72D15FF1" w14:textId="77777777" w:rsidR="00CE499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 xml:space="preserve">II - </w:t>
      </w:r>
      <w:proofErr w:type="gramStart"/>
      <w:r w:rsidRPr="00F72BBB">
        <w:rPr>
          <w:rFonts w:ascii="Arial" w:hAnsi="Arial" w:cs="Arial"/>
        </w:rPr>
        <w:t>estimativa</w:t>
      </w:r>
      <w:proofErr w:type="gramEnd"/>
      <w:r w:rsidRPr="00F72BBB">
        <w:rPr>
          <w:rFonts w:ascii="Arial" w:hAnsi="Arial" w:cs="Arial"/>
        </w:rPr>
        <w:t xml:space="preserve"> de despesa, nos termos da </w:t>
      </w:r>
      <w:r w:rsidR="00CE499B">
        <w:rPr>
          <w:rFonts w:ascii="Arial" w:hAnsi="Arial" w:cs="Arial"/>
        </w:rPr>
        <w:t>Portaria nº 05/2022.</w:t>
      </w:r>
    </w:p>
    <w:p w14:paraId="5A7CE468" w14:textId="09A74A1D" w:rsidR="00CE499B" w:rsidRDefault="00CE499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III</w:t>
      </w:r>
      <w:r w:rsidRPr="00F72BBB">
        <w:rPr>
          <w:rFonts w:ascii="Arial" w:hAnsi="Arial" w:cs="Arial"/>
        </w:rPr>
        <w:t xml:space="preserve"> - demonstração da compatibilidade da previsão de recursos orçamentários com o compromisso a ser assumido;</w:t>
      </w:r>
    </w:p>
    <w:p w14:paraId="78DFE07A" w14:textId="77777777" w:rsidR="00CE499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>I</w:t>
      </w:r>
      <w:r w:rsidR="00CE499B">
        <w:rPr>
          <w:rFonts w:ascii="Arial" w:hAnsi="Arial" w:cs="Arial"/>
        </w:rPr>
        <w:t>V</w:t>
      </w:r>
      <w:r w:rsidRPr="00F72BBB">
        <w:rPr>
          <w:rFonts w:ascii="Arial" w:hAnsi="Arial" w:cs="Arial"/>
        </w:rPr>
        <w:t xml:space="preserve"> - </w:t>
      </w:r>
      <w:proofErr w:type="gramStart"/>
      <w:r w:rsidRPr="00F72BBB">
        <w:rPr>
          <w:rFonts w:ascii="Arial" w:hAnsi="Arial" w:cs="Arial"/>
        </w:rPr>
        <w:t>parecer</w:t>
      </w:r>
      <w:proofErr w:type="gramEnd"/>
      <w:r w:rsidRPr="00F72BBB">
        <w:rPr>
          <w:rFonts w:ascii="Arial" w:hAnsi="Arial" w:cs="Arial"/>
        </w:rPr>
        <w:t xml:space="preserve"> jurídico e pareceres técnicos, se for o caso, que demonstrem o atendimento dos requisitos exigidos;</w:t>
      </w:r>
    </w:p>
    <w:p w14:paraId="31E556A4" w14:textId="77777777" w:rsidR="00CE499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 xml:space="preserve">V - </w:t>
      </w:r>
      <w:proofErr w:type="gramStart"/>
      <w:r w:rsidRPr="00F72BBB">
        <w:rPr>
          <w:rFonts w:ascii="Arial" w:hAnsi="Arial" w:cs="Arial"/>
        </w:rPr>
        <w:t>comprovação</w:t>
      </w:r>
      <w:proofErr w:type="gramEnd"/>
      <w:r w:rsidRPr="00F72BBB">
        <w:rPr>
          <w:rFonts w:ascii="Arial" w:hAnsi="Arial" w:cs="Arial"/>
        </w:rPr>
        <w:t xml:space="preserve"> de que o contratado preenche os requisitos de habilitação e qualificação mínima necessária;</w:t>
      </w:r>
    </w:p>
    <w:p w14:paraId="69524158" w14:textId="77777777" w:rsidR="00CE499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 xml:space="preserve">VI - </w:t>
      </w:r>
      <w:proofErr w:type="gramStart"/>
      <w:r w:rsidRPr="00F72BBB">
        <w:rPr>
          <w:rFonts w:ascii="Arial" w:hAnsi="Arial" w:cs="Arial"/>
        </w:rPr>
        <w:t>razão</w:t>
      </w:r>
      <w:proofErr w:type="gramEnd"/>
      <w:r w:rsidRPr="00F72BBB">
        <w:rPr>
          <w:rFonts w:ascii="Arial" w:hAnsi="Arial" w:cs="Arial"/>
        </w:rPr>
        <w:t xml:space="preserve"> de escolha do contratado;</w:t>
      </w:r>
    </w:p>
    <w:p w14:paraId="7992212A" w14:textId="77777777" w:rsidR="00CE499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>VII - justificativa de preço, se for o caso; e</w:t>
      </w:r>
    </w:p>
    <w:p w14:paraId="35DB5628" w14:textId="2F093E5C" w:rsidR="00F72BBB" w:rsidRDefault="00F72BBB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F72BBB">
        <w:rPr>
          <w:rFonts w:ascii="Arial" w:hAnsi="Arial" w:cs="Arial"/>
        </w:rPr>
        <w:t>VIII - autorização da autoridade competente</w:t>
      </w:r>
      <w:r w:rsidR="008B38EF">
        <w:rPr>
          <w:rFonts w:ascii="Arial" w:hAnsi="Arial" w:cs="Arial"/>
        </w:rPr>
        <w:t>.</w:t>
      </w:r>
    </w:p>
    <w:p w14:paraId="674C0B8F" w14:textId="77777777" w:rsidR="008B38EF" w:rsidRPr="000F4C6C" w:rsidRDefault="008B38EF" w:rsidP="00CE499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3F052B13" w14:textId="7AB0DDDC" w:rsidR="008B38EF" w:rsidRPr="008B13BC" w:rsidRDefault="008B38EF" w:rsidP="008B38EF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954885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4</w:t>
      </w:r>
      <w:r w:rsidRPr="00954885">
        <w:rPr>
          <w:rFonts w:ascii="Arial" w:hAnsi="Arial" w:cs="Arial"/>
          <w:b/>
        </w:rPr>
        <w:t>º.</w:t>
      </w:r>
      <w:r>
        <w:rPr>
          <w:rFonts w:ascii="Arial" w:hAnsi="Arial" w:cs="Arial"/>
          <w:color w:val="000000"/>
        </w:rPr>
        <w:t xml:space="preserve"> </w:t>
      </w:r>
      <w:r w:rsidRPr="008B13BC">
        <w:rPr>
          <w:rFonts w:ascii="Arial" w:hAnsi="Arial" w:cs="Arial"/>
          <w:color w:val="000000"/>
        </w:rPr>
        <w:t xml:space="preserve">As </w:t>
      </w:r>
      <w:r w:rsidR="000F4C6C">
        <w:rPr>
          <w:rFonts w:ascii="Arial" w:hAnsi="Arial" w:cs="Arial"/>
          <w:color w:val="000000"/>
        </w:rPr>
        <w:t>dispensas de licitação</w:t>
      </w:r>
      <w:r w:rsidRPr="008B13BC">
        <w:rPr>
          <w:rFonts w:ascii="Arial" w:hAnsi="Arial" w:cs="Arial"/>
          <w:color w:val="000000"/>
        </w:rPr>
        <w:t xml:space="preserve"> previstas nos incisos I e II do </w:t>
      </w:r>
      <w:r w:rsidRPr="008B13BC">
        <w:rPr>
          <w:rFonts w:ascii="Arial" w:hAnsi="Arial" w:cs="Arial"/>
          <w:i/>
          <w:iCs/>
          <w:color w:val="000000"/>
        </w:rPr>
        <w:t>caput </w:t>
      </w:r>
      <w:r w:rsidRPr="008B13BC">
        <w:rPr>
          <w:rFonts w:ascii="Arial" w:hAnsi="Arial" w:cs="Arial"/>
          <w:color w:val="000000"/>
        </w:rPr>
        <w:t xml:space="preserve">do art. </w:t>
      </w:r>
      <w:r w:rsidR="000F4C6C">
        <w:rPr>
          <w:rFonts w:ascii="Arial" w:hAnsi="Arial" w:cs="Arial"/>
          <w:color w:val="000000"/>
        </w:rPr>
        <w:t>1º desta Portaria</w:t>
      </w:r>
      <w:r w:rsidRPr="008B13BC">
        <w:rPr>
          <w:rFonts w:ascii="Arial" w:hAnsi="Arial" w:cs="Arial"/>
          <w:color w:val="000000"/>
        </w:rPr>
        <w:t xml:space="preserve"> serão preferencialmente precedidas de divulgação de aviso </w:t>
      </w:r>
      <w:r>
        <w:rPr>
          <w:rFonts w:ascii="Arial" w:hAnsi="Arial" w:cs="Arial"/>
          <w:color w:val="000000"/>
        </w:rPr>
        <w:t>no</w:t>
      </w:r>
      <w:r w:rsidRPr="00E4580B">
        <w:rPr>
          <w:rFonts w:ascii="Arial" w:hAnsi="Arial" w:cs="Arial"/>
          <w:color w:val="000000"/>
        </w:rPr>
        <w:t xml:space="preserve"> diário oficial</w:t>
      </w:r>
      <w:r>
        <w:rPr>
          <w:rFonts w:ascii="Arial" w:hAnsi="Arial" w:cs="Arial"/>
          <w:color w:val="000000"/>
        </w:rPr>
        <w:t xml:space="preserve"> do Município</w:t>
      </w:r>
      <w:r w:rsidRPr="008B13BC">
        <w:rPr>
          <w:rFonts w:ascii="Arial" w:hAnsi="Arial" w:cs="Arial"/>
          <w:color w:val="000000"/>
        </w:rPr>
        <w:t xml:space="preserve">, pelo prazo mínimo de 3 (três) dias úteis, com a especificação do objeto pretendido e com a manifestação de interesse da </w:t>
      </w:r>
      <w:r>
        <w:rPr>
          <w:rFonts w:ascii="Arial" w:hAnsi="Arial" w:cs="Arial"/>
          <w:color w:val="000000"/>
        </w:rPr>
        <w:t>a</w:t>
      </w:r>
      <w:r w:rsidRPr="008B13BC">
        <w:rPr>
          <w:rFonts w:ascii="Arial" w:hAnsi="Arial" w:cs="Arial"/>
          <w:color w:val="000000"/>
        </w:rPr>
        <w:t>dministração</w:t>
      </w:r>
      <w:r>
        <w:rPr>
          <w:rFonts w:ascii="Arial" w:hAnsi="Arial" w:cs="Arial"/>
          <w:color w:val="000000"/>
        </w:rPr>
        <w:t xml:space="preserve"> da Câmara Municipal de Jardim Alegre</w:t>
      </w:r>
      <w:r w:rsidRPr="008B13BC">
        <w:rPr>
          <w:rFonts w:ascii="Arial" w:hAnsi="Arial" w:cs="Arial"/>
          <w:color w:val="000000"/>
        </w:rPr>
        <w:t xml:space="preserve"> em obter propostas adicionais de eventuais interessados, devendo ser selecionada a proposta mais vantajosa.</w:t>
      </w:r>
    </w:p>
    <w:p w14:paraId="0FBBB9CD" w14:textId="77777777" w:rsidR="00F72BBB" w:rsidRPr="000F4C6C" w:rsidRDefault="00F72BBB" w:rsidP="00F74F3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0092E21C" w14:textId="77777777" w:rsidR="00395D2C" w:rsidRPr="007152F8" w:rsidRDefault="00395D2C" w:rsidP="00F74F3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8"/>
          <w:szCs w:val="8"/>
        </w:rPr>
      </w:pPr>
    </w:p>
    <w:p w14:paraId="60E3A4F4" w14:textId="6CE01A80" w:rsidR="00681617" w:rsidRPr="00681617" w:rsidRDefault="00395D2C" w:rsidP="00F74F3B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954885">
        <w:rPr>
          <w:rFonts w:ascii="Arial" w:hAnsi="Arial" w:cs="Arial"/>
          <w:b/>
        </w:rPr>
        <w:t xml:space="preserve">Art. </w:t>
      </w:r>
      <w:r w:rsidR="000F4C6C">
        <w:rPr>
          <w:rFonts w:ascii="Arial" w:hAnsi="Arial" w:cs="Arial"/>
          <w:b/>
        </w:rPr>
        <w:t>5</w:t>
      </w:r>
      <w:r w:rsidRPr="00954885">
        <w:rPr>
          <w:rFonts w:ascii="Arial" w:hAnsi="Arial" w:cs="Arial"/>
          <w:b/>
        </w:rPr>
        <w:t xml:space="preserve">º. </w:t>
      </w:r>
      <w:r w:rsidR="00681617" w:rsidRPr="00681617">
        <w:rPr>
          <w:rFonts w:ascii="Arial" w:hAnsi="Arial" w:cs="Arial"/>
        </w:rPr>
        <w:t>Quando do enquadramento de bens, serviços ou obras nos termos das hipóteses previstas nest</w:t>
      </w:r>
      <w:r>
        <w:rPr>
          <w:rFonts w:ascii="Arial" w:hAnsi="Arial" w:cs="Arial"/>
        </w:rPr>
        <w:t xml:space="preserve">a Portaria, </w:t>
      </w:r>
      <w:r w:rsidR="00681617" w:rsidRPr="00681617">
        <w:rPr>
          <w:rFonts w:ascii="Arial" w:hAnsi="Arial" w:cs="Arial"/>
        </w:rPr>
        <w:t>a autoridade competente pela autorização e a autoridade superior responsável pela adjudicação e pela homologação da contratação devem observar o disposto no art. 73 da Lei nº 14.133</w:t>
      </w:r>
      <w:r>
        <w:rPr>
          <w:rFonts w:ascii="Arial" w:hAnsi="Arial" w:cs="Arial"/>
        </w:rPr>
        <w:t>/</w:t>
      </w:r>
      <w:r w:rsidR="00681617" w:rsidRPr="00681617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</w:t>
      </w:r>
      <w:r w:rsidR="00681617" w:rsidRPr="00681617">
        <w:rPr>
          <w:rFonts w:ascii="Arial" w:hAnsi="Arial" w:cs="Arial"/>
        </w:rPr>
        <w:t>e no art. 337-E do Decreto-Lei nº 2.848, de 7 de dezembro de 1940</w:t>
      </w:r>
      <w:r w:rsidR="00090662">
        <w:rPr>
          <w:rFonts w:ascii="Arial" w:hAnsi="Arial" w:cs="Arial"/>
        </w:rPr>
        <w:t xml:space="preserve"> (Código Penal)</w:t>
      </w:r>
      <w:r w:rsidR="00681617" w:rsidRPr="00681617">
        <w:rPr>
          <w:rFonts w:ascii="Arial" w:hAnsi="Arial" w:cs="Arial"/>
        </w:rPr>
        <w:t>.</w:t>
      </w:r>
    </w:p>
    <w:p w14:paraId="62745D05" w14:textId="77777777" w:rsidR="00BE1304" w:rsidRPr="008F406A" w:rsidRDefault="00BE1304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6DF0FCBA" w14:textId="0FAB03F9" w:rsidR="00BE1304" w:rsidRDefault="00BE1304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3F6CC8">
        <w:rPr>
          <w:rFonts w:ascii="Arial" w:hAnsi="Arial" w:cs="Arial"/>
          <w:b/>
        </w:rPr>
        <w:t xml:space="preserve">Art. </w:t>
      </w:r>
      <w:r w:rsidR="000F4C6C">
        <w:rPr>
          <w:rFonts w:ascii="Arial" w:hAnsi="Arial" w:cs="Arial"/>
          <w:b/>
        </w:rPr>
        <w:t>6</w:t>
      </w:r>
      <w:r w:rsidRPr="003F6CC8">
        <w:rPr>
          <w:rFonts w:ascii="Arial" w:hAnsi="Arial" w:cs="Arial"/>
          <w:b/>
        </w:rPr>
        <w:t>º.</w:t>
      </w:r>
      <w:r w:rsidRPr="003F6CC8">
        <w:rPr>
          <w:rFonts w:ascii="Arial" w:hAnsi="Arial" w:cs="Arial"/>
        </w:rPr>
        <w:t xml:space="preserve"> Est</w:t>
      </w:r>
      <w:r w:rsidR="00A048AC">
        <w:rPr>
          <w:rFonts w:ascii="Arial" w:hAnsi="Arial" w:cs="Arial"/>
        </w:rPr>
        <w:t>a Portaria</w:t>
      </w:r>
      <w:r w:rsidRPr="003F6CC8">
        <w:rPr>
          <w:rFonts w:ascii="Arial" w:hAnsi="Arial" w:cs="Arial"/>
        </w:rPr>
        <w:t xml:space="preserve"> entra em vigor na data de sua publicação.</w:t>
      </w:r>
    </w:p>
    <w:p w14:paraId="7CE801FA" w14:textId="77777777" w:rsidR="004E092D" w:rsidRPr="008F406A" w:rsidRDefault="004E092D" w:rsidP="003254E4">
      <w:pPr>
        <w:pStyle w:val="Corpodetexto2"/>
        <w:widowControl w:val="0"/>
        <w:spacing w:after="0" w:line="360" w:lineRule="auto"/>
        <w:jc w:val="both"/>
        <w:rPr>
          <w:rFonts w:ascii="Arial" w:hAnsi="Arial" w:cs="Arial"/>
          <w:sz w:val="6"/>
          <w:szCs w:val="6"/>
        </w:rPr>
      </w:pPr>
    </w:p>
    <w:p w14:paraId="32E397BD" w14:textId="32268ED3" w:rsidR="004E092D" w:rsidRDefault="004E092D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  <w:r w:rsidRPr="003F6CC8">
        <w:rPr>
          <w:rFonts w:ascii="Arial" w:hAnsi="Arial" w:cs="Arial"/>
        </w:rPr>
        <w:t>Edifício da Câmara Municipal de Jardim</w:t>
      </w:r>
      <w:r>
        <w:rPr>
          <w:rFonts w:ascii="Arial" w:hAnsi="Arial" w:cs="Arial"/>
        </w:rPr>
        <w:t xml:space="preserve"> Alegre, Estado do </w:t>
      </w:r>
      <w:r w:rsidRPr="00684090">
        <w:rPr>
          <w:rFonts w:ascii="Arial" w:hAnsi="Arial" w:cs="Arial"/>
        </w:rPr>
        <w:t>Paraná, ao</w:t>
      </w:r>
      <w:r w:rsidR="00AA7E05" w:rsidRPr="00684090">
        <w:rPr>
          <w:rFonts w:ascii="Arial" w:hAnsi="Arial" w:cs="Arial"/>
        </w:rPr>
        <w:t>s</w:t>
      </w:r>
      <w:r w:rsidRPr="00684090">
        <w:rPr>
          <w:rFonts w:ascii="Arial" w:hAnsi="Arial" w:cs="Arial"/>
        </w:rPr>
        <w:t xml:space="preserve"> </w:t>
      </w:r>
      <w:r w:rsidR="00580ED0">
        <w:rPr>
          <w:rFonts w:ascii="Arial" w:hAnsi="Arial" w:cs="Arial"/>
        </w:rPr>
        <w:t xml:space="preserve">vinte e dois dias </w:t>
      </w:r>
      <w:r w:rsidRPr="003F6CC8">
        <w:rPr>
          <w:rFonts w:ascii="Arial" w:hAnsi="Arial" w:cs="Arial"/>
        </w:rPr>
        <w:t xml:space="preserve">do mês de </w:t>
      </w:r>
      <w:r w:rsidR="003254E4">
        <w:rPr>
          <w:rFonts w:ascii="Arial" w:hAnsi="Arial" w:cs="Arial"/>
        </w:rPr>
        <w:t>março</w:t>
      </w:r>
      <w:r w:rsidRPr="003F6CC8">
        <w:rPr>
          <w:rFonts w:ascii="Arial" w:hAnsi="Arial" w:cs="Arial"/>
        </w:rPr>
        <w:t xml:space="preserve"> de </w:t>
      </w:r>
      <w:r w:rsidR="003254E4">
        <w:rPr>
          <w:rFonts w:ascii="Arial" w:hAnsi="Arial" w:cs="Arial"/>
        </w:rPr>
        <w:t>dois mil e vinte e dois</w:t>
      </w:r>
      <w:r w:rsidRPr="003F6CC8">
        <w:rPr>
          <w:rFonts w:ascii="Arial" w:hAnsi="Arial" w:cs="Arial"/>
        </w:rPr>
        <w:t xml:space="preserve"> </w:t>
      </w:r>
      <w:r w:rsidR="00310FAE">
        <w:rPr>
          <w:rFonts w:ascii="Arial" w:hAnsi="Arial" w:cs="Arial"/>
        </w:rPr>
        <w:t>(</w:t>
      </w:r>
      <w:r w:rsidR="00580ED0">
        <w:rPr>
          <w:rFonts w:ascii="Arial" w:hAnsi="Arial" w:cs="Arial"/>
        </w:rPr>
        <w:t>22</w:t>
      </w:r>
      <w:r w:rsidR="00310FAE">
        <w:rPr>
          <w:rFonts w:ascii="Arial" w:hAnsi="Arial" w:cs="Arial"/>
        </w:rPr>
        <w:t>/0</w:t>
      </w:r>
      <w:r w:rsidR="003254E4">
        <w:rPr>
          <w:rFonts w:ascii="Arial" w:hAnsi="Arial" w:cs="Arial"/>
        </w:rPr>
        <w:t>3</w:t>
      </w:r>
      <w:r w:rsidR="00310FAE">
        <w:rPr>
          <w:rFonts w:ascii="Arial" w:hAnsi="Arial" w:cs="Arial"/>
        </w:rPr>
        <w:t>/2022).</w:t>
      </w:r>
    </w:p>
    <w:p w14:paraId="76275A1D" w14:textId="77777777" w:rsidR="008F406A" w:rsidRDefault="008F406A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</w:p>
    <w:p w14:paraId="7BE38625" w14:textId="77777777" w:rsidR="008F406A" w:rsidRDefault="008F406A" w:rsidP="008F406A">
      <w:pPr>
        <w:pStyle w:val="Corpodetexto2"/>
        <w:widowControl w:val="0"/>
        <w:spacing w:after="0" w:line="360" w:lineRule="auto"/>
        <w:jc w:val="both"/>
        <w:rPr>
          <w:rFonts w:ascii="Arial" w:hAnsi="Arial" w:cs="Arial"/>
        </w:rPr>
      </w:pPr>
    </w:p>
    <w:p w14:paraId="41B53C63" w14:textId="4F673280" w:rsidR="008F406A" w:rsidRPr="008F406A" w:rsidRDefault="008F406A" w:rsidP="008F406A">
      <w:pPr>
        <w:pStyle w:val="Corpodetexto2"/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F406A">
        <w:rPr>
          <w:rFonts w:ascii="Arial" w:hAnsi="Arial" w:cs="Arial"/>
          <w:b/>
          <w:bCs/>
        </w:rPr>
        <w:t>SÔNIA APARECIDA DE CAMPOS DE SOUZA</w:t>
      </w:r>
    </w:p>
    <w:p w14:paraId="0BC07216" w14:textId="4550E47D" w:rsidR="008F406A" w:rsidRDefault="008F406A" w:rsidP="008F406A">
      <w:pPr>
        <w:pStyle w:val="Corpodetexto2"/>
        <w:widowControl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</w:t>
      </w:r>
    </w:p>
    <w:p w14:paraId="2E013144" w14:textId="77777777" w:rsidR="000C4966" w:rsidRPr="003F6CC8" w:rsidRDefault="00580ED0" w:rsidP="00A048AC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sectPr w:rsidR="000C4966" w:rsidRPr="003F6CC8" w:rsidSect="003254E4">
      <w:headerReference w:type="default" r:id="rId6"/>
      <w:pgSz w:w="11906" w:h="16838"/>
      <w:pgMar w:top="1701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C3073" w14:textId="77777777" w:rsidR="000B416B" w:rsidRDefault="000B416B">
      <w:pPr>
        <w:spacing w:after="0" w:line="240" w:lineRule="auto"/>
      </w:pPr>
      <w:r>
        <w:separator/>
      </w:r>
    </w:p>
  </w:endnote>
  <w:endnote w:type="continuationSeparator" w:id="0">
    <w:p w14:paraId="7F559824" w14:textId="77777777" w:rsidR="000B416B" w:rsidRDefault="000B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B5B6B" w14:textId="77777777" w:rsidR="000B416B" w:rsidRDefault="000B416B">
      <w:pPr>
        <w:spacing w:after="0" w:line="240" w:lineRule="auto"/>
      </w:pPr>
      <w:r>
        <w:separator/>
      </w:r>
    </w:p>
  </w:footnote>
  <w:footnote w:type="continuationSeparator" w:id="0">
    <w:p w14:paraId="504DB583" w14:textId="77777777" w:rsidR="000B416B" w:rsidRDefault="000B4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DE31" w14:textId="451C8350" w:rsidR="00E05E3E" w:rsidRDefault="003356A8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E660DC" wp14:editId="44B44F77">
          <wp:simplePos x="0" y="0"/>
          <wp:positionH relativeFrom="column">
            <wp:posOffset>0</wp:posOffset>
          </wp:positionH>
          <wp:positionV relativeFrom="paragraph">
            <wp:posOffset>-232106</wp:posOffset>
          </wp:positionV>
          <wp:extent cx="5753100" cy="778510"/>
          <wp:effectExtent l="0" t="0" r="0" b="2540"/>
          <wp:wrapNone/>
          <wp:docPr id="4" name="Imagem 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Uma imagem contendo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7F00" w14:textId="77777777" w:rsidR="00E05E3E" w:rsidRDefault="00580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22B"/>
    <w:rsid w:val="00090662"/>
    <w:rsid w:val="000B0851"/>
    <w:rsid w:val="000B3EE5"/>
    <w:rsid w:val="000B416B"/>
    <w:rsid w:val="000D26C1"/>
    <w:rsid w:val="000F46CC"/>
    <w:rsid w:val="000F4C6C"/>
    <w:rsid w:val="00157FB7"/>
    <w:rsid w:val="00171099"/>
    <w:rsid w:val="00176692"/>
    <w:rsid w:val="001977EA"/>
    <w:rsid w:val="001B2D49"/>
    <w:rsid w:val="001D21CD"/>
    <w:rsid w:val="001E4FFC"/>
    <w:rsid w:val="002341E0"/>
    <w:rsid w:val="00255E8E"/>
    <w:rsid w:val="002779DB"/>
    <w:rsid w:val="002A73E0"/>
    <w:rsid w:val="002C212A"/>
    <w:rsid w:val="002D054F"/>
    <w:rsid w:val="002D51F7"/>
    <w:rsid w:val="002E3571"/>
    <w:rsid w:val="002E78AA"/>
    <w:rsid w:val="002F3AD8"/>
    <w:rsid w:val="00310FAE"/>
    <w:rsid w:val="0031530F"/>
    <w:rsid w:val="003169D2"/>
    <w:rsid w:val="003254E4"/>
    <w:rsid w:val="003356A8"/>
    <w:rsid w:val="00395D2C"/>
    <w:rsid w:val="003B0AE9"/>
    <w:rsid w:val="003C156A"/>
    <w:rsid w:val="003E15E0"/>
    <w:rsid w:val="003F0780"/>
    <w:rsid w:val="003F6CC8"/>
    <w:rsid w:val="00400AE1"/>
    <w:rsid w:val="004176ED"/>
    <w:rsid w:val="004353ED"/>
    <w:rsid w:val="004424B9"/>
    <w:rsid w:val="00454625"/>
    <w:rsid w:val="0047222B"/>
    <w:rsid w:val="00472723"/>
    <w:rsid w:val="004977F0"/>
    <w:rsid w:val="004B3E69"/>
    <w:rsid w:val="004B4642"/>
    <w:rsid w:val="004E092D"/>
    <w:rsid w:val="005061CA"/>
    <w:rsid w:val="005114E3"/>
    <w:rsid w:val="005330C1"/>
    <w:rsid w:val="00534DF3"/>
    <w:rsid w:val="00542E9F"/>
    <w:rsid w:val="005639F7"/>
    <w:rsid w:val="00572D43"/>
    <w:rsid w:val="00580ED0"/>
    <w:rsid w:val="005B08D5"/>
    <w:rsid w:val="005C4385"/>
    <w:rsid w:val="0060246A"/>
    <w:rsid w:val="00617109"/>
    <w:rsid w:val="00617995"/>
    <w:rsid w:val="00650508"/>
    <w:rsid w:val="006523F8"/>
    <w:rsid w:val="00661865"/>
    <w:rsid w:val="00681617"/>
    <w:rsid w:val="00684090"/>
    <w:rsid w:val="006D67B0"/>
    <w:rsid w:val="006F6425"/>
    <w:rsid w:val="007152F8"/>
    <w:rsid w:val="00755AD5"/>
    <w:rsid w:val="007968D3"/>
    <w:rsid w:val="007A0B40"/>
    <w:rsid w:val="00833B62"/>
    <w:rsid w:val="00873438"/>
    <w:rsid w:val="008B13BC"/>
    <w:rsid w:val="008B38EF"/>
    <w:rsid w:val="008F406A"/>
    <w:rsid w:val="009222EE"/>
    <w:rsid w:val="009311EC"/>
    <w:rsid w:val="00954885"/>
    <w:rsid w:val="009C6361"/>
    <w:rsid w:val="00A048AC"/>
    <w:rsid w:val="00A12331"/>
    <w:rsid w:val="00A533D6"/>
    <w:rsid w:val="00A56456"/>
    <w:rsid w:val="00AA0492"/>
    <w:rsid w:val="00AA7E05"/>
    <w:rsid w:val="00AC207B"/>
    <w:rsid w:val="00AD23FE"/>
    <w:rsid w:val="00AE537D"/>
    <w:rsid w:val="00AF23ED"/>
    <w:rsid w:val="00B05E0E"/>
    <w:rsid w:val="00B3779E"/>
    <w:rsid w:val="00B724B7"/>
    <w:rsid w:val="00B86C9B"/>
    <w:rsid w:val="00B90679"/>
    <w:rsid w:val="00B93715"/>
    <w:rsid w:val="00BC3428"/>
    <w:rsid w:val="00BD58C4"/>
    <w:rsid w:val="00BE1304"/>
    <w:rsid w:val="00BE6ECA"/>
    <w:rsid w:val="00C0787F"/>
    <w:rsid w:val="00C21B7A"/>
    <w:rsid w:val="00C22793"/>
    <w:rsid w:val="00C368F9"/>
    <w:rsid w:val="00C409F5"/>
    <w:rsid w:val="00C8150B"/>
    <w:rsid w:val="00CA211D"/>
    <w:rsid w:val="00CA721D"/>
    <w:rsid w:val="00CB218F"/>
    <w:rsid w:val="00CE499B"/>
    <w:rsid w:val="00D308CE"/>
    <w:rsid w:val="00D31502"/>
    <w:rsid w:val="00D32552"/>
    <w:rsid w:val="00D35E0E"/>
    <w:rsid w:val="00D955D7"/>
    <w:rsid w:val="00DA4000"/>
    <w:rsid w:val="00DA641B"/>
    <w:rsid w:val="00DC1138"/>
    <w:rsid w:val="00DD0419"/>
    <w:rsid w:val="00DD4ABA"/>
    <w:rsid w:val="00E10427"/>
    <w:rsid w:val="00E12359"/>
    <w:rsid w:val="00E3763F"/>
    <w:rsid w:val="00E4580B"/>
    <w:rsid w:val="00E573FF"/>
    <w:rsid w:val="00E73DFD"/>
    <w:rsid w:val="00EE7D70"/>
    <w:rsid w:val="00EF6BCA"/>
    <w:rsid w:val="00F24399"/>
    <w:rsid w:val="00F62FFD"/>
    <w:rsid w:val="00F7172F"/>
    <w:rsid w:val="00F72BBB"/>
    <w:rsid w:val="00F74F3B"/>
    <w:rsid w:val="00F77856"/>
    <w:rsid w:val="00FC47DB"/>
    <w:rsid w:val="00FF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4033C"/>
  <w15:docId w15:val="{821CD807-0099-4076-9E2F-28E19D7E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22B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47222B"/>
    <w:pPr>
      <w:keepNext/>
      <w:spacing w:after="0" w:line="240" w:lineRule="auto"/>
      <w:ind w:firstLine="3060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7222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7222B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72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7222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722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222B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C81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150B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60246A"/>
    <w:rPr>
      <w:color w:val="0000FF"/>
      <w:u w:val="single"/>
    </w:rPr>
  </w:style>
  <w:style w:type="paragraph" w:customStyle="1" w:styleId="dou-paragraph">
    <w:name w:val="dou-paragraph"/>
    <w:basedOn w:val="Normal"/>
    <w:rsid w:val="00C409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409F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79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581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Jurídico CMJA</cp:lastModifiedBy>
  <cp:revision>38</cp:revision>
  <cp:lastPrinted>2018-07-17T16:46:00Z</cp:lastPrinted>
  <dcterms:created xsi:type="dcterms:W3CDTF">2022-03-15T14:32:00Z</dcterms:created>
  <dcterms:modified xsi:type="dcterms:W3CDTF">2022-03-22T14:11:00Z</dcterms:modified>
</cp:coreProperties>
</file>