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07B6FA">
      <w:pPr>
        <w:ind w:firstLine="708"/>
        <w:jc w:val="center"/>
        <w:rPr>
          <w:b/>
          <w:sz w:val="36"/>
          <w:szCs w:val="36"/>
        </w:rPr>
      </w:pPr>
      <w:r>
        <w:rPr>
          <w:rFonts w:hint="default"/>
          <w:b/>
          <w:sz w:val="36"/>
          <w:szCs w:val="36"/>
          <w:lang w:val="pt-BR"/>
        </w:rPr>
        <w:t xml:space="preserve">INDICAÇÃO </w:t>
      </w:r>
      <w:r>
        <w:rPr>
          <w:b/>
          <w:sz w:val="36"/>
          <w:szCs w:val="36"/>
        </w:rPr>
        <w:t xml:space="preserve"> Nº          / 2025 - CMS</w:t>
      </w:r>
    </w:p>
    <w:p w14:paraId="1303448D">
      <w:pPr>
        <w:ind w:firstLine="708"/>
        <w:jc w:val="both"/>
        <w:rPr>
          <w:rFonts w:hint="default"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>, após a devida tramitação regimental e consultado o Soberano Plenário, que seja encaminhado cópia da presente proposição</w:t>
      </w:r>
      <w:r>
        <w:rPr>
          <w:rFonts w:hint="default" w:ascii="Arial" w:hAnsi="Arial" w:cs="Arial"/>
          <w:sz w:val="24"/>
          <w:szCs w:val="24"/>
        </w:rPr>
        <w:t xml:space="preserve"> </w:t>
      </w:r>
      <w:r>
        <w:rPr>
          <w:rFonts w:hint="default" w:ascii="Arial" w:hAnsi="Arial" w:eastAsia="Segoe UI" w:cs="Arial"/>
          <w:i w:val="0"/>
          <w:iCs w:val="0"/>
          <w:caps w:val="0"/>
          <w:color w:val="212529"/>
          <w:spacing w:val="0"/>
          <w:sz w:val="24"/>
          <w:szCs w:val="24"/>
        </w:rPr>
        <w:t xml:space="preserve">ao 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</w:rPr>
        <w:t>EXCELENTÍSSIMO SENHOR GOVERNADOR CLÉCIO LUIS</w:t>
      </w:r>
      <w:r>
        <w:rPr>
          <w:rFonts w:hint="default" w:ascii="Arial" w:hAnsi="Arial" w:eastAsia="Segoe UI" w:cs="Arial"/>
          <w:i w:val="0"/>
          <w:iCs w:val="0"/>
          <w:caps w:val="0"/>
          <w:color w:val="212529"/>
          <w:spacing w:val="0"/>
          <w:sz w:val="24"/>
          <w:szCs w:val="24"/>
        </w:rPr>
        <w:t>, e ao SENHOR</w:t>
      </w:r>
      <w:r>
        <w:rPr>
          <w:rFonts w:hint="default" w:ascii="Arial" w:hAnsi="Arial" w:eastAsia="SimSun" w:cs="Arial"/>
          <w:b/>
          <w:bCs/>
          <w:color w:val="auto"/>
          <w:sz w:val="24"/>
          <w:szCs w:val="24"/>
        </w:rPr>
        <w:t xml:space="preserve"> </w:t>
      </w:r>
      <w:r>
        <w:rPr>
          <w:rFonts w:hint="default" w:ascii="Arial" w:hAnsi="Arial" w:eastAsia="SimSun" w:cs="Arial"/>
          <w:b/>
          <w:bCs/>
          <w:sz w:val="24"/>
          <w:szCs w:val="24"/>
        </w:rPr>
        <w:t>P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AULO</w:t>
      </w:r>
      <w:r>
        <w:rPr>
          <w:rFonts w:hint="default" w:ascii="Arial" w:hAnsi="Arial" w:eastAsia="SimSun" w:cs="Arial"/>
          <w:b/>
          <w:bCs/>
          <w:sz w:val="24"/>
          <w:szCs w:val="24"/>
        </w:rPr>
        <w:t xml:space="preserve"> C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ESAR</w:t>
      </w:r>
      <w:r>
        <w:rPr>
          <w:rFonts w:hint="default" w:ascii="Arial" w:hAnsi="Arial" w:eastAsia="SimSun" w:cs="Arial"/>
          <w:b/>
          <w:bCs/>
          <w:sz w:val="24"/>
          <w:szCs w:val="24"/>
        </w:rPr>
        <w:t xml:space="preserve"> L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EMOS</w:t>
      </w:r>
      <w:r>
        <w:rPr>
          <w:rFonts w:hint="default" w:ascii="Arial" w:hAnsi="Arial" w:eastAsia="SimSun" w:cs="Arial"/>
          <w:b/>
          <w:bCs/>
          <w:sz w:val="24"/>
          <w:szCs w:val="24"/>
        </w:rPr>
        <w:t xml:space="preserve">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DE</w:t>
      </w:r>
      <w:r>
        <w:rPr>
          <w:rFonts w:hint="default" w:ascii="Arial" w:hAnsi="Arial" w:eastAsia="SimSun" w:cs="Arial"/>
          <w:b/>
          <w:bCs/>
          <w:sz w:val="24"/>
          <w:szCs w:val="24"/>
        </w:rPr>
        <w:t xml:space="preserve"> O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LIVEIRA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</w:rPr>
        <w:t xml:space="preserve">- 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  <w:lang w:val="pt-BR"/>
        </w:rPr>
        <w:t>SECRETÁRIO ESTADUAL DE EDUCAÇÃO(SEED)</w:t>
      </w:r>
      <w:r>
        <w:rPr>
          <w:rFonts w:ascii="Arial" w:hAnsi="Arial" w:cs="Arial"/>
          <w:b/>
          <w:sz w:val="24"/>
          <w:szCs w:val="24"/>
        </w:rPr>
        <w:t>.</w:t>
      </w:r>
    </w:p>
    <w:p w14:paraId="7F69A3BE">
      <w:pPr>
        <w:keepNext w:val="0"/>
        <w:keepLines w:val="0"/>
        <w:widowControl/>
        <w:suppressLineNumbers w:val="0"/>
        <w:jc w:val="both"/>
        <w:rPr>
          <w:rFonts w:hint="default" w:ascii="Arial" w:hAnsi="Arial" w:cs="Arial"/>
          <w:b/>
          <w:bCs/>
          <w:sz w:val="24"/>
          <w:szCs w:val="24"/>
        </w:rPr>
      </w:pPr>
      <w:r>
        <w:t xml:space="preserve">           </w:t>
      </w:r>
      <w:r>
        <w:rPr>
          <w:rFonts w:hint="default" w:ascii="Arial" w:hAnsi="Arial" w:eastAsia="SimSun" w:cs="Arial"/>
          <w:b/>
          <w:bCs/>
          <w:sz w:val="24"/>
          <w:szCs w:val="24"/>
        </w:rPr>
        <w:t xml:space="preserve">INDICAR QUE SEJA </w:t>
      </w:r>
      <w:bookmarkStart w:id="0" w:name="_GoBack"/>
      <w:r>
        <w:rPr>
          <w:rFonts w:hint="default" w:ascii="Arial" w:hAnsi="Arial" w:eastAsia="Arial-BoldMT" w:cs="Arial"/>
          <w:b/>
          <w:bCs/>
          <w:color w:val="000000"/>
          <w:kern w:val="0"/>
          <w:sz w:val="24"/>
          <w:szCs w:val="24"/>
          <w:lang w:val="pt-BR" w:eastAsia="zh-CN" w:bidi="ar"/>
        </w:rPr>
        <w:t>REALIZADO A RETOMADA DE  CONTRATAÇÃO DO SISTEMA DE VIGILÂNCIAS</w:t>
      </w:r>
      <w:bookmarkEnd w:id="0"/>
      <w:r>
        <w:rPr>
          <w:rFonts w:hint="default" w:ascii="Arial" w:hAnsi="Arial" w:eastAsia="Arial-BoldMT" w:cs="Arial"/>
          <w:b/>
          <w:bCs/>
          <w:color w:val="000000"/>
          <w:kern w:val="0"/>
          <w:sz w:val="24"/>
          <w:szCs w:val="24"/>
          <w:lang w:val="pt-BR" w:eastAsia="zh-CN" w:bidi="ar"/>
        </w:rPr>
        <w:t xml:space="preserve"> E/OU SEJA DISPONIBILIZADOS OS VIGILANTES PARA SUPORTE  NOS 3 TURNOS DA  ESCOLA ESTADUAL FRANCISCO WALCY LOBATO LIMA QUE FICA NO BAIRRO NOVA BRASILIA, EM SANTANA</w:t>
      </w:r>
      <w:r>
        <w:rPr>
          <w:rFonts w:hint="default" w:ascii="Arial" w:hAnsi="Arial" w:eastAsia="SimSun" w:cs="Arial"/>
          <w:b/>
          <w:bCs/>
          <w:sz w:val="24"/>
          <w:szCs w:val="24"/>
        </w:rPr>
        <w:t>.</w:t>
      </w:r>
    </w:p>
    <w:p w14:paraId="12BBBE04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32ECF0EE">
      <w:pPr>
        <w:jc w:val="both"/>
        <w:rPr>
          <w:rFonts w:ascii="SimSun" w:hAnsi="SimSun" w:eastAsia="SimSun" w:cs="SimSun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>
        <w:rPr>
          <w:rFonts w:hint="default" w:ascii="Arial" w:hAnsi="Arial" w:cs="Arial"/>
          <w:sz w:val="24"/>
          <w:szCs w:val="24"/>
        </w:rPr>
        <w:t xml:space="preserve"> </w:t>
      </w:r>
      <w:r>
        <w:rPr>
          <w:rFonts w:hint="default" w:ascii="Arial" w:hAnsi="Arial" w:eastAsia="SimSun" w:cs="Arial"/>
          <w:b w:val="0"/>
          <w:bCs w:val="0"/>
          <w:sz w:val="24"/>
          <w:szCs w:val="24"/>
        </w:rPr>
        <w:t xml:space="preserve">a necessidade de retomar a contratação do sistema de vigilâncias e/ou disponibilizar vigilantes para atuação nos três turnos da Escola Estadual Francisco Walcy Lobato Lima, situada no bairro Nova Brasília, em Santana. A ausência de profissionais de segurança tem gerado riscos significativos para alunos, servidores e para o patrimônio público, especialmente nos períodos de maior circulação. A escola funciona de forma contínua ao longo do dia, demandando acompanhamento permanente para prevenir furtos, atos de vandalismo e possíveis situações de violência. A presença de vigilantes é essencial para garantir um ambiente protegido e adequado ao desenvolvimento das atividades pedagógicas. Além disso, a segurança escolar contribui para a tranquilidade das famílias </w:t>
      </w:r>
      <w:r>
        <w:rPr>
          <w:rFonts w:hint="default" w:ascii="Arial" w:hAnsi="Arial" w:eastAsia="SimSun" w:cs="Arial"/>
          <w:sz w:val="24"/>
          <w:szCs w:val="24"/>
        </w:rPr>
        <w:t>e para o pleno desenvolvimento das atividades pedagógicas</w:t>
      </w:r>
      <w:r>
        <w:rPr>
          <w:rFonts w:hint="default" w:ascii="Arial" w:hAnsi="Arial" w:eastAsia="SimSun" w:cs="Arial"/>
          <w:b w:val="0"/>
          <w:bCs w:val="0"/>
          <w:sz w:val="24"/>
          <w:szCs w:val="24"/>
        </w:rPr>
        <w:t xml:space="preserve">. </w:t>
      </w:r>
    </w:p>
    <w:p w14:paraId="1A730BE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>
        <w:rPr>
          <w:rFonts w:hint="default" w:ascii="Arial" w:hAnsi="Arial" w:cs="Arial"/>
          <w:b/>
          <w:sz w:val="24"/>
          <w:szCs w:val="24"/>
          <w:lang w:val="pt-BR"/>
        </w:rPr>
        <w:t>26</w:t>
      </w:r>
      <w:r>
        <w:rPr>
          <w:rFonts w:ascii="Arial" w:hAnsi="Arial" w:cs="Arial"/>
          <w:b/>
          <w:sz w:val="24"/>
          <w:szCs w:val="24"/>
        </w:rPr>
        <w:t xml:space="preserve"> DE </w:t>
      </w:r>
      <w:r>
        <w:rPr>
          <w:rFonts w:hint="default" w:ascii="Arial" w:hAnsi="Arial" w:cs="Arial"/>
          <w:b/>
          <w:sz w:val="24"/>
          <w:szCs w:val="24"/>
          <w:lang w:val="pt-BR"/>
        </w:rPr>
        <w:t>N</w:t>
      </w:r>
      <w:r>
        <w:rPr>
          <w:rFonts w:ascii="Arial" w:hAnsi="Arial" w:cs="Arial"/>
          <w:b/>
          <w:sz w:val="24"/>
          <w:szCs w:val="24"/>
        </w:rPr>
        <w:t>O</w:t>
      </w:r>
      <w:r>
        <w:rPr>
          <w:rFonts w:hint="default" w:ascii="Arial" w:hAnsi="Arial" w:cs="Arial"/>
          <w:b/>
          <w:sz w:val="24"/>
          <w:szCs w:val="24"/>
          <w:lang w:val="pt-BR"/>
        </w:rPr>
        <w:t>VEM</w:t>
      </w:r>
      <w:r>
        <w:rPr>
          <w:rFonts w:ascii="Arial" w:hAnsi="Arial" w:cs="Arial"/>
          <w:b/>
          <w:sz w:val="24"/>
          <w:szCs w:val="24"/>
        </w:rPr>
        <w:t>BRO DE 2025.</w:t>
      </w:r>
    </w:p>
    <w:p w14:paraId="65A5D0A4">
      <w:pPr>
        <w:jc w:val="both"/>
        <w:rPr>
          <w:rFonts w:ascii="Arial" w:hAnsi="Arial" w:cs="Arial"/>
          <w:b/>
          <w:sz w:val="24"/>
          <w:szCs w:val="24"/>
        </w:rPr>
      </w:pPr>
    </w:p>
    <w:p w14:paraId="64EBA1D5">
      <w:pPr>
        <w:jc w:val="both"/>
        <w:rPr>
          <w:rFonts w:ascii="Arial" w:hAnsi="Arial" w:cs="Arial"/>
          <w:b/>
          <w:sz w:val="24"/>
          <w:szCs w:val="24"/>
        </w:rPr>
      </w:pPr>
    </w:p>
    <w:p w14:paraId="4A9DA03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1C1880B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-Bold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Segoe Script">
    <w:panose1 w:val="030B0504020000000003"/>
    <w:charset w:val="00"/>
    <w:family w:val="auto"/>
    <w:pitch w:val="default"/>
    <w:sig w:usb0="0000028F" w:usb1="00000000" w:usb2="00000000" w:usb3="00000000" w:csb0="0000009F" w:csb1="00000000"/>
  </w:font>
  <w:font w:name="Rockwell Condensed">
    <w:panose1 w:val="02060603050405020104"/>
    <w:charset w:val="00"/>
    <w:family w:val="auto"/>
    <w:pitch w:val="default"/>
    <w:sig w:usb0="00000003" w:usb1="00000000" w:usb2="00000000" w:usb3="00000000" w:csb0="20000001" w:csb1="00000000"/>
  </w:font>
  <w:font w:name="Parchment">
    <w:panose1 w:val="03040602040708040804"/>
    <w:charset w:val="00"/>
    <w:family w:val="auto"/>
    <w:pitch w:val="default"/>
    <w:sig w:usb0="00000003" w:usb1="00000000" w:usb2="00000000" w:usb3="00000000" w:csb0="2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4EE6BD">
    <w:pPr>
      <w:pStyle w:val="7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872ACB">
    <w:pPr>
      <w:pStyle w:val="8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8177FF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53E57210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2455B68B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0748A719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A3DB8"/>
    <w:rsid w:val="002B4CC2"/>
    <w:rsid w:val="00340724"/>
    <w:rsid w:val="00464D0E"/>
    <w:rsid w:val="004837A6"/>
    <w:rsid w:val="00514F49"/>
    <w:rsid w:val="0053445B"/>
    <w:rsid w:val="0057411F"/>
    <w:rsid w:val="006C2F72"/>
    <w:rsid w:val="006F56C6"/>
    <w:rsid w:val="006F7F29"/>
    <w:rsid w:val="007470DB"/>
    <w:rsid w:val="00764BAE"/>
    <w:rsid w:val="007A0667"/>
    <w:rsid w:val="008632E8"/>
    <w:rsid w:val="00884719"/>
    <w:rsid w:val="008B58D1"/>
    <w:rsid w:val="0091360A"/>
    <w:rsid w:val="00986886"/>
    <w:rsid w:val="00A842F9"/>
    <w:rsid w:val="00AB6EF1"/>
    <w:rsid w:val="00B363AC"/>
    <w:rsid w:val="00C34774"/>
    <w:rsid w:val="00C44FAA"/>
    <w:rsid w:val="00D469C2"/>
    <w:rsid w:val="00EB3738"/>
    <w:rsid w:val="00EC09D5"/>
    <w:rsid w:val="00FC6D19"/>
    <w:rsid w:val="08413F36"/>
    <w:rsid w:val="11B35A85"/>
    <w:rsid w:val="11EE7D79"/>
    <w:rsid w:val="2071534A"/>
    <w:rsid w:val="3299462A"/>
    <w:rsid w:val="3ED17C48"/>
    <w:rsid w:val="41B85D84"/>
    <w:rsid w:val="445A2BDB"/>
    <w:rsid w:val="66ED492C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0"/>
    <w:rPr>
      <w:b/>
      <w:bCs/>
    </w:rPr>
  </w:style>
  <w:style w:type="paragraph" w:styleId="5">
    <w:name w:val="Normal (Web)"/>
    <w:basedOn w:val="1"/>
    <w:unhideWhenUsed/>
    <w:qFormat/>
    <w:uiPriority w:val="99"/>
    <w:rPr>
      <w:sz w:val="24"/>
      <w:szCs w:val="24"/>
    </w:r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uiPriority w:val="0"/>
    <w:pPr>
      <w:tabs>
        <w:tab w:val="center" w:pos="4252"/>
        <w:tab w:val="right" w:pos="8504"/>
      </w:tabs>
    </w:pPr>
  </w:style>
  <w:style w:type="paragraph" w:customStyle="1" w:styleId="8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277</Words>
  <Characters>1502</Characters>
  <Lines>12</Lines>
  <Paragraphs>3</Paragraphs>
  <TotalTime>18</TotalTime>
  <ScaleCrop>false</ScaleCrop>
  <LinksUpToDate>false</LinksUpToDate>
  <CharactersWithSpaces>1776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2025-10-04T15:53:00Z</dcterms:created>
  <dc:creator>Mariana Farias</dc:creator>
  <cp:lastModifiedBy>Mariana Farias</cp:lastModifiedBy>
  <dcterms:modified xsi:type="dcterms:W3CDTF">2025-11-26T01:46:42Z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4D771F9D08F945C385581CFA2DBC47E1_13</vt:lpwstr>
  </property>
</Properties>
</file>