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91462" w14:textId="77777777" w:rsidR="001C5953" w:rsidRPr="00EC65D9" w:rsidRDefault="001C5953" w:rsidP="000C35F5">
      <w:pPr>
        <w:spacing w:after="0"/>
        <w:ind w:right="-427"/>
        <w:rPr>
          <w:sz w:val="24"/>
          <w:szCs w:val="24"/>
        </w:rPr>
      </w:pPr>
    </w:p>
    <w:p w14:paraId="012FE02D" w14:textId="77777777" w:rsidR="001C5953" w:rsidRPr="00EC65D9" w:rsidRDefault="001C5953" w:rsidP="000C35F5">
      <w:pPr>
        <w:spacing w:after="0"/>
        <w:ind w:left="1418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C65D9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2343BB" w:rsidRPr="00EC65D9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EC65D9" w:rsidRPr="00EC65D9">
        <w:rPr>
          <w:rFonts w:ascii="Times New Roman" w:hAnsi="Times New Roman" w:cs="Times New Roman"/>
          <w:b/>
          <w:sz w:val="24"/>
          <w:szCs w:val="24"/>
          <w:u w:val="single"/>
        </w:rPr>
        <w:t>61, DE</w:t>
      </w:r>
      <w:r w:rsidR="00EC65D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EC65D9" w:rsidRPr="00EC65D9">
        <w:rPr>
          <w:rFonts w:ascii="Times New Roman" w:hAnsi="Times New Roman" w:cs="Times New Roman"/>
          <w:b/>
          <w:sz w:val="24"/>
          <w:szCs w:val="24"/>
          <w:u w:val="single"/>
        </w:rPr>
        <w:t>4 DE OUTUBRO DE 2021.</w:t>
      </w:r>
    </w:p>
    <w:p w14:paraId="24B7D978" w14:textId="77777777" w:rsidR="00DB4C7C" w:rsidRDefault="00DB4C7C" w:rsidP="000C35F5">
      <w:pPr>
        <w:spacing w:after="0"/>
        <w:ind w:right="-42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C1E9022" w14:textId="77777777" w:rsidR="001457AC" w:rsidRDefault="001457AC" w:rsidP="000C35F5">
      <w:pPr>
        <w:spacing w:after="0"/>
        <w:ind w:right="-427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B8C4EE3" w14:textId="77777777" w:rsidR="000C35F5" w:rsidRDefault="003E0139" w:rsidP="000C35F5">
      <w:pPr>
        <w:spacing w:after="0"/>
        <w:ind w:left="4111" w:right="-42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E0139">
        <w:rPr>
          <w:rFonts w:ascii="Times New Roman" w:hAnsi="Times New Roman" w:cs="Times New Roman"/>
          <w:b/>
          <w:sz w:val="24"/>
          <w:szCs w:val="24"/>
        </w:rPr>
        <w:t>Estabelece ponto facultativo n</w:t>
      </w:r>
      <w:r w:rsidR="000C35F5">
        <w:rPr>
          <w:rFonts w:ascii="Times New Roman" w:hAnsi="Times New Roman" w:cs="Times New Roman"/>
          <w:b/>
          <w:sz w:val="24"/>
          <w:szCs w:val="24"/>
        </w:rPr>
        <w:t>a Câmara Municipal de Campo Novo do Parecis.</w:t>
      </w:r>
    </w:p>
    <w:p w14:paraId="50BB5D97" w14:textId="77777777" w:rsidR="000C35F5" w:rsidRDefault="000C35F5" w:rsidP="000C35F5">
      <w:pPr>
        <w:spacing w:after="0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F023EE6" w14:textId="77777777" w:rsidR="000C35F5" w:rsidRPr="00EC65D9" w:rsidRDefault="000C35F5" w:rsidP="000C35F5">
      <w:pPr>
        <w:spacing w:after="0"/>
        <w:ind w:right="-42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433DD9D" w14:textId="77777777" w:rsidR="001C5953" w:rsidRPr="00EC65D9" w:rsidRDefault="002343BB" w:rsidP="000C35F5">
      <w:pPr>
        <w:spacing w:after="0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C65D9"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1C5953" w:rsidRPr="00EC65D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C5953" w:rsidRPr="00EC65D9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</w:t>
      </w:r>
      <w:r w:rsidR="00EC65D9" w:rsidRPr="00EC65D9">
        <w:rPr>
          <w:rFonts w:ascii="Times New Roman" w:hAnsi="Times New Roman" w:cs="Times New Roman"/>
          <w:sz w:val="24"/>
          <w:szCs w:val="24"/>
        </w:rPr>
        <w:t>II, d</w:t>
      </w:r>
      <w:r w:rsidR="001C5953" w:rsidRPr="00EC65D9">
        <w:rPr>
          <w:rFonts w:ascii="Times New Roman" w:hAnsi="Times New Roman" w:cs="Times New Roman"/>
          <w:sz w:val="24"/>
          <w:szCs w:val="24"/>
        </w:rPr>
        <w:t>o</w:t>
      </w:r>
      <w:r w:rsidR="00EC65D9" w:rsidRPr="00EC65D9">
        <w:rPr>
          <w:rFonts w:ascii="Times New Roman" w:hAnsi="Times New Roman" w:cs="Times New Roman"/>
          <w:sz w:val="24"/>
          <w:szCs w:val="24"/>
        </w:rPr>
        <w:t xml:space="preserve"> </w:t>
      </w:r>
      <w:r w:rsidR="001C5953" w:rsidRPr="00EC65D9">
        <w:rPr>
          <w:rFonts w:ascii="Times New Roman" w:hAnsi="Times New Roman" w:cs="Times New Roman"/>
          <w:sz w:val="24"/>
          <w:szCs w:val="24"/>
        </w:rPr>
        <w:t>Regimento Interno desta Casa</w:t>
      </w:r>
      <w:r w:rsidR="00EC65D9" w:rsidRPr="00EC65D9">
        <w:rPr>
          <w:rFonts w:ascii="Times New Roman" w:hAnsi="Times New Roman" w:cs="Times New Roman"/>
          <w:sz w:val="24"/>
          <w:szCs w:val="24"/>
        </w:rPr>
        <w:t xml:space="preserve"> e</w:t>
      </w:r>
      <w:r w:rsidR="000C35F5">
        <w:rPr>
          <w:rFonts w:ascii="Times New Roman" w:hAnsi="Times New Roman" w:cs="Times New Roman"/>
          <w:sz w:val="24"/>
          <w:szCs w:val="24"/>
        </w:rPr>
        <w:t>, c</w:t>
      </w:r>
      <w:r w:rsidR="00EC65D9" w:rsidRPr="00EC65D9">
        <w:rPr>
          <w:rFonts w:ascii="Times New Roman" w:hAnsi="Times New Roman" w:cs="Times New Roman"/>
          <w:sz w:val="24"/>
          <w:szCs w:val="24"/>
        </w:rPr>
        <w:t>onsiderando que o dia 12 de outubro é declarado feriado nacional, consagrado à Nossa Senhora Aparecida - Padroeira do Brasil</w:t>
      </w:r>
      <w:r w:rsidR="00EC65D9">
        <w:rPr>
          <w:rFonts w:ascii="Times New Roman" w:hAnsi="Times New Roman" w:cs="Times New Roman"/>
          <w:sz w:val="24"/>
          <w:szCs w:val="24"/>
        </w:rPr>
        <w:t>,</w:t>
      </w:r>
      <w:r w:rsidR="000C35F5">
        <w:rPr>
          <w:rFonts w:ascii="Times New Roman" w:hAnsi="Times New Roman" w:cs="Times New Roman"/>
          <w:sz w:val="24"/>
          <w:szCs w:val="24"/>
        </w:rPr>
        <w:t xml:space="preserve"> resolve:</w:t>
      </w:r>
    </w:p>
    <w:p w14:paraId="64C9A4A1" w14:textId="77777777" w:rsidR="00DB4C7C" w:rsidRPr="00EC65D9" w:rsidRDefault="00DB4C7C" w:rsidP="000C35F5">
      <w:pPr>
        <w:spacing w:after="0"/>
        <w:ind w:right="-42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6BD911A" w14:textId="77777777" w:rsidR="00EC65D9" w:rsidRPr="00EC65D9" w:rsidRDefault="00EC65D9" w:rsidP="000C35F5">
      <w:pPr>
        <w:spacing w:after="0"/>
        <w:ind w:right="-427" w:firstLine="1418"/>
        <w:jc w:val="both"/>
        <w:rPr>
          <w:rStyle w:val="nfase"/>
          <w:rFonts w:ascii="Times New Roman" w:hAnsi="Times New Roman" w:cs="Times New Roman"/>
          <w:i w:val="0"/>
          <w:sz w:val="24"/>
          <w:szCs w:val="24"/>
        </w:rPr>
      </w:pPr>
      <w:r w:rsidRPr="00EC65D9">
        <w:rPr>
          <w:rFonts w:ascii="Times New Roman" w:hAnsi="Times New Roman" w:cs="Times New Roman"/>
          <w:b/>
          <w:sz w:val="24"/>
          <w:szCs w:val="24"/>
        </w:rPr>
        <w:t>Art. 1º</w:t>
      </w:r>
      <w:r w:rsidRPr="00EC65D9">
        <w:rPr>
          <w:rFonts w:ascii="Times New Roman" w:hAnsi="Times New Roman" w:cs="Times New Roman"/>
          <w:sz w:val="24"/>
          <w:szCs w:val="24"/>
        </w:rPr>
        <w:t xml:space="preserve">. </w:t>
      </w:r>
      <w:r w:rsidR="000C35F5">
        <w:rPr>
          <w:rFonts w:ascii="Times New Roman" w:hAnsi="Times New Roman" w:cs="Times New Roman"/>
          <w:sz w:val="24"/>
          <w:szCs w:val="24"/>
        </w:rPr>
        <w:t>Fica estabelecido</w:t>
      </w:r>
      <w:r w:rsidRPr="00EC65D9">
        <w:rPr>
          <w:rFonts w:ascii="Times New Roman" w:hAnsi="Times New Roman" w:cs="Times New Roman"/>
          <w:sz w:val="24"/>
          <w:szCs w:val="24"/>
        </w:rPr>
        <w:t xml:space="preserve"> ponto facultativo no dia</w:t>
      </w:r>
      <w:r w:rsidRPr="00EC65D9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11 de outubro de 2021 (</w:t>
      </w:r>
      <w:proofErr w:type="gramStart"/>
      <w:r w:rsidRPr="00EC65D9">
        <w:rPr>
          <w:rStyle w:val="nfase"/>
          <w:rFonts w:ascii="Times New Roman" w:hAnsi="Times New Roman" w:cs="Times New Roman"/>
          <w:i w:val="0"/>
          <w:sz w:val="24"/>
          <w:szCs w:val="24"/>
        </w:rPr>
        <w:t>segunda</w:t>
      </w:r>
      <w:r w:rsidR="003E0139">
        <w:rPr>
          <w:rStyle w:val="nfase"/>
          <w:rFonts w:ascii="Times New Roman" w:hAnsi="Times New Roman" w:cs="Times New Roman"/>
          <w:i w:val="0"/>
          <w:sz w:val="24"/>
          <w:szCs w:val="24"/>
        </w:rPr>
        <w:t>-</w:t>
      </w:r>
      <w:r w:rsidRPr="00EC65D9">
        <w:rPr>
          <w:rStyle w:val="nfase"/>
          <w:rFonts w:ascii="Times New Roman" w:hAnsi="Times New Roman" w:cs="Times New Roman"/>
          <w:i w:val="0"/>
          <w:sz w:val="24"/>
          <w:szCs w:val="24"/>
        </w:rPr>
        <w:t xml:space="preserve"> feira</w:t>
      </w:r>
      <w:proofErr w:type="gramEnd"/>
      <w:r w:rsidRPr="00EC65D9">
        <w:rPr>
          <w:rStyle w:val="nfase"/>
          <w:rFonts w:ascii="Times New Roman" w:hAnsi="Times New Roman" w:cs="Times New Roman"/>
          <w:i w:val="0"/>
          <w:sz w:val="24"/>
          <w:szCs w:val="24"/>
        </w:rPr>
        <w:t>), no âmbito deste Poder Legislativo.</w:t>
      </w:r>
    </w:p>
    <w:p w14:paraId="51745967" w14:textId="77777777" w:rsidR="00DB4C7C" w:rsidRPr="00EC65D9" w:rsidRDefault="00DB4C7C" w:rsidP="000C35F5">
      <w:pPr>
        <w:spacing w:after="0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7969EC7" w14:textId="77777777" w:rsidR="00EC65D9" w:rsidRPr="00EC65D9" w:rsidRDefault="00EC65D9" w:rsidP="000C35F5">
      <w:pPr>
        <w:tabs>
          <w:tab w:val="left" w:pos="1134"/>
        </w:tabs>
        <w:spacing w:after="0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C65D9">
        <w:rPr>
          <w:rFonts w:ascii="Times New Roman" w:hAnsi="Times New Roman" w:cs="Times New Roman"/>
          <w:b/>
          <w:sz w:val="24"/>
          <w:szCs w:val="24"/>
        </w:rPr>
        <w:t>Art. 2º</w:t>
      </w:r>
      <w:r w:rsidRPr="00EC65D9">
        <w:rPr>
          <w:rFonts w:ascii="Times New Roman" w:hAnsi="Times New Roman" w:cs="Times New Roman"/>
          <w:sz w:val="24"/>
          <w:szCs w:val="24"/>
        </w:rPr>
        <w:t>. Esta Portaria entra em vigor na data de sua publicação.</w:t>
      </w:r>
    </w:p>
    <w:p w14:paraId="68563ABE" w14:textId="77777777" w:rsidR="00EC65D9" w:rsidRPr="00EC65D9" w:rsidRDefault="00EC65D9" w:rsidP="000C35F5">
      <w:pPr>
        <w:tabs>
          <w:tab w:val="left" w:pos="1134"/>
        </w:tabs>
        <w:spacing w:after="0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4F186E01" w14:textId="77777777" w:rsidR="00EC65D9" w:rsidRPr="00EC65D9" w:rsidRDefault="00EC65D9" w:rsidP="000C35F5">
      <w:pPr>
        <w:tabs>
          <w:tab w:val="left" w:pos="1134"/>
        </w:tabs>
        <w:spacing w:after="0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740F42D" w14:textId="77777777" w:rsidR="001C5953" w:rsidRPr="00EC65D9" w:rsidRDefault="001C5953" w:rsidP="000C35F5">
      <w:pPr>
        <w:spacing w:after="0"/>
        <w:ind w:right="-427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C65D9">
        <w:rPr>
          <w:rFonts w:ascii="Times New Roman" w:hAnsi="Times New Roman" w:cs="Times New Roman"/>
          <w:sz w:val="24"/>
          <w:szCs w:val="24"/>
        </w:rPr>
        <w:t xml:space="preserve">Gabinete da Presidência da Câmara Municipal de Campo Novo do Parecis, em </w:t>
      </w:r>
      <w:r w:rsidR="00EC65D9" w:rsidRPr="00EC65D9">
        <w:rPr>
          <w:rFonts w:ascii="Times New Roman" w:hAnsi="Times New Roman" w:cs="Times New Roman"/>
          <w:sz w:val="24"/>
          <w:szCs w:val="24"/>
        </w:rPr>
        <w:t>4</w:t>
      </w:r>
      <w:r w:rsidR="004908DC" w:rsidRPr="00EC65D9">
        <w:rPr>
          <w:rFonts w:ascii="Times New Roman" w:hAnsi="Times New Roman" w:cs="Times New Roman"/>
          <w:sz w:val="24"/>
          <w:szCs w:val="24"/>
        </w:rPr>
        <w:t xml:space="preserve"> de </w:t>
      </w:r>
      <w:r w:rsidR="00EC65D9" w:rsidRPr="00EC65D9">
        <w:rPr>
          <w:rFonts w:ascii="Times New Roman" w:hAnsi="Times New Roman" w:cs="Times New Roman"/>
          <w:sz w:val="24"/>
          <w:szCs w:val="24"/>
        </w:rPr>
        <w:t>outubro de 2021.</w:t>
      </w:r>
    </w:p>
    <w:p w14:paraId="11E45E0F" w14:textId="77777777" w:rsidR="001C5953" w:rsidRPr="00EC65D9" w:rsidRDefault="001C5953" w:rsidP="000C35F5">
      <w:pPr>
        <w:spacing w:after="0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00F914BC" w14:textId="77777777" w:rsidR="001C5953" w:rsidRPr="00EC65D9" w:rsidRDefault="001C5953" w:rsidP="000C35F5">
      <w:pPr>
        <w:spacing w:after="0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6E9D1502" w14:textId="77777777" w:rsidR="00DB4C7C" w:rsidRPr="00EC65D9" w:rsidRDefault="00DB4C7C" w:rsidP="000C35F5">
      <w:pPr>
        <w:spacing w:after="0"/>
        <w:ind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1B3BEE15" w14:textId="77777777" w:rsidR="00DB4C7C" w:rsidRPr="00EC65D9" w:rsidRDefault="00DB4C7C" w:rsidP="000C35F5">
      <w:pPr>
        <w:spacing w:after="0"/>
        <w:ind w:left="708" w:right="-427"/>
        <w:jc w:val="both"/>
        <w:rPr>
          <w:rFonts w:ascii="Times New Roman" w:hAnsi="Times New Roman" w:cs="Times New Roman"/>
          <w:sz w:val="24"/>
          <w:szCs w:val="24"/>
        </w:rPr>
      </w:pPr>
    </w:p>
    <w:p w14:paraId="6529607C" w14:textId="77777777" w:rsidR="001C5953" w:rsidRPr="00EC65D9" w:rsidRDefault="00DB4C7C" w:rsidP="000C35F5">
      <w:pPr>
        <w:spacing w:after="0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EC65D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C65D9">
        <w:rPr>
          <w:rFonts w:ascii="Times New Roman" w:hAnsi="Times New Roman" w:cs="Times New Roman"/>
          <w:b/>
          <w:sz w:val="24"/>
          <w:szCs w:val="24"/>
        </w:rPr>
        <w:tab/>
      </w:r>
      <w:r w:rsidRPr="00EC65D9">
        <w:rPr>
          <w:rFonts w:ascii="Times New Roman" w:hAnsi="Times New Roman" w:cs="Times New Roman"/>
          <w:b/>
          <w:sz w:val="24"/>
          <w:szCs w:val="24"/>
        </w:rPr>
        <w:tab/>
      </w:r>
      <w:r w:rsidR="000C35F5">
        <w:rPr>
          <w:rFonts w:ascii="Times New Roman" w:hAnsi="Times New Roman" w:cs="Times New Roman"/>
          <w:b/>
          <w:sz w:val="24"/>
          <w:szCs w:val="24"/>
        </w:rPr>
        <w:t xml:space="preserve">                            </w:t>
      </w:r>
      <w:r w:rsidRPr="00EC65D9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7F677279" w14:textId="77777777" w:rsidR="001C5953" w:rsidRPr="00EC65D9" w:rsidRDefault="001C5953" w:rsidP="000C35F5">
      <w:pPr>
        <w:spacing w:after="0"/>
        <w:ind w:left="708" w:right="-427"/>
        <w:jc w:val="center"/>
        <w:rPr>
          <w:rFonts w:ascii="Times New Roman" w:hAnsi="Times New Roman" w:cs="Times New Roman"/>
          <w:sz w:val="24"/>
          <w:szCs w:val="24"/>
        </w:rPr>
      </w:pPr>
      <w:r w:rsidRPr="00EC65D9">
        <w:rPr>
          <w:rFonts w:ascii="Times New Roman" w:hAnsi="Times New Roman" w:cs="Times New Roman"/>
          <w:sz w:val="24"/>
          <w:szCs w:val="24"/>
        </w:rPr>
        <w:t xml:space="preserve"> </w:t>
      </w:r>
      <w:r w:rsidR="00DB4C7C" w:rsidRPr="00EC65D9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C35F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EC65D9">
        <w:rPr>
          <w:rFonts w:ascii="Times New Roman" w:hAnsi="Times New Roman" w:cs="Times New Roman"/>
          <w:sz w:val="24"/>
          <w:szCs w:val="24"/>
        </w:rPr>
        <w:t>Presidente</w:t>
      </w:r>
    </w:p>
    <w:p w14:paraId="3E9F8EB5" w14:textId="77777777" w:rsidR="00DC2368" w:rsidRPr="00EC65D9" w:rsidRDefault="00DC2368" w:rsidP="000C35F5">
      <w:pPr>
        <w:spacing w:after="0"/>
        <w:ind w:right="-427"/>
        <w:rPr>
          <w:rFonts w:ascii="Times New Roman" w:hAnsi="Times New Roman" w:cs="Times New Roman"/>
          <w:sz w:val="24"/>
          <w:szCs w:val="24"/>
        </w:rPr>
      </w:pPr>
    </w:p>
    <w:p w14:paraId="0A328E3F" w14:textId="77777777" w:rsidR="00EC65D9" w:rsidRPr="00EC65D9" w:rsidRDefault="00EC65D9" w:rsidP="000C35F5">
      <w:pPr>
        <w:spacing w:after="0"/>
        <w:ind w:right="-427"/>
        <w:rPr>
          <w:rFonts w:ascii="Times New Roman" w:hAnsi="Times New Roman" w:cs="Times New Roman"/>
          <w:sz w:val="24"/>
          <w:szCs w:val="24"/>
        </w:rPr>
      </w:pPr>
    </w:p>
    <w:sectPr w:rsidR="00EC65D9" w:rsidRPr="00EC65D9" w:rsidSect="00DB4C7C">
      <w:headerReference w:type="default" r:id="rId6"/>
      <w:footerReference w:type="default" r:id="rId7"/>
      <w:pgSz w:w="11906" w:h="16838"/>
      <w:pgMar w:top="851" w:right="1701" w:bottom="1418" w:left="1701" w:header="709" w:footer="7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A7842" w14:textId="77777777" w:rsidR="00EF4399" w:rsidRDefault="00EF4399" w:rsidP="004C6A93">
      <w:pPr>
        <w:spacing w:after="0" w:line="240" w:lineRule="auto"/>
      </w:pPr>
      <w:r>
        <w:separator/>
      </w:r>
    </w:p>
  </w:endnote>
  <w:endnote w:type="continuationSeparator" w:id="0">
    <w:p w14:paraId="4AEBB091" w14:textId="77777777" w:rsidR="00EF4399" w:rsidRDefault="00EF4399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4249B" w14:textId="77777777" w:rsidR="00DB4C7C" w:rsidRDefault="00DB4C7C">
    <w:pPr>
      <w:pStyle w:val="Rodap"/>
    </w:pPr>
    <w:r w:rsidRPr="00DB4C7C">
      <w:rPr>
        <w:noProof/>
        <w:lang w:eastAsia="pt-BR"/>
      </w:rPr>
      <w:drawing>
        <wp:inline distT="0" distB="0" distL="0" distR="0" wp14:anchorId="7F67E6F8" wp14:editId="5014C149">
          <wp:extent cx="5400040" cy="411816"/>
          <wp:effectExtent l="1905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1669841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118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230A3" w14:textId="77777777" w:rsidR="00EF4399" w:rsidRDefault="00EF4399" w:rsidP="004C6A93">
      <w:pPr>
        <w:spacing w:after="0" w:line="240" w:lineRule="auto"/>
      </w:pPr>
      <w:r>
        <w:separator/>
      </w:r>
    </w:p>
  </w:footnote>
  <w:footnote w:type="continuationSeparator" w:id="0">
    <w:p w14:paraId="6C89D169" w14:textId="77777777" w:rsidR="00EF4399" w:rsidRDefault="00EF4399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45156" w14:textId="77777777" w:rsidR="004C6A93" w:rsidRDefault="00DB4C7C" w:rsidP="00DB4C7C">
    <w:pPr>
      <w:pStyle w:val="Cabealho"/>
      <w:jc w:val="center"/>
    </w:pPr>
    <w:r w:rsidRPr="00DB4C7C">
      <w:rPr>
        <w:noProof/>
        <w:lang w:eastAsia="pt-BR"/>
      </w:rPr>
      <w:drawing>
        <wp:inline distT="0" distB="0" distL="0" distR="0" wp14:anchorId="462F97D4" wp14:editId="2AE07150">
          <wp:extent cx="5612130" cy="695960"/>
          <wp:effectExtent l="19050" t="0" r="762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4457887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A93"/>
    <w:rsid w:val="00075D22"/>
    <w:rsid w:val="000C35F5"/>
    <w:rsid w:val="001457AC"/>
    <w:rsid w:val="001B1CAE"/>
    <w:rsid w:val="001C5953"/>
    <w:rsid w:val="002343BB"/>
    <w:rsid w:val="002F3301"/>
    <w:rsid w:val="00391AF1"/>
    <w:rsid w:val="003E0139"/>
    <w:rsid w:val="003E681C"/>
    <w:rsid w:val="004908DC"/>
    <w:rsid w:val="004C6A93"/>
    <w:rsid w:val="0050631D"/>
    <w:rsid w:val="005971D3"/>
    <w:rsid w:val="00621C56"/>
    <w:rsid w:val="00643D75"/>
    <w:rsid w:val="00672034"/>
    <w:rsid w:val="006A53B7"/>
    <w:rsid w:val="006B04EA"/>
    <w:rsid w:val="006D46AD"/>
    <w:rsid w:val="006E25DC"/>
    <w:rsid w:val="00745295"/>
    <w:rsid w:val="007A5032"/>
    <w:rsid w:val="008449B9"/>
    <w:rsid w:val="0087095B"/>
    <w:rsid w:val="008A5BFB"/>
    <w:rsid w:val="00957E1A"/>
    <w:rsid w:val="00A50552"/>
    <w:rsid w:val="00AB6B24"/>
    <w:rsid w:val="00B07A2C"/>
    <w:rsid w:val="00B41166"/>
    <w:rsid w:val="00BC1C4D"/>
    <w:rsid w:val="00C32120"/>
    <w:rsid w:val="00C54F94"/>
    <w:rsid w:val="00C570E5"/>
    <w:rsid w:val="00C75F50"/>
    <w:rsid w:val="00C91FC5"/>
    <w:rsid w:val="00D92D7E"/>
    <w:rsid w:val="00DA44E8"/>
    <w:rsid w:val="00DB4C7C"/>
    <w:rsid w:val="00DC2368"/>
    <w:rsid w:val="00E546C0"/>
    <w:rsid w:val="00E85733"/>
    <w:rsid w:val="00EC268E"/>
    <w:rsid w:val="00EC65D9"/>
    <w:rsid w:val="00EC7662"/>
    <w:rsid w:val="00ED2F0B"/>
    <w:rsid w:val="00EF4399"/>
    <w:rsid w:val="00F31E5A"/>
    <w:rsid w:val="00F50DC1"/>
    <w:rsid w:val="00F54D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E1DF4C"/>
  <w15:docId w15:val="{4D56762C-33A6-4F46-ABDB-044968E62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EC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EC65D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2</cp:revision>
  <cp:lastPrinted>2021-10-04T23:08:00Z</cp:lastPrinted>
  <dcterms:created xsi:type="dcterms:W3CDTF">2021-10-05T11:28:00Z</dcterms:created>
  <dcterms:modified xsi:type="dcterms:W3CDTF">2021-10-05T11:28:00Z</dcterms:modified>
</cp:coreProperties>
</file>