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85" w:rsidRPr="00103992" w:rsidRDefault="00C00385" w:rsidP="00C8544F">
      <w:pPr>
        <w:jc w:val="both"/>
        <w:rPr>
          <w:rFonts w:eastAsia="MS Mincho"/>
          <w:sz w:val="20"/>
          <w:szCs w:val="20"/>
        </w:rPr>
      </w:pPr>
    </w:p>
    <w:p w:rsidR="00A90FC7" w:rsidRPr="003E1006" w:rsidRDefault="00A90FC7" w:rsidP="00C8544F">
      <w:pPr>
        <w:pStyle w:val="Ttulo1"/>
        <w:spacing w:before="0" w:after="0"/>
        <w:jc w:val="center"/>
        <w:rPr>
          <w:rFonts w:ascii="Bookman Old Style" w:eastAsia="MS Mincho" w:hAnsi="Bookman Old Style" w:cs="Courier New"/>
        </w:rPr>
      </w:pPr>
      <w:r w:rsidRPr="003E1006">
        <w:rPr>
          <w:rFonts w:ascii="Bookman Old Style" w:eastAsia="MS Mincho" w:hAnsi="Bookman Old Style" w:cs="Courier New"/>
        </w:rPr>
        <w:t xml:space="preserve">Lei nº. </w:t>
      </w:r>
      <w:r w:rsidR="00F545F6">
        <w:rPr>
          <w:rFonts w:ascii="Bookman Old Style" w:eastAsia="MS Mincho" w:hAnsi="Bookman Old Style" w:cs="Courier New"/>
        </w:rPr>
        <w:t>1.493</w:t>
      </w:r>
      <w:r w:rsidR="003E1006" w:rsidRPr="003E1006">
        <w:rPr>
          <w:rFonts w:ascii="Bookman Old Style" w:eastAsia="MS Mincho" w:hAnsi="Bookman Old Style" w:cs="Courier New"/>
        </w:rPr>
        <w:t>/201</w:t>
      </w:r>
      <w:r w:rsidR="009439A3">
        <w:rPr>
          <w:rFonts w:ascii="Bookman Old Style" w:eastAsia="MS Mincho" w:hAnsi="Bookman Old Style" w:cs="Courier New"/>
        </w:rPr>
        <w:t>4</w:t>
      </w:r>
    </w:p>
    <w:p w:rsidR="003E1006" w:rsidRPr="003E1006" w:rsidRDefault="00ED4E27" w:rsidP="00C8544F">
      <w:pPr>
        <w:jc w:val="center"/>
        <w:rPr>
          <w:rFonts w:ascii="Bookman Old Style" w:hAnsi="Bookman Old Style"/>
          <w:b/>
          <w:sz w:val="32"/>
          <w:szCs w:val="32"/>
        </w:rPr>
      </w:pPr>
      <w:r>
        <w:rPr>
          <w:rFonts w:ascii="Bookman Old Style" w:hAnsi="Bookman Old Style"/>
          <w:b/>
          <w:sz w:val="32"/>
          <w:szCs w:val="32"/>
        </w:rPr>
        <w:t xml:space="preserve">DE: </w:t>
      </w:r>
      <w:r w:rsidR="00F545F6">
        <w:rPr>
          <w:rFonts w:ascii="Bookman Old Style" w:hAnsi="Bookman Old Style"/>
          <w:b/>
          <w:sz w:val="32"/>
          <w:szCs w:val="32"/>
        </w:rPr>
        <w:t>02</w:t>
      </w:r>
      <w:r>
        <w:rPr>
          <w:rFonts w:ascii="Bookman Old Style" w:hAnsi="Bookman Old Style"/>
          <w:b/>
          <w:sz w:val="32"/>
          <w:szCs w:val="32"/>
        </w:rPr>
        <w:t>.</w:t>
      </w:r>
      <w:r w:rsidR="009439A3">
        <w:rPr>
          <w:rFonts w:ascii="Bookman Old Style" w:hAnsi="Bookman Old Style"/>
          <w:b/>
          <w:sz w:val="32"/>
          <w:szCs w:val="32"/>
        </w:rPr>
        <w:t>0</w:t>
      </w:r>
      <w:r w:rsidR="00F545F6">
        <w:rPr>
          <w:rFonts w:ascii="Bookman Old Style" w:hAnsi="Bookman Old Style"/>
          <w:b/>
          <w:sz w:val="32"/>
          <w:szCs w:val="32"/>
        </w:rPr>
        <w:t>4</w:t>
      </w:r>
      <w:r w:rsidR="003E1006" w:rsidRPr="003E1006">
        <w:rPr>
          <w:rFonts w:ascii="Bookman Old Style" w:hAnsi="Bookman Old Style"/>
          <w:b/>
          <w:sz w:val="32"/>
          <w:szCs w:val="32"/>
        </w:rPr>
        <w:t>.201</w:t>
      </w:r>
      <w:r w:rsidR="009439A3">
        <w:rPr>
          <w:rFonts w:ascii="Bookman Old Style" w:hAnsi="Bookman Old Style"/>
          <w:b/>
          <w:sz w:val="32"/>
          <w:szCs w:val="32"/>
        </w:rPr>
        <w:t>4</w:t>
      </w:r>
    </w:p>
    <w:p w:rsidR="00A90FC7" w:rsidRDefault="00A90FC7" w:rsidP="00C8544F">
      <w:pPr>
        <w:jc w:val="center"/>
        <w:rPr>
          <w:rFonts w:ascii="Bookman Old Style" w:hAnsi="Bookman Old Style"/>
          <w:b/>
          <w:bCs/>
          <w:i/>
          <w:iCs/>
          <w:sz w:val="22"/>
          <w:szCs w:val="22"/>
        </w:rPr>
      </w:pPr>
    </w:p>
    <w:p w:rsidR="00ED4E27" w:rsidRPr="00D50429" w:rsidRDefault="00ED4E27" w:rsidP="00C8544F">
      <w:pPr>
        <w:jc w:val="center"/>
        <w:rPr>
          <w:rFonts w:ascii="Bookman Old Style" w:hAnsi="Bookman Old Style"/>
          <w:b/>
          <w:bCs/>
          <w:i/>
          <w:iCs/>
          <w:sz w:val="10"/>
          <w:szCs w:val="10"/>
        </w:rPr>
      </w:pPr>
    </w:p>
    <w:p w:rsidR="00D50429" w:rsidRDefault="00D50429" w:rsidP="00C8544F">
      <w:pPr>
        <w:jc w:val="center"/>
        <w:rPr>
          <w:rFonts w:ascii="Bookman Old Style" w:hAnsi="Bookman Old Style"/>
          <w:b/>
          <w:bCs/>
          <w:i/>
          <w:iCs/>
          <w:sz w:val="22"/>
          <w:szCs w:val="22"/>
        </w:rPr>
      </w:pPr>
    </w:p>
    <w:p w:rsidR="00C8544F" w:rsidRPr="00C8544F" w:rsidRDefault="00C8544F" w:rsidP="00C8544F">
      <w:pPr>
        <w:ind w:left="3969"/>
        <w:jc w:val="both"/>
        <w:rPr>
          <w:rFonts w:ascii="Bookman Old Style" w:hAnsi="Bookman Old Style" w:cs="Arial"/>
          <w:b/>
          <w:color w:val="000000"/>
          <w:sz w:val="20"/>
          <w:szCs w:val="2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z w:val="20"/>
          <w:szCs w:val="20"/>
          <w:shd w:val="clear" w:color="auto" w:fill="FFFFFF"/>
        </w:rPr>
        <w:t>“</w:t>
      </w:r>
      <w:r w:rsidRPr="00C8544F">
        <w:rPr>
          <w:rFonts w:ascii="Bookman Old Style" w:hAnsi="Bookman Old Style" w:cs="Arial"/>
          <w:b/>
          <w:color w:val="000000"/>
          <w:sz w:val="20"/>
          <w:szCs w:val="20"/>
        </w:rPr>
        <w:t>Autoriza o Poder Executivo a abrir crédito adicional especial no orçamento do município</w:t>
      </w:r>
      <w:r w:rsidRPr="00C8544F">
        <w:rPr>
          <w:rFonts w:ascii="Bookman Old Style" w:hAnsi="Bookman Old Style" w:cs="Arial"/>
          <w:b/>
          <w:color w:val="000000"/>
          <w:sz w:val="20"/>
          <w:szCs w:val="20"/>
          <w:shd w:val="clear" w:color="auto" w:fill="FFFFFF"/>
        </w:rPr>
        <w:t>, e dá outras providências.”</w:t>
      </w:r>
    </w:p>
    <w:p w:rsidR="00A90FC7" w:rsidRPr="00C8544F" w:rsidRDefault="00A90FC7" w:rsidP="00C8544F">
      <w:pPr>
        <w:pStyle w:val="Corpodetexto"/>
        <w:rPr>
          <w:rFonts w:ascii="Bookman Old Style" w:hAnsi="Bookman Old Style"/>
          <w:sz w:val="24"/>
        </w:rPr>
      </w:pPr>
    </w:p>
    <w:p w:rsidR="00D50429" w:rsidRPr="00C8544F" w:rsidRDefault="00D50429" w:rsidP="00C8544F">
      <w:pPr>
        <w:pStyle w:val="Corpodetexto"/>
        <w:rPr>
          <w:rFonts w:ascii="Bookman Old Style" w:hAnsi="Bookman Old Style"/>
          <w:sz w:val="24"/>
        </w:rPr>
      </w:pPr>
    </w:p>
    <w:p w:rsidR="00103992" w:rsidRPr="008B35E4" w:rsidRDefault="00103992" w:rsidP="00103992">
      <w:pPr>
        <w:ind w:firstLine="2124"/>
        <w:jc w:val="both"/>
        <w:rPr>
          <w:rFonts w:ascii="Bookman Old Style" w:hAnsi="Bookman Old Style" w:cs="Arial"/>
          <w:sz w:val="25"/>
          <w:szCs w:val="25"/>
        </w:rPr>
      </w:pPr>
      <w:r w:rsidRPr="008B35E4">
        <w:rPr>
          <w:rFonts w:ascii="Bookman Old Style" w:hAnsi="Bookman Old Style" w:cs="Arial"/>
          <w:b/>
          <w:bCs/>
          <w:sz w:val="25"/>
          <w:szCs w:val="25"/>
        </w:rPr>
        <w:t>MARLISE MARQUES MORAES</w:t>
      </w:r>
      <w:r w:rsidRPr="008B35E4">
        <w:rPr>
          <w:rFonts w:ascii="Bookman Old Style" w:hAnsi="Bookman Old Style" w:cs="Arial"/>
          <w:sz w:val="25"/>
          <w:szCs w:val="25"/>
        </w:rPr>
        <w:t>, Prefeita Municipal de Comodoro, Estado de Mato Grosso, no uso de suas atribuições legais, faz saber, que a Câmara Municipal de Comodoro aprovou e eu sanciono e promulgo a seguinte Lei,</w:t>
      </w:r>
    </w:p>
    <w:p w:rsidR="00ED4E27" w:rsidRPr="00C8544F" w:rsidRDefault="00ED4E27" w:rsidP="00C8544F">
      <w:pPr>
        <w:ind w:firstLine="2124"/>
        <w:jc w:val="both"/>
        <w:rPr>
          <w:rFonts w:ascii="Bookman Old Style" w:hAnsi="Bookman Old Style"/>
          <w:b/>
          <w:bCs/>
        </w:rPr>
      </w:pPr>
    </w:p>
    <w:p w:rsidR="00B519C6" w:rsidRPr="00C8544F" w:rsidRDefault="00B519C6" w:rsidP="00C8544F">
      <w:pPr>
        <w:ind w:firstLine="2124"/>
        <w:jc w:val="both"/>
        <w:rPr>
          <w:rFonts w:ascii="Bookman Old Style" w:hAnsi="Bookman Old Style"/>
          <w:b/>
          <w:bCs/>
        </w:rPr>
      </w:pPr>
    </w:p>
    <w:p w:rsidR="00C8544F" w:rsidRPr="00C8544F" w:rsidRDefault="00C8544F" w:rsidP="00C8544F">
      <w:pPr>
        <w:ind w:firstLine="2127"/>
        <w:jc w:val="both"/>
        <w:rPr>
          <w:rFonts w:ascii="Bookman Old Style" w:hAnsi="Bookman Old Style" w:cs="Arial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Art. 1º.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8544F">
        <w:rPr>
          <w:rFonts w:ascii="Bookman Old Style" w:hAnsi="Bookman Old Style" w:cs="Arial"/>
        </w:rPr>
        <w:t>Fica o Poder Executivo Municipal autorizado a abrir crédito adicional especial na ordem de R$ 251.000,00</w:t>
      </w:r>
      <w:r>
        <w:rPr>
          <w:rFonts w:ascii="Bookman Old Style" w:hAnsi="Bookman Old Style" w:cs="Arial"/>
        </w:rPr>
        <w:t xml:space="preserve"> </w:t>
      </w:r>
      <w:r w:rsidRPr="00C8544F">
        <w:rPr>
          <w:rFonts w:ascii="Bookman Old Style" w:hAnsi="Bookman Old Style" w:cs="Arial"/>
        </w:rPr>
        <w:t>(duzentos e cinquenta e um mil reais) destinados à</w:t>
      </w:r>
      <w:r>
        <w:rPr>
          <w:rFonts w:ascii="Bookman Old Style" w:hAnsi="Bookman Old Style" w:cs="Arial"/>
        </w:rPr>
        <w:t xml:space="preserve"> 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>Aquisição de Equipamentos e Materiais Permanentes para Creche</w:t>
      </w:r>
      <w:r>
        <w:rPr>
          <w:rFonts w:ascii="Bookman Old Style" w:hAnsi="Bookman Old Style" w:cs="Arial"/>
          <w:color w:val="000000"/>
          <w:shd w:val="clear" w:color="auto" w:fill="FFFFFF"/>
        </w:rPr>
        <w:t xml:space="preserve"> do Bairro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 xml:space="preserve"> Nova Vacaria</w:t>
      </w:r>
      <w:r w:rsidRPr="00C8544F">
        <w:rPr>
          <w:rFonts w:ascii="Bookman Old Style" w:hAnsi="Bookman Old Style" w:cs="Arial"/>
        </w:rPr>
        <w:t>.</w:t>
      </w:r>
    </w:p>
    <w:p w:rsidR="00C8544F" w:rsidRPr="00C8544F" w:rsidRDefault="00C8544F" w:rsidP="00C8544F">
      <w:pPr>
        <w:jc w:val="both"/>
        <w:rPr>
          <w:rFonts w:ascii="Bookman Old Style" w:hAnsi="Bookman Old Style" w:cs="Arial"/>
        </w:rPr>
      </w:pPr>
    </w:p>
    <w:p w:rsidR="00C8544F" w:rsidRPr="00C8544F" w:rsidRDefault="00C8544F" w:rsidP="00C8544F">
      <w:pPr>
        <w:ind w:firstLine="2127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Art. 2º.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 xml:space="preserve"> Ficam inseridas as emendas aditivas abaixo discriminadas, pela ordem, nos seguintes instrumentos de planejamento e seus anexos, de que trata o art. 165 da Constituição da República, no Exercício 2014, atendidas as disposições legais e formais que disciplinam a matéria, consubstanciadas na Lei Federal n° 4.320/67, na Lei Complementar Federal n° 101/2000 (LRF), e na regulamentação dos órgãos competentes, combinadas com a legislação municipal vigente, aplicável à espécie:</w:t>
      </w:r>
    </w:p>
    <w:p w:rsidR="00C8544F" w:rsidRPr="00C8544F" w:rsidRDefault="00C8544F" w:rsidP="00C8544F">
      <w:pPr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C8544F" w:rsidRPr="00C8544F" w:rsidRDefault="00C8544F" w:rsidP="00C8544F">
      <w:pPr>
        <w:ind w:left="1134" w:right="566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A - Plano Plurianual (PPA) – Lei Municipal n° 1.462/2013, de 14 de Outubro de 2013:</w:t>
      </w:r>
    </w:p>
    <w:p w:rsidR="00C8544F" w:rsidRPr="00C8544F" w:rsidRDefault="00C8544F" w:rsidP="00C8544F">
      <w:pPr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C8544F" w:rsidRPr="00063C28" w:rsidRDefault="00C8544F" w:rsidP="00C8544F">
      <w:pPr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063C28">
        <w:rPr>
          <w:rFonts w:ascii="Bookman Old Style" w:hAnsi="Bookman Old Style" w:cs="Arial"/>
          <w:b/>
          <w:color w:val="000000"/>
          <w:shd w:val="clear" w:color="auto" w:fill="FFFFFF"/>
        </w:rPr>
        <w:t>ACRESCENTA PROJETO AOS PROGRAMAS E METAS</w:t>
      </w:r>
    </w:p>
    <w:p w:rsidR="00C8544F" w:rsidRPr="00063C28" w:rsidRDefault="00C8544F" w:rsidP="00C8544F">
      <w:pPr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063C28">
        <w:rPr>
          <w:rFonts w:ascii="Bookman Old Style" w:hAnsi="Bookman Old Style" w:cs="Arial"/>
          <w:b/>
          <w:color w:val="000000"/>
          <w:shd w:val="clear" w:color="auto" w:fill="FFFFFF"/>
        </w:rPr>
        <w:t>PODER EXECUTIVO</w:t>
      </w:r>
    </w:p>
    <w:p w:rsidR="00C8544F" w:rsidRPr="00C8544F" w:rsidRDefault="00C8544F" w:rsidP="00C8544F">
      <w:pPr>
        <w:ind w:left="1134"/>
        <w:jc w:val="both"/>
        <w:rPr>
          <w:rStyle w:val="apple-converted-space"/>
          <w:rFonts w:ascii="Bookman Old Style" w:hAnsi="Bookman Old Style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 xml:space="preserve">Produto (Serviço) – 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>Aquisição de Equipamentos e Materiais Permanentes para Creche Nova Vacaria</w:t>
      </w:r>
    </w:p>
    <w:p w:rsidR="00C8544F" w:rsidRPr="00C8544F" w:rsidRDefault="00C8544F" w:rsidP="00C8544F">
      <w:pPr>
        <w:ind w:left="1134"/>
        <w:jc w:val="both"/>
        <w:rPr>
          <w:rFonts w:ascii="Bookman Old Style" w:hAnsi="Bookman Old Style" w:cs="Arial"/>
          <w:color w:val="000000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 xml:space="preserve">Ano: 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>- 2014</w:t>
      </w:r>
    </w:p>
    <w:p w:rsidR="00C8544F" w:rsidRPr="00C8544F" w:rsidRDefault="00C8544F" w:rsidP="00C8544F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Metas Físicas: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 xml:space="preserve"> - R$ 251.000,00</w:t>
      </w:r>
    </w:p>
    <w:p w:rsidR="00C8544F" w:rsidRPr="00C8544F" w:rsidRDefault="00C8544F" w:rsidP="00C8544F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Órgão: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>06 – Secretaria Municipal de Educação</w:t>
      </w:r>
    </w:p>
    <w:p w:rsidR="00C8544F" w:rsidRPr="00C8544F" w:rsidRDefault="00C8544F" w:rsidP="00C8544F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lastRenderedPageBreak/>
        <w:t>Unidade: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>02 – Departamento de Educação</w:t>
      </w:r>
    </w:p>
    <w:p w:rsidR="00C8544F" w:rsidRPr="00C8544F" w:rsidRDefault="00C8544F" w:rsidP="00C8544F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Programa: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>0041 – Educação da Criança de 0 à 6 Anos</w:t>
      </w:r>
    </w:p>
    <w:p w:rsidR="00C8544F" w:rsidRPr="00C8544F" w:rsidRDefault="00C8544F" w:rsidP="00C8544F">
      <w:pPr>
        <w:ind w:left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Ação/Projeto: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>Aquisição de Equipamentos e Materiais Permanentes para Creche Nova Vacaria</w:t>
      </w:r>
    </w:p>
    <w:p w:rsidR="00C8544F" w:rsidRPr="00C8544F" w:rsidRDefault="00C8544F" w:rsidP="00C8544F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Função: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>12 – Educação</w:t>
      </w:r>
    </w:p>
    <w:p w:rsidR="00C8544F" w:rsidRPr="00C8544F" w:rsidRDefault="00C8544F" w:rsidP="00C8544F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Sub-Função: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>365 – Educação Infantil</w:t>
      </w:r>
    </w:p>
    <w:p w:rsidR="00C8544F" w:rsidRPr="00C8544F" w:rsidRDefault="00C8544F" w:rsidP="00C8544F">
      <w:pPr>
        <w:ind w:left="1134" w:right="566" w:hanging="1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color w:val="000000"/>
          <w:shd w:val="clear" w:color="auto" w:fill="FFFFFF"/>
        </w:rPr>
        <w:t> </w:t>
      </w:r>
    </w:p>
    <w:p w:rsidR="00C8544F" w:rsidRPr="00C8544F" w:rsidRDefault="00C8544F" w:rsidP="00C8544F">
      <w:pPr>
        <w:ind w:left="1134" w:right="566" w:hanging="1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B - Lei de Diretrizes Orçamentárias (LDO) – Lei Municipal n° 1.449/2013, de 28 de Junho de 2013:</w:t>
      </w:r>
    </w:p>
    <w:p w:rsidR="00103992" w:rsidRDefault="00103992" w:rsidP="00C8544F">
      <w:pPr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C8544F" w:rsidRPr="00103992" w:rsidRDefault="00C8544F" w:rsidP="00C8544F">
      <w:pPr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103992">
        <w:rPr>
          <w:rFonts w:ascii="Bookman Old Style" w:hAnsi="Bookman Old Style" w:cs="Arial"/>
          <w:b/>
          <w:color w:val="000000"/>
          <w:shd w:val="clear" w:color="auto" w:fill="FFFFFF"/>
        </w:rPr>
        <w:t>ACRESCENTA PROJETOS/ATIVIDADES – ANO 2014</w:t>
      </w:r>
    </w:p>
    <w:p w:rsidR="00C8544F" w:rsidRDefault="00C8544F" w:rsidP="00C8544F">
      <w:pPr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103992">
        <w:rPr>
          <w:rFonts w:ascii="Bookman Old Style" w:hAnsi="Bookman Old Style" w:cs="Arial"/>
          <w:b/>
          <w:color w:val="000000"/>
          <w:shd w:val="clear" w:color="auto" w:fill="FFFFFF"/>
        </w:rPr>
        <w:t>PODER EXECUTIVO</w:t>
      </w:r>
    </w:p>
    <w:p w:rsidR="00103992" w:rsidRPr="00103992" w:rsidRDefault="00103992" w:rsidP="00C8544F">
      <w:pPr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</w:p>
    <w:p w:rsidR="00C8544F" w:rsidRPr="00C8544F" w:rsidRDefault="00C8544F" w:rsidP="00C8544F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Órgão: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>06 – Secretaria Municipal de Educação</w:t>
      </w:r>
    </w:p>
    <w:p w:rsidR="00C8544F" w:rsidRPr="00C8544F" w:rsidRDefault="00C8544F" w:rsidP="00C8544F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Unidade: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>02 – Departamento de Educação</w:t>
      </w:r>
    </w:p>
    <w:p w:rsidR="00C8544F" w:rsidRPr="00C8544F" w:rsidRDefault="00C8544F" w:rsidP="00C8544F">
      <w:pPr>
        <w:ind w:left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Ação/Projeto: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>Aquisição de Equipamentos e Materiais Permanentes para Creche Nova Vacaria</w:t>
      </w:r>
    </w:p>
    <w:p w:rsidR="00C8544F" w:rsidRPr="00C8544F" w:rsidRDefault="00C8544F" w:rsidP="00C8544F">
      <w:pPr>
        <w:ind w:left="1134" w:right="-143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Valor: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 xml:space="preserve"> R$ 251.000,00</w:t>
      </w:r>
    </w:p>
    <w:p w:rsidR="00C8544F" w:rsidRPr="00C8544F" w:rsidRDefault="00C8544F" w:rsidP="00C8544F">
      <w:pPr>
        <w:ind w:left="1134" w:right="-143"/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C8544F" w:rsidRPr="00C8544F" w:rsidRDefault="00C8544F" w:rsidP="00C8544F">
      <w:pPr>
        <w:ind w:firstLine="2160"/>
        <w:jc w:val="both"/>
        <w:rPr>
          <w:rFonts w:ascii="Bookman Old Style" w:hAnsi="Bookman Old Style" w:cs="Arial"/>
        </w:rPr>
      </w:pPr>
      <w:r w:rsidRPr="00C8544F">
        <w:rPr>
          <w:rFonts w:ascii="Bookman Old Style" w:hAnsi="Bookman Old Style" w:cs="Arial"/>
          <w:color w:val="000000"/>
          <w:shd w:val="clear" w:color="auto" w:fill="FFFFFF"/>
        </w:rPr>
        <w:t> </w:t>
      </w: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Art. 3º.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8544F">
        <w:rPr>
          <w:rFonts w:ascii="Bookman Old Style" w:hAnsi="Bookman Old Style" w:cs="Arial"/>
        </w:rPr>
        <w:t>Fica o Poder Executivo autorizado a abrir crédito adicional especial na Lei Municipal n.º 1.412/2012 de 10.12.2012 no valor de R$ 251.000,00 (duzentos e cinquenta e um  mil reais), abaixo descriminado:</w:t>
      </w:r>
    </w:p>
    <w:p w:rsidR="00C8544F" w:rsidRPr="00C8544F" w:rsidRDefault="00C8544F" w:rsidP="00C8544F">
      <w:pPr>
        <w:ind w:right="-1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</w:p>
    <w:p w:rsidR="00C8544F" w:rsidRPr="00C8544F" w:rsidRDefault="00C8544F" w:rsidP="00C8544F">
      <w:pPr>
        <w:ind w:left="1134" w:right="566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C - Lei Orçamentária Anual (LOA) – Lei Municipal n° 1.480/2013, de 17 de Dezembro de 2013:</w:t>
      </w:r>
    </w:p>
    <w:p w:rsidR="00C8544F" w:rsidRPr="00C8544F" w:rsidRDefault="00C8544F" w:rsidP="00C8544F">
      <w:pPr>
        <w:ind w:left="708"/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C8544F" w:rsidRPr="00103992" w:rsidRDefault="00C8544F" w:rsidP="00C8544F">
      <w:pPr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103992">
        <w:rPr>
          <w:rFonts w:ascii="Bookman Old Style" w:hAnsi="Bookman Old Style" w:cs="Arial"/>
          <w:b/>
          <w:color w:val="000000"/>
          <w:shd w:val="clear" w:color="auto" w:fill="FFFFFF"/>
        </w:rPr>
        <w:t>ACRESCENTA PROJETOS/ATIVIDADES – ANO 2014</w:t>
      </w:r>
    </w:p>
    <w:p w:rsidR="00C8544F" w:rsidRDefault="00C8544F" w:rsidP="00C8544F">
      <w:pPr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103992">
        <w:rPr>
          <w:rFonts w:ascii="Bookman Old Style" w:hAnsi="Bookman Old Style" w:cs="Arial"/>
          <w:b/>
          <w:color w:val="000000"/>
          <w:shd w:val="clear" w:color="auto" w:fill="FFFFFF"/>
        </w:rPr>
        <w:t>PODER EXECUTIVO</w:t>
      </w:r>
    </w:p>
    <w:p w:rsidR="00103992" w:rsidRPr="00103992" w:rsidRDefault="00103992" w:rsidP="00C8544F">
      <w:pPr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</w:p>
    <w:p w:rsidR="00C8544F" w:rsidRPr="00C8544F" w:rsidRDefault="00C8544F" w:rsidP="00C8544F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Órgão: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>06 – Secretaria Municipal de Educação</w:t>
      </w:r>
    </w:p>
    <w:p w:rsidR="00C8544F" w:rsidRPr="00C8544F" w:rsidRDefault="00C8544F" w:rsidP="00C8544F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Unidade: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>02 – Departamento de Educação</w:t>
      </w:r>
    </w:p>
    <w:p w:rsidR="00C8544F" w:rsidRPr="00C8544F" w:rsidRDefault="00C8544F" w:rsidP="00C8544F">
      <w:pPr>
        <w:ind w:left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Projeto/Atividade: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>1.125 – Aquisição de Equipamentos e Materiais Permanentes para Creche Nova Vacaria</w:t>
      </w:r>
    </w:p>
    <w:p w:rsidR="00C8544F" w:rsidRPr="00C8544F" w:rsidRDefault="00C8544F" w:rsidP="00C8544F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12.365.0041 – 4.4.90.52.00.00.0104 –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>Equipamentos e Materiais Permanentes</w:t>
      </w:r>
    </w:p>
    <w:p w:rsidR="00C8544F" w:rsidRPr="00C8544F" w:rsidRDefault="00C8544F" w:rsidP="00C8544F">
      <w:pPr>
        <w:ind w:left="1134" w:right="-1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Valor: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 xml:space="preserve"> R$ 251.000,00</w:t>
      </w:r>
    </w:p>
    <w:p w:rsidR="00C8544F" w:rsidRPr="00C8544F" w:rsidRDefault="00C8544F" w:rsidP="00C8544F">
      <w:pPr>
        <w:ind w:left="1134" w:right="-1"/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C8544F" w:rsidRPr="00C8544F" w:rsidRDefault="00C8544F" w:rsidP="00C8544F">
      <w:pPr>
        <w:ind w:firstLine="2127"/>
        <w:jc w:val="both"/>
        <w:rPr>
          <w:rFonts w:ascii="Bookman Old Style" w:hAnsi="Bookman Old Style" w:cs="Arial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lastRenderedPageBreak/>
        <w:t>Art. 4º.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8544F">
        <w:rPr>
          <w:rFonts w:ascii="Bookman Old Style" w:hAnsi="Bookman Old Style" w:cs="Arial"/>
        </w:rPr>
        <w:t>Para cobertura do que trata o artigo anterior fica reduzido o valor de R$ 251.000,00 (duzentos e cinquenta e um mil reais), abaixo descriminado:</w:t>
      </w:r>
    </w:p>
    <w:p w:rsidR="00C8544F" w:rsidRPr="00C8544F" w:rsidRDefault="00C8544F" w:rsidP="00C8544F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Órgão: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>03 – Secretaria Municipal de Administração</w:t>
      </w:r>
    </w:p>
    <w:p w:rsidR="00C8544F" w:rsidRPr="00C8544F" w:rsidRDefault="00C8544F" w:rsidP="00C8544F">
      <w:pPr>
        <w:ind w:left="1134" w:right="-1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Unidade: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>04 – Departamento de Administração</w:t>
      </w:r>
    </w:p>
    <w:p w:rsidR="00C8544F" w:rsidRPr="00C8544F" w:rsidRDefault="00C8544F" w:rsidP="00C8544F">
      <w:pPr>
        <w:ind w:left="1134" w:right="-1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Projeto/Atividade: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>1.017–Reserva de Contingência</w:t>
      </w:r>
    </w:p>
    <w:p w:rsidR="00C8544F" w:rsidRPr="00C8544F" w:rsidRDefault="00C8544F" w:rsidP="00C8544F">
      <w:pPr>
        <w:ind w:left="1134" w:right="-1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9.9.99.99.99.00.0200 –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>Obrigações Patronais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ab/>
        <w:t>R$</w:t>
      </w:r>
      <w:r>
        <w:rPr>
          <w:rFonts w:ascii="Bookman Old Style" w:hAnsi="Bookman Old Style" w:cs="Arial"/>
          <w:color w:val="000000"/>
          <w:shd w:val="clear" w:color="auto" w:fill="FFFFFF"/>
        </w:rPr>
        <w:t xml:space="preserve">   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>251.000,00</w:t>
      </w:r>
    </w:p>
    <w:p w:rsidR="00C8544F" w:rsidRPr="00C8544F" w:rsidRDefault="00C8544F" w:rsidP="00C8544F">
      <w:pPr>
        <w:ind w:left="1134" w:right="-1"/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C8544F" w:rsidRPr="00C8544F" w:rsidRDefault="00C8544F" w:rsidP="00C8544F">
      <w:pPr>
        <w:ind w:left="1134" w:right="-1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Valor Total: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ab/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ab/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ab/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ab/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ab/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ab/>
      </w:r>
      <w:r>
        <w:rPr>
          <w:rFonts w:ascii="Bookman Old Style" w:hAnsi="Bookman Old Style" w:cs="Arial"/>
          <w:color w:val="000000"/>
          <w:shd w:val="clear" w:color="auto" w:fill="FFFFFF"/>
        </w:rPr>
        <w:t xml:space="preserve">         </w:t>
      </w: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R$  251.000,00</w:t>
      </w:r>
    </w:p>
    <w:p w:rsidR="00C8544F" w:rsidRPr="00C8544F" w:rsidRDefault="00C8544F" w:rsidP="00C8544F">
      <w:pPr>
        <w:ind w:left="1134" w:right="-1"/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C8544F" w:rsidRPr="00C8544F" w:rsidRDefault="00C8544F" w:rsidP="00C8544F">
      <w:pPr>
        <w:ind w:firstLine="2127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Art. 5º.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 xml:space="preserve"> As emendas autorizadas por esta Lei, nos termos do art. 2.°, e a abertura de crédito(s) adicional(is) de que trata o art. 4.° vedam a alteração dos valores globais fixados nas Leis que instituíram o Plano Plurianual (PPA), as Diretrizes Orçamentárias (LDO), e a Orçamentária Anual (LOA) – Orçamento Programa (OP), admitindo-se somente a transposição e o remanejamento por redução de dotação para reforço de outra, vedada a eliminação de qualquer projeto, e permitida sua redução/adequação sem prejuízo do objeto estabelecido no instrumento de planejamento adotado, para a inclusão de novo(s) projeto(s).</w:t>
      </w:r>
    </w:p>
    <w:p w:rsidR="00C8544F" w:rsidRPr="00C8544F" w:rsidRDefault="00C8544F" w:rsidP="00C8544F">
      <w:pPr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</w:p>
    <w:p w:rsidR="00C8544F" w:rsidRPr="00C8544F" w:rsidRDefault="00C8544F" w:rsidP="00C8544F">
      <w:pPr>
        <w:ind w:firstLine="2127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Art. 6º.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 xml:space="preserve"> Esta Lei entrará em vigor na data de sua publicação.</w:t>
      </w:r>
    </w:p>
    <w:p w:rsidR="00C8544F" w:rsidRPr="00C8544F" w:rsidRDefault="00C8544F" w:rsidP="00C8544F">
      <w:pPr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</w:p>
    <w:p w:rsidR="00C8544F" w:rsidRPr="00C8544F" w:rsidRDefault="00C8544F" w:rsidP="00C8544F">
      <w:pPr>
        <w:ind w:firstLine="2127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C8544F">
        <w:rPr>
          <w:rFonts w:ascii="Bookman Old Style" w:hAnsi="Bookman Old Style" w:cs="Arial"/>
          <w:b/>
          <w:color w:val="000000"/>
          <w:shd w:val="clear" w:color="auto" w:fill="FFFFFF"/>
        </w:rPr>
        <w:t>Art. 7º.</w:t>
      </w:r>
      <w:r w:rsidRPr="00C8544F">
        <w:rPr>
          <w:rFonts w:ascii="Bookman Old Style" w:hAnsi="Bookman Old Style" w:cs="Arial"/>
          <w:color w:val="000000"/>
          <w:shd w:val="clear" w:color="auto" w:fill="FFFFFF"/>
        </w:rPr>
        <w:t xml:space="preserve"> Revogam-se as disposições em contrário.</w:t>
      </w:r>
    </w:p>
    <w:p w:rsidR="00594085" w:rsidRPr="00C8544F" w:rsidRDefault="00594085" w:rsidP="00C8544F">
      <w:pPr>
        <w:ind w:firstLine="2124"/>
        <w:jc w:val="both"/>
        <w:rPr>
          <w:rFonts w:ascii="Bookman Old Style" w:hAnsi="Bookman Old Style"/>
          <w:b/>
          <w:bCs/>
        </w:rPr>
      </w:pPr>
    </w:p>
    <w:p w:rsidR="00C8544F" w:rsidRPr="00C8544F" w:rsidRDefault="00C8544F" w:rsidP="00C8544F">
      <w:pPr>
        <w:ind w:firstLine="2124"/>
        <w:jc w:val="both"/>
        <w:rPr>
          <w:rFonts w:ascii="Bookman Old Style" w:hAnsi="Bookman Old Style"/>
          <w:b/>
          <w:bCs/>
        </w:rPr>
      </w:pPr>
    </w:p>
    <w:p w:rsidR="00A90FC7" w:rsidRPr="00C8544F" w:rsidRDefault="00A90FC7" w:rsidP="00C8544F">
      <w:pPr>
        <w:ind w:firstLine="2127"/>
        <w:jc w:val="both"/>
        <w:rPr>
          <w:rFonts w:ascii="Bookman Old Style" w:hAnsi="Bookman Old Style" w:cs="Arial"/>
        </w:rPr>
      </w:pPr>
      <w:r w:rsidRPr="00C8544F">
        <w:rPr>
          <w:rFonts w:ascii="Bookman Old Style" w:hAnsi="Bookman Old Style" w:cs="Arial"/>
          <w:b/>
          <w:bCs/>
        </w:rPr>
        <w:t>Gabinete da Prefeita Municipal de Comodoro, Estado de Mato Grosso,</w:t>
      </w:r>
      <w:r w:rsidRPr="00C8544F">
        <w:rPr>
          <w:rFonts w:ascii="Bookman Old Style" w:hAnsi="Bookman Old Style" w:cs="Arial"/>
        </w:rPr>
        <w:t xml:space="preserve"> aos </w:t>
      </w:r>
      <w:r w:rsidR="00103992">
        <w:rPr>
          <w:rFonts w:ascii="Bookman Old Style" w:hAnsi="Bookman Old Style" w:cs="Arial"/>
        </w:rPr>
        <w:t>02</w:t>
      </w:r>
      <w:r w:rsidRPr="00C8544F">
        <w:rPr>
          <w:rFonts w:ascii="Bookman Old Style" w:hAnsi="Bookman Old Style" w:cs="Arial"/>
        </w:rPr>
        <w:t xml:space="preserve"> dias do mês de </w:t>
      </w:r>
      <w:r w:rsidR="00103992">
        <w:rPr>
          <w:rFonts w:ascii="Bookman Old Style" w:hAnsi="Bookman Old Style" w:cs="Arial"/>
        </w:rPr>
        <w:t>abril</w:t>
      </w:r>
      <w:r w:rsidRPr="00C8544F">
        <w:rPr>
          <w:rFonts w:ascii="Bookman Old Style" w:hAnsi="Bookman Old Style" w:cs="Arial"/>
        </w:rPr>
        <w:t xml:space="preserve"> de 201</w:t>
      </w:r>
      <w:r w:rsidR="00594085" w:rsidRPr="00C8544F">
        <w:rPr>
          <w:rFonts w:ascii="Bookman Old Style" w:hAnsi="Bookman Old Style" w:cs="Arial"/>
        </w:rPr>
        <w:t>4</w:t>
      </w:r>
      <w:r w:rsidRPr="00C8544F">
        <w:rPr>
          <w:rFonts w:ascii="Bookman Old Style" w:hAnsi="Bookman Old Style" w:cs="Arial"/>
        </w:rPr>
        <w:t>.</w:t>
      </w:r>
    </w:p>
    <w:p w:rsidR="00C00385" w:rsidRPr="00557A55" w:rsidRDefault="00A90FC7" w:rsidP="00C8544F">
      <w:pPr>
        <w:pStyle w:val="Ttulo2"/>
        <w:jc w:val="both"/>
        <w:rPr>
          <w:rFonts w:ascii="Bookman Old Style" w:hAnsi="Bookman Old Style" w:cs="Times New Roman"/>
          <w:szCs w:val="26"/>
        </w:rPr>
      </w:pPr>
      <w:r w:rsidRPr="00557A55">
        <w:rPr>
          <w:rFonts w:ascii="Bookman Old Style" w:hAnsi="Bookman Old Style" w:cs="Times New Roman"/>
          <w:szCs w:val="26"/>
        </w:rPr>
        <w:t xml:space="preserve">                                                 </w:t>
      </w:r>
    </w:p>
    <w:p w:rsidR="00F1758F" w:rsidRPr="009439A3" w:rsidRDefault="00F1758F" w:rsidP="00C8544F">
      <w:pPr>
        <w:jc w:val="both"/>
        <w:rPr>
          <w:rFonts w:ascii="Bookman Old Style" w:hAnsi="Bookman Old Style"/>
          <w:sz w:val="28"/>
          <w:szCs w:val="28"/>
        </w:rPr>
      </w:pPr>
    </w:p>
    <w:p w:rsidR="00A90FC7" w:rsidRPr="00D00FEA" w:rsidRDefault="00A90FC7" w:rsidP="00C8544F">
      <w:pPr>
        <w:pStyle w:val="Ttulo2"/>
        <w:jc w:val="both"/>
        <w:rPr>
          <w:rFonts w:ascii="Bookman Old Style" w:hAnsi="Bookman Old Style" w:cs="Times New Roman"/>
          <w:sz w:val="24"/>
        </w:rPr>
      </w:pPr>
      <w:r w:rsidRPr="00D00FEA">
        <w:rPr>
          <w:rFonts w:ascii="Bookman Old Style" w:hAnsi="Bookman Old Style" w:cs="Times New Roman"/>
          <w:sz w:val="24"/>
        </w:rPr>
        <w:t xml:space="preserve">                                              </w:t>
      </w:r>
    </w:p>
    <w:p w:rsidR="00A90FC7" w:rsidRPr="00557A55" w:rsidRDefault="00A90FC7" w:rsidP="00C8544F">
      <w:pPr>
        <w:jc w:val="center"/>
        <w:rPr>
          <w:rFonts w:ascii="Script MT Bold" w:hAnsi="Script MT Bold" w:cs="Tahoma"/>
          <w:b/>
          <w:sz w:val="32"/>
          <w:szCs w:val="32"/>
        </w:rPr>
      </w:pPr>
      <w:r w:rsidRPr="00557A55">
        <w:rPr>
          <w:rFonts w:ascii="Script MT Bold" w:hAnsi="Script MT Bold" w:cs="Tahoma"/>
          <w:b/>
          <w:sz w:val="32"/>
          <w:szCs w:val="32"/>
        </w:rPr>
        <w:t>Marlise Marques Moraes</w:t>
      </w:r>
    </w:p>
    <w:p w:rsidR="003E78B2" w:rsidRPr="00557A55" w:rsidRDefault="00A90FC7" w:rsidP="00C8544F">
      <w:pPr>
        <w:jc w:val="center"/>
        <w:rPr>
          <w:b/>
          <w:sz w:val="32"/>
          <w:szCs w:val="32"/>
        </w:rPr>
      </w:pPr>
      <w:r w:rsidRPr="00557A55">
        <w:rPr>
          <w:rFonts w:ascii="Script MT Bold" w:hAnsi="Script MT Bold" w:cs="Tahoma"/>
          <w:b/>
          <w:sz w:val="32"/>
          <w:szCs w:val="32"/>
        </w:rPr>
        <w:t>Prefeita Municipal</w:t>
      </w:r>
    </w:p>
    <w:sectPr w:rsidR="003E78B2" w:rsidRPr="00557A55" w:rsidSect="002620C3">
      <w:headerReference w:type="default" r:id="rId8"/>
      <w:footerReference w:type="default" r:id="rId9"/>
      <w:pgSz w:w="11906" w:h="16838"/>
      <w:pgMar w:top="1418" w:right="1134" w:bottom="1418" w:left="1701" w:header="709" w:footer="6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35D" w:rsidRDefault="00FA135D" w:rsidP="00A90FC7">
      <w:r>
        <w:separator/>
      </w:r>
    </w:p>
  </w:endnote>
  <w:endnote w:type="continuationSeparator" w:id="1">
    <w:p w:rsidR="00FA135D" w:rsidRDefault="00FA135D" w:rsidP="00A90F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574" w:rsidRPr="00E77D71" w:rsidRDefault="00A8617E" w:rsidP="001E762A">
    <w:pPr>
      <w:pStyle w:val="Rodap"/>
      <w:tabs>
        <w:tab w:val="clear" w:pos="8504"/>
      </w:tabs>
      <w:ind w:right="-1"/>
      <w:jc w:val="center"/>
      <w:rPr>
        <w:rFonts w:ascii="Bookman Old Style" w:hAnsi="Bookman Old Style"/>
        <w:b/>
        <w:sz w:val="4"/>
        <w:szCs w:val="4"/>
      </w:rPr>
    </w:pPr>
    <w:r>
      <w:rPr>
        <w:rFonts w:ascii="Bookman Old Style" w:hAnsi="Bookman Old Style"/>
        <w:b/>
        <w:sz w:val="4"/>
        <w:szCs w:val="4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</w:p>
  <w:p w:rsidR="00A03574" w:rsidRPr="001223AA" w:rsidRDefault="00A8617E" w:rsidP="001E762A">
    <w:pPr>
      <w:pStyle w:val="Rodap"/>
      <w:tabs>
        <w:tab w:val="clear" w:pos="8504"/>
        <w:tab w:val="left" w:pos="0"/>
        <w:tab w:val="right" w:pos="10632"/>
      </w:tabs>
      <w:jc w:val="center"/>
      <w:rPr>
        <w:rFonts w:ascii="Bookman Old Style" w:hAnsi="Bookman Old Style"/>
        <w:b/>
        <w:sz w:val="18"/>
        <w:szCs w:val="18"/>
      </w:rPr>
    </w:pPr>
    <w:r w:rsidRPr="001223AA">
      <w:rPr>
        <w:rFonts w:ascii="Bookman Old Style" w:hAnsi="Bookman Old Style"/>
        <w:b/>
        <w:sz w:val="18"/>
        <w:szCs w:val="18"/>
      </w:rPr>
      <w:t xml:space="preserve">Rua Espírito Santo, n.º </w:t>
    </w:r>
    <w:r>
      <w:rPr>
        <w:rFonts w:ascii="Bookman Old Style" w:hAnsi="Bookman Old Style"/>
        <w:b/>
        <w:sz w:val="18"/>
        <w:szCs w:val="18"/>
      </w:rPr>
      <w:t>19</w:t>
    </w:r>
    <w:r w:rsidRPr="001223AA">
      <w:rPr>
        <w:rFonts w:ascii="Bookman Old Style" w:hAnsi="Bookman Old Style"/>
        <w:b/>
        <w:sz w:val="18"/>
        <w:szCs w:val="18"/>
      </w:rPr>
      <w:t>9</w:t>
    </w:r>
    <w:r>
      <w:rPr>
        <w:rFonts w:ascii="Bookman Old Style" w:hAnsi="Bookman Old Style"/>
        <w:b/>
        <w:sz w:val="18"/>
        <w:szCs w:val="18"/>
      </w:rPr>
      <w:t xml:space="preserve"> - E</w:t>
    </w:r>
    <w:r w:rsidRPr="001223AA">
      <w:rPr>
        <w:rFonts w:ascii="Bookman Old Style" w:hAnsi="Bookman Old Style"/>
        <w:b/>
        <w:sz w:val="18"/>
        <w:szCs w:val="18"/>
      </w:rPr>
      <w:t xml:space="preserve"> – Centro - Fone/Fax: (65) 3283-2405</w:t>
    </w:r>
    <w:r>
      <w:rPr>
        <w:rFonts w:ascii="Bookman Old Style" w:hAnsi="Bookman Old Style"/>
        <w:b/>
        <w:sz w:val="18"/>
        <w:szCs w:val="18"/>
      </w:rPr>
      <w:t>/2528</w:t>
    </w:r>
    <w:r w:rsidRPr="001223AA">
      <w:rPr>
        <w:rFonts w:ascii="Bookman Old Style" w:hAnsi="Bookman Old Style"/>
        <w:b/>
        <w:sz w:val="18"/>
        <w:szCs w:val="18"/>
      </w:rPr>
      <w:t xml:space="preserve"> – CEP 78310-000</w:t>
    </w:r>
  </w:p>
  <w:p w:rsidR="00A03574" w:rsidRPr="002620C3" w:rsidRDefault="00A8617E" w:rsidP="002620C3">
    <w:pPr>
      <w:pStyle w:val="Rodap"/>
      <w:tabs>
        <w:tab w:val="left" w:pos="0"/>
      </w:tabs>
      <w:ind w:right="-1"/>
      <w:jc w:val="center"/>
      <w:rPr>
        <w:rFonts w:ascii="Bookman Old Style" w:hAnsi="Bookman Old Style"/>
        <w:sz w:val="20"/>
        <w:szCs w:val="20"/>
      </w:rPr>
    </w:pPr>
    <w:r>
      <w:rPr>
        <w:rFonts w:ascii="Bookman Old Style" w:hAnsi="Bookman Old Style"/>
        <w:sz w:val="20"/>
        <w:szCs w:val="20"/>
      </w:rPr>
      <w:t xml:space="preserve">                        </w:t>
    </w:r>
    <w:r w:rsidRPr="002620C3">
      <w:rPr>
        <w:rFonts w:ascii="Bookman Old Style" w:hAnsi="Bookman Old Style"/>
        <w:sz w:val="20"/>
        <w:szCs w:val="20"/>
      </w:rPr>
      <w:t xml:space="preserve">E-mail: </w:t>
    </w:r>
    <w:hyperlink r:id="rId1" w:history="1">
      <w:r w:rsidRPr="002620C3">
        <w:rPr>
          <w:rStyle w:val="Hyperlink"/>
          <w:rFonts w:ascii="Bookman Old Style" w:hAnsi="Bookman Old Style"/>
          <w:sz w:val="20"/>
          <w:szCs w:val="20"/>
        </w:rPr>
        <w:t>gabinete@comodoro.mt.gov.br</w:t>
      </w:r>
    </w:hyperlink>
    <w:r w:rsidRPr="002620C3">
      <w:rPr>
        <w:rFonts w:ascii="Bookman Old Style" w:hAnsi="Bookman Old Style"/>
        <w:sz w:val="20"/>
        <w:szCs w:val="20"/>
      </w:rPr>
      <w:t xml:space="preserve"> - Comodoro – MT.     </w:t>
    </w:r>
    <w:r>
      <w:rPr>
        <w:rFonts w:ascii="Bookman Old Style" w:hAnsi="Bookman Old Style"/>
        <w:sz w:val="20"/>
        <w:szCs w:val="20"/>
      </w:rPr>
      <w:t xml:space="preserve">                  </w:t>
    </w:r>
    <w:r w:rsidR="00433261" w:rsidRPr="002620C3">
      <w:rPr>
        <w:rFonts w:ascii="Bookman Old Style" w:hAnsi="Bookman Old Style"/>
        <w:sz w:val="20"/>
        <w:szCs w:val="20"/>
      </w:rPr>
      <w:fldChar w:fldCharType="begin"/>
    </w:r>
    <w:r w:rsidRPr="002620C3">
      <w:rPr>
        <w:rFonts w:ascii="Bookman Old Style" w:hAnsi="Bookman Old Style"/>
        <w:sz w:val="20"/>
        <w:szCs w:val="20"/>
      </w:rPr>
      <w:instrText xml:space="preserve"> PAGE   \* MERGEFORMAT </w:instrText>
    </w:r>
    <w:r w:rsidR="00433261" w:rsidRPr="002620C3">
      <w:rPr>
        <w:rFonts w:ascii="Bookman Old Style" w:hAnsi="Bookman Old Style"/>
        <w:sz w:val="20"/>
        <w:szCs w:val="20"/>
      </w:rPr>
      <w:fldChar w:fldCharType="separate"/>
    </w:r>
    <w:r w:rsidR="00103992">
      <w:rPr>
        <w:rFonts w:ascii="Bookman Old Style" w:hAnsi="Bookman Old Style"/>
        <w:noProof/>
        <w:sz w:val="20"/>
        <w:szCs w:val="20"/>
      </w:rPr>
      <w:t>3</w:t>
    </w:r>
    <w:r w:rsidR="00433261" w:rsidRPr="002620C3">
      <w:rPr>
        <w:rFonts w:ascii="Bookman Old Style" w:hAnsi="Bookman Old Style"/>
        <w:sz w:val="20"/>
        <w:szCs w:val="20"/>
      </w:rPr>
      <w:fldChar w:fldCharType="end"/>
    </w:r>
  </w:p>
  <w:p w:rsidR="00A03574" w:rsidRPr="002620C3" w:rsidRDefault="00A8617E" w:rsidP="002620C3">
    <w:pPr>
      <w:tabs>
        <w:tab w:val="left" w:pos="0"/>
      </w:tabs>
      <w:ind w:right="-1"/>
      <w:jc w:val="center"/>
      <w:rPr>
        <w:rFonts w:ascii="Bookman Old Style" w:hAnsi="Bookman Old Style"/>
        <w:b/>
        <w:sz w:val="20"/>
        <w:szCs w:val="20"/>
      </w:rPr>
    </w:pPr>
    <w:r w:rsidRPr="002620C3">
      <w:rPr>
        <w:rFonts w:ascii="Bookman Old Style" w:hAnsi="Bookman Old Style"/>
        <w:b/>
        <w:sz w:val="20"/>
        <w:szCs w:val="20"/>
      </w:rPr>
      <w:t xml:space="preserve">Site: </w:t>
    </w:r>
    <w:hyperlink r:id="rId2" w:history="1">
      <w:r w:rsidRPr="002620C3">
        <w:rPr>
          <w:rStyle w:val="Hyperlink"/>
          <w:rFonts w:ascii="Bookman Old Style" w:hAnsi="Bookman Old Style"/>
          <w:b/>
          <w:sz w:val="20"/>
          <w:szCs w:val="20"/>
        </w:rPr>
        <w:t>www.comodoro.mt.gov.br</w:t>
      </w:r>
    </w:hyperlink>
  </w:p>
  <w:p w:rsidR="002620C3" w:rsidRDefault="00FA135D" w:rsidP="002620C3">
    <w:pPr>
      <w:tabs>
        <w:tab w:val="left" w:pos="0"/>
      </w:tabs>
      <w:ind w:right="-1"/>
      <w:jc w:val="center"/>
      <w:rPr>
        <w:rFonts w:ascii="Bookman Old Style" w:hAnsi="Bookman Old Style"/>
        <w:b/>
        <w:sz w:val="20"/>
        <w:szCs w:val="20"/>
      </w:rPr>
    </w:pPr>
  </w:p>
  <w:p w:rsidR="000D3825" w:rsidRPr="002620C3" w:rsidRDefault="00FA135D" w:rsidP="002620C3">
    <w:pPr>
      <w:tabs>
        <w:tab w:val="left" w:pos="0"/>
      </w:tabs>
      <w:ind w:right="-1"/>
      <w:jc w:val="center"/>
      <w:rPr>
        <w:rFonts w:ascii="Bookman Old Style" w:hAnsi="Bookman Old Style"/>
        <w:b/>
        <w:sz w:val="20"/>
        <w:szCs w:val="20"/>
      </w:rPr>
    </w:pPr>
  </w:p>
  <w:p w:rsidR="002620C3" w:rsidRPr="00DB6161" w:rsidRDefault="00FA135D" w:rsidP="001E762A">
    <w:pPr>
      <w:tabs>
        <w:tab w:val="left" w:pos="0"/>
      </w:tabs>
      <w:ind w:right="-1"/>
      <w:jc w:val="center"/>
      <w:rPr>
        <w:rFonts w:ascii="Bookman Old Style" w:hAnsi="Bookman Old Style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35D" w:rsidRDefault="00FA135D" w:rsidP="00A90FC7">
      <w:r>
        <w:separator/>
      </w:r>
    </w:p>
  </w:footnote>
  <w:footnote w:type="continuationSeparator" w:id="1">
    <w:p w:rsidR="00FA135D" w:rsidRDefault="00FA135D" w:rsidP="00A90F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574" w:rsidRDefault="00A8617E" w:rsidP="00857AA0">
    <w:pPr>
      <w:pStyle w:val="Cabealho"/>
      <w:ind w:right="360"/>
    </w:pPr>
    <w:r>
      <w:rPr>
        <w:rFonts w:ascii="Lucida Console" w:hAnsi="Lucida Console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228600</wp:posOffset>
          </wp:positionH>
          <wp:positionV relativeFrom="paragraph">
            <wp:posOffset>41275</wp:posOffset>
          </wp:positionV>
          <wp:extent cx="914400" cy="1143000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03574" w:rsidRDefault="00FA135D" w:rsidP="00857AA0">
    <w:pPr>
      <w:pStyle w:val="Cabealho"/>
      <w:jc w:val="center"/>
    </w:pPr>
  </w:p>
  <w:p w:rsidR="00A03574" w:rsidRDefault="00A8617E" w:rsidP="00857AA0">
    <w:pPr>
      <w:pStyle w:val="Cabealho"/>
      <w:jc w:val="center"/>
      <w:rPr>
        <w:rFonts w:ascii="Lucida Console" w:hAnsi="Lucida Console"/>
        <w:b/>
        <w:bCs/>
        <w:sz w:val="32"/>
      </w:rPr>
    </w:pPr>
    <w:r>
      <w:rPr>
        <w:rFonts w:ascii="Lucida Console" w:hAnsi="Lucida Console"/>
        <w:b/>
        <w:bCs/>
        <w:sz w:val="32"/>
      </w:rPr>
      <w:t xml:space="preserve">            </w:t>
    </w:r>
  </w:p>
  <w:p w:rsidR="00A03574" w:rsidRDefault="00A8617E" w:rsidP="00857AA0">
    <w:pPr>
      <w:pStyle w:val="Cabealho"/>
      <w:jc w:val="center"/>
      <w:rPr>
        <w:rFonts w:ascii="Bookman Old Style" w:hAnsi="Bookman Old Style"/>
        <w:sz w:val="30"/>
      </w:rPr>
    </w:pPr>
    <w:r>
      <w:rPr>
        <w:rFonts w:ascii="Bookman Old Style" w:hAnsi="Bookman Old Style"/>
        <w:b/>
        <w:bCs/>
        <w:sz w:val="28"/>
      </w:rPr>
      <w:t xml:space="preserve">                        </w:t>
    </w:r>
    <w:r>
      <w:rPr>
        <w:rFonts w:ascii="Bookman Old Style" w:hAnsi="Bookman Old Style"/>
        <w:b/>
        <w:bCs/>
        <w:sz w:val="30"/>
      </w:rPr>
      <w:t xml:space="preserve"> ESTADO DE MATO GROSSO</w:t>
    </w:r>
  </w:p>
  <w:p w:rsidR="00A03574" w:rsidRDefault="00A8617E" w:rsidP="00857AA0">
    <w:pPr>
      <w:pStyle w:val="Cabealho"/>
      <w:spacing w:line="360" w:lineRule="auto"/>
      <w:jc w:val="center"/>
      <w:rPr>
        <w:rFonts w:ascii="Bookman Old Style" w:hAnsi="Bookman Old Style"/>
        <w:b/>
        <w:bCs/>
        <w:sz w:val="30"/>
      </w:rPr>
    </w:pPr>
    <w:r>
      <w:rPr>
        <w:rFonts w:ascii="Bookman Old Style" w:hAnsi="Bookman Old Style"/>
        <w:sz w:val="30"/>
      </w:rPr>
      <w:t xml:space="preserve">                          </w:t>
    </w:r>
    <w:r>
      <w:rPr>
        <w:rFonts w:ascii="Bookman Old Style" w:hAnsi="Bookman Old Style"/>
        <w:b/>
        <w:bCs/>
        <w:sz w:val="30"/>
      </w:rPr>
      <w:t>PREFEITURA MUNICIPAL DE COMODORO</w:t>
    </w:r>
  </w:p>
  <w:p w:rsidR="00A03574" w:rsidRDefault="00A8617E" w:rsidP="00857AA0">
    <w:pPr>
      <w:pStyle w:val="Cabealho"/>
      <w:jc w:val="center"/>
      <w:rPr>
        <w:rFonts w:ascii="Bookman Old Style" w:hAnsi="Bookman Old Style"/>
        <w:sz w:val="28"/>
      </w:rPr>
    </w:pPr>
    <w:r>
      <w:rPr>
        <w:rFonts w:ascii="Bookman Old Style" w:hAnsi="Bookman Old Style"/>
        <w:b/>
        <w:bCs/>
        <w:sz w:val="28"/>
      </w:rPr>
      <w:t xml:space="preserve">                                          </w:t>
    </w:r>
  </w:p>
  <w:p w:rsidR="00A03574" w:rsidRPr="002620C3" w:rsidRDefault="00A8617E" w:rsidP="00857AA0">
    <w:pPr>
      <w:pStyle w:val="Cabealho"/>
      <w:rPr>
        <w:rFonts w:ascii="Bookman Old Style" w:hAnsi="Bookman Old Style"/>
        <w:b/>
        <w:sz w:val="20"/>
        <w:szCs w:val="20"/>
      </w:rPr>
    </w:pPr>
    <w:r>
      <w:rPr>
        <w:rFonts w:ascii="Bookman Old Style" w:hAnsi="Bookman Old Style"/>
        <w:b/>
        <w:sz w:val="20"/>
        <w:szCs w:val="20"/>
      </w:rPr>
      <w:t xml:space="preserve">       </w:t>
    </w:r>
    <w:r w:rsidRPr="002620C3">
      <w:rPr>
        <w:rFonts w:ascii="Bookman Old Style" w:hAnsi="Bookman Old Style"/>
        <w:b/>
        <w:sz w:val="20"/>
        <w:szCs w:val="20"/>
      </w:rPr>
      <w:t>2013/2016</w:t>
    </w:r>
  </w:p>
  <w:p w:rsidR="00A03574" w:rsidRDefault="00A8617E">
    <w:pPr>
      <w:pStyle w:val="Cabealho"/>
      <w:rPr>
        <w:rFonts w:ascii="Bookman Old Style" w:hAnsi="Bookman Old Style"/>
        <w:b/>
        <w:sz w:val="4"/>
        <w:szCs w:val="4"/>
      </w:rPr>
    </w:pPr>
    <w:r>
      <w:rPr>
        <w:rFonts w:ascii="Bookman Old Style" w:hAnsi="Bookman Old Style"/>
        <w:b/>
        <w:sz w:val="4"/>
        <w:szCs w:val="4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</w:p>
  <w:p w:rsidR="00103992" w:rsidRDefault="0010399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D1CC1"/>
    <w:multiLevelType w:val="hybridMultilevel"/>
    <w:tmpl w:val="6AB88164"/>
    <w:lvl w:ilvl="0" w:tplc="87A2DFBA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">
    <w:nsid w:val="4F3B5269"/>
    <w:multiLevelType w:val="hybridMultilevel"/>
    <w:tmpl w:val="194CC196"/>
    <w:lvl w:ilvl="0" w:tplc="34F0609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9124EE"/>
    <w:multiLevelType w:val="hybridMultilevel"/>
    <w:tmpl w:val="F9827674"/>
    <w:lvl w:ilvl="0" w:tplc="DAF0DF0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34849"/>
    <w:multiLevelType w:val="hybridMultilevel"/>
    <w:tmpl w:val="67824224"/>
    <w:lvl w:ilvl="0" w:tplc="FC840E20">
      <w:start w:val="1"/>
      <w:numFmt w:val="lowerLetter"/>
      <w:lvlText w:val="%1)"/>
      <w:lvlJc w:val="left"/>
      <w:pPr>
        <w:ind w:left="5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036" w:hanging="360"/>
      </w:pPr>
    </w:lvl>
    <w:lvl w:ilvl="2" w:tplc="0416001B" w:tentative="1">
      <w:start w:val="1"/>
      <w:numFmt w:val="lowerRoman"/>
      <w:lvlText w:val="%3."/>
      <w:lvlJc w:val="right"/>
      <w:pPr>
        <w:ind w:left="6756" w:hanging="180"/>
      </w:pPr>
    </w:lvl>
    <w:lvl w:ilvl="3" w:tplc="0416000F" w:tentative="1">
      <w:start w:val="1"/>
      <w:numFmt w:val="decimal"/>
      <w:lvlText w:val="%4."/>
      <w:lvlJc w:val="left"/>
      <w:pPr>
        <w:ind w:left="7476" w:hanging="360"/>
      </w:pPr>
    </w:lvl>
    <w:lvl w:ilvl="4" w:tplc="04160019" w:tentative="1">
      <w:start w:val="1"/>
      <w:numFmt w:val="lowerLetter"/>
      <w:lvlText w:val="%5."/>
      <w:lvlJc w:val="left"/>
      <w:pPr>
        <w:ind w:left="8196" w:hanging="360"/>
      </w:pPr>
    </w:lvl>
    <w:lvl w:ilvl="5" w:tplc="0416001B" w:tentative="1">
      <w:start w:val="1"/>
      <w:numFmt w:val="lowerRoman"/>
      <w:lvlText w:val="%6."/>
      <w:lvlJc w:val="right"/>
      <w:pPr>
        <w:ind w:left="8916" w:hanging="180"/>
      </w:pPr>
    </w:lvl>
    <w:lvl w:ilvl="6" w:tplc="0416000F" w:tentative="1">
      <w:start w:val="1"/>
      <w:numFmt w:val="decimal"/>
      <w:lvlText w:val="%7."/>
      <w:lvlJc w:val="left"/>
      <w:pPr>
        <w:ind w:left="9636" w:hanging="360"/>
      </w:pPr>
    </w:lvl>
    <w:lvl w:ilvl="7" w:tplc="04160019" w:tentative="1">
      <w:start w:val="1"/>
      <w:numFmt w:val="lowerLetter"/>
      <w:lvlText w:val="%8."/>
      <w:lvlJc w:val="left"/>
      <w:pPr>
        <w:ind w:left="10356" w:hanging="360"/>
      </w:pPr>
    </w:lvl>
    <w:lvl w:ilvl="8" w:tplc="0416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4">
    <w:nsid w:val="6F5426E5"/>
    <w:multiLevelType w:val="multilevel"/>
    <w:tmpl w:val="B0CAD1E4"/>
    <w:lvl w:ilvl="0">
      <w:start w:val="1"/>
      <w:numFmt w:val="decimal"/>
      <w:pStyle w:val="Artig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0FC7"/>
    <w:rsid w:val="00022A6C"/>
    <w:rsid w:val="00063C28"/>
    <w:rsid w:val="00077528"/>
    <w:rsid w:val="00103992"/>
    <w:rsid w:val="001376F1"/>
    <w:rsid w:val="001D7FAF"/>
    <w:rsid w:val="0020795D"/>
    <w:rsid w:val="00277D40"/>
    <w:rsid w:val="00287331"/>
    <w:rsid w:val="002C1AA0"/>
    <w:rsid w:val="002D5855"/>
    <w:rsid w:val="002E7B02"/>
    <w:rsid w:val="00361E7E"/>
    <w:rsid w:val="003824D1"/>
    <w:rsid w:val="003A1D86"/>
    <w:rsid w:val="003E1006"/>
    <w:rsid w:val="003E4CED"/>
    <w:rsid w:val="003E78B2"/>
    <w:rsid w:val="00433261"/>
    <w:rsid w:val="00455727"/>
    <w:rsid w:val="004C77EE"/>
    <w:rsid w:val="004F0858"/>
    <w:rsid w:val="0051411E"/>
    <w:rsid w:val="00557A55"/>
    <w:rsid w:val="00594085"/>
    <w:rsid w:val="00683514"/>
    <w:rsid w:val="006B2B13"/>
    <w:rsid w:val="006E069A"/>
    <w:rsid w:val="006F4D24"/>
    <w:rsid w:val="00707D4D"/>
    <w:rsid w:val="00733827"/>
    <w:rsid w:val="007644B7"/>
    <w:rsid w:val="00787A53"/>
    <w:rsid w:val="007E4546"/>
    <w:rsid w:val="008047A8"/>
    <w:rsid w:val="00812FBE"/>
    <w:rsid w:val="00841592"/>
    <w:rsid w:val="0084433A"/>
    <w:rsid w:val="0088361B"/>
    <w:rsid w:val="00937D22"/>
    <w:rsid w:val="009439A3"/>
    <w:rsid w:val="009B66D1"/>
    <w:rsid w:val="009D1F90"/>
    <w:rsid w:val="009F16BE"/>
    <w:rsid w:val="00A47386"/>
    <w:rsid w:val="00A711C8"/>
    <w:rsid w:val="00A8617E"/>
    <w:rsid w:val="00A86E08"/>
    <w:rsid w:val="00A90FC7"/>
    <w:rsid w:val="00AA0AB4"/>
    <w:rsid w:val="00AA4865"/>
    <w:rsid w:val="00AE75C6"/>
    <w:rsid w:val="00B519C6"/>
    <w:rsid w:val="00BB185F"/>
    <w:rsid w:val="00BD34DF"/>
    <w:rsid w:val="00C00385"/>
    <w:rsid w:val="00C8544F"/>
    <w:rsid w:val="00CA7DAA"/>
    <w:rsid w:val="00D14C01"/>
    <w:rsid w:val="00D50429"/>
    <w:rsid w:val="00D55950"/>
    <w:rsid w:val="00D714F9"/>
    <w:rsid w:val="00D91518"/>
    <w:rsid w:val="00DB3DFC"/>
    <w:rsid w:val="00DF25F6"/>
    <w:rsid w:val="00E33088"/>
    <w:rsid w:val="00EC3041"/>
    <w:rsid w:val="00ED4E27"/>
    <w:rsid w:val="00F1758F"/>
    <w:rsid w:val="00F470E3"/>
    <w:rsid w:val="00F545F6"/>
    <w:rsid w:val="00F6697F"/>
    <w:rsid w:val="00F74105"/>
    <w:rsid w:val="00F82AC4"/>
    <w:rsid w:val="00FA135D"/>
    <w:rsid w:val="00FD4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F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90FC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A90FC7"/>
    <w:pPr>
      <w:keepNext/>
      <w:jc w:val="center"/>
      <w:outlineLvl w:val="1"/>
    </w:pPr>
    <w:rPr>
      <w:rFonts w:ascii="Arial" w:hAnsi="Arial" w:cs="Arial"/>
      <w:b/>
      <w:bCs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90FC7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A90FC7"/>
    <w:rPr>
      <w:rFonts w:ascii="Arial" w:eastAsia="Times New Roman" w:hAnsi="Arial" w:cs="Arial"/>
      <w:b/>
      <w:bCs/>
      <w:sz w:val="26"/>
      <w:szCs w:val="24"/>
      <w:lang w:eastAsia="pt-BR"/>
    </w:rPr>
  </w:style>
  <w:style w:type="paragraph" w:styleId="Cabealho">
    <w:name w:val="header"/>
    <w:basedOn w:val="Normal"/>
    <w:link w:val="CabealhoChar"/>
    <w:rsid w:val="00A90F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90FC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A90F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90FC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A90FC7"/>
    <w:pPr>
      <w:jc w:val="both"/>
    </w:pPr>
    <w:rPr>
      <w:rFonts w:ascii="Arial" w:hAnsi="Arial" w:cs="Arial"/>
      <w:sz w:val="26"/>
    </w:rPr>
  </w:style>
  <w:style w:type="character" w:customStyle="1" w:styleId="CorpodetextoChar">
    <w:name w:val="Corpo de texto Char"/>
    <w:basedOn w:val="Fontepargpadro"/>
    <w:link w:val="Corpodetexto"/>
    <w:rsid w:val="00A90FC7"/>
    <w:rPr>
      <w:rFonts w:ascii="Arial" w:eastAsia="Times New Roman" w:hAnsi="Arial" w:cs="Arial"/>
      <w:sz w:val="26"/>
      <w:szCs w:val="24"/>
      <w:lang w:eastAsia="pt-BR"/>
    </w:rPr>
  </w:style>
  <w:style w:type="character" w:styleId="Hyperlink">
    <w:name w:val="Hyperlink"/>
    <w:basedOn w:val="Fontepargpadro"/>
    <w:uiPriority w:val="99"/>
    <w:rsid w:val="00A90FC7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A90FC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A90FC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90FC7"/>
    <w:pPr>
      <w:ind w:left="720"/>
      <w:contextualSpacing/>
    </w:pPr>
    <w:rPr>
      <w:sz w:val="20"/>
      <w:szCs w:val="20"/>
    </w:rPr>
  </w:style>
  <w:style w:type="paragraph" w:customStyle="1" w:styleId="Artigo">
    <w:name w:val="Artigo"/>
    <w:basedOn w:val="Normal"/>
    <w:rsid w:val="00A90FC7"/>
    <w:pPr>
      <w:widowControl w:val="0"/>
      <w:numPr>
        <w:numId w:val="1"/>
      </w:numPr>
      <w:suppressAutoHyphens/>
      <w:spacing w:after="200" w:line="360" w:lineRule="exact"/>
      <w:ind w:left="357" w:firstLine="1911"/>
      <w:jc w:val="both"/>
    </w:pPr>
    <w:rPr>
      <w:rFonts w:ascii="Arial" w:hAnsi="Arial"/>
      <w:color w:val="000000"/>
      <w:lang w:eastAsia="ar-SA"/>
    </w:rPr>
  </w:style>
  <w:style w:type="paragraph" w:customStyle="1" w:styleId="Blockquote">
    <w:name w:val="Blockquote"/>
    <w:basedOn w:val="Normal"/>
    <w:rsid w:val="00A90FC7"/>
    <w:pPr>
      <w:suppressAutoHyphens/>
      <w:spacing w:before="100" w:after="100"/>
      <w:ind w:left="360" w:right="360"/>
    </w:pPr>
    <w:rPr>
      <w:lang w:eastAsia="ar-SA"/>
    </w:rPr>
  </w:style>
  <w:style w:type="paragraph" w:customStyle="1" w:styleId="texto">
    <w:name w:val="texto"/>
    <w:basedOn w:val="Normal"/>
    <w:rsid w:val="00ED4E27"/>
    <w:pPr>
      <w:spacing w:before="100" w:beforeAutospacing="1" w:after="100" w:afterAutospacing="1"/>
    </w:pPr>
    <w:rPr>
      <w:rFonts w:ascii="Verdana" w:hAnsi="Verdana"/>
      <w:color w:val="333333"/>
      <w:sz w:val="17"/>
      <w:szCs w:val="17"/>
    </w:rPr>
  </w:style>
  <w:style w:type="paragraph" w:styleId="NormalWeb">
    <w:name w:val="Normal (Web)"/>
    <w:basedOn w:val="Normal"/>
    <w:rsid w:val="00C00385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semFormatao">
    <w:name w:val="Plain Text"/>
    <w:basedOn w:val="Normal"/>
    <w:link w:val="TextosemFormataoChar"/>
    <w:unhideWhenUsed/>
    <w:rsid w:val="00F1758F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F1758F"/>
    <w:rPr>
      <w:rFonts w:ascii="Courier New" w:eastAsia="Times New Roman" w:hAnsi="Courier New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FD41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9439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modoro.mt.gov.br" TargetMode="External"/><Relationship Id="rId1" Type="http://schemas.openxmlformats.org/officeDocument/2006/relationships/hyperlink" Target="mailto:gabinete@comodor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2439B-2754-4D02-BAED-0D8BA57E5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628</Words>
  <Characters>3395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OEM2</Company>
  <LinksUpToDate>false</LinksUpToDate>
  <CharactersWithSpaces>4015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gabinete</cp:lastModifiedBy>
  <cp:revision>3</cp:revision>
  <cp:lastPrinted>2014-04-02T20:55:00Z</cp:lastPrinted>
  <dcterms:created xsi:type="dcterms:W3CDTF">2014-04-02T20:51:00Z</dcterms:created>
  <dcterms:modified xsi:type="dcterms:W3CDTF">2014-04-02T20:57:00Z</dcterms:modified>
</cp:coreProperties>
</file>