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311D10" w:rsidRDefault="00823FA9" w:rsidP="00311D10">
      <w:pPr>
        <w:pStyle w:val="Cabealho"/>
        <w:spacing w:after="240"/>
        <w:jc w:val="center"/>
        <w:rPr>
          <w:rFonts w:ascii="Times New Roman" w:hAnsi="Times New Roman"/>
          <w:b/>
          <w:iCs/>
          <w:sz w:val="28"/>
          <w:szCs w:val="28"/>
        </w:rPr>
      </w:pPr>
      <w:r w:rsidRPr="00823FA9">
        <w:rPr>
          <w:rFonts w:ascii="Times New Roman" w:hAnsi="Times New Roman"/>
          <w:b/>
          <w:iCs/>
          <w:sz w:val="28"/>
          <w:szCs w:val="28"/>
        </w:rPr>
        <w:t xml:space="preserve">MOÇÃO DE </w:t>
      </w:r>
      <w:r w:rsidR="00311D10">
        <w:rPr>
          <w:rFonts w:ascii="Times New Roman" w:hAnsi="Times New Roman"/>
          <w:b/>
          <w:iCs/>
          <w:sz w:val="28"/>
          <w:szCs w:val="28"/>
        </w:rPr>
        <w:t>APOIO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Sr. Presidente;</w:t>
      </w:r>
    </w:p>
    <w:p w:rsidR="00823FA9" w:rsidRPr="00823FA9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311D10" w:rsidRPr="00311D10" w:rsidRDefault="00823FA9" w:rsidP="00311D10">
      <w:pPr>
        <w:spacing w:after="240"/>
        <w:ind w:firstLine="708"/>
        <w:rPr>
          <w:rFonts w:ascii="Times New Roman" w:hAnsi="Times New Roman"/>
          <w:b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O</w:t>
      </w:r>
      <w:r w:rsidR="00311D10">
        <w:rPr>
          <w:rFonts w:ascii="Times New Roman" w:hAnsi="Times New Roman"/>
          <w:b/>
          <w:sz w:val="28"/>
          <w:szCs w:val="28"/>
        </w:rPr>
        <w:t>s</w:t>
      </w:r>
      <w:r w:rsidRPr="00823FA9">
        <w:rPr>
          <w:rFonts w:ascii="Times New Roman" w:hAnsi="Times New Roman"/>
          <w:b/>
          <w:sz w:val="28"/>
          <w:szCs w:val="28"/>
        </w:rPr>
        <w:t xml:space="preserve"> Vereador</w:t>
      </w:r>
      <w:r w:rsidR="00311D10">
        <w:rPr>
          <w:rFonts w:ascii="Times New Roman" w:hAnsi="Times New Roman"/>
          <w:b/>
          <w:sz w:val="28"/>
          <w:szCs w:val="28"/>
        </w:rPr>
        <w:t>es</w:t>
      </w:r>
      <w:r w:rsidRPr="00823FA9">
        <w:rPr>
          <w:rFonts w:ascii="Times New Roman" w:hAnsi="Times New Roman"/>
          <w:b/>
          <w:sz w:val="28"/>
          <w:szCs w:val="28"/>
        </w:rPr>
        <w:t xml:space="preserve"> </w:t>
      </w:r>
      <w:r w:rsidR="00311D10" w:rsidRPr="00311D10">
        <w:rPr>
          <w:rFonts w:ascii="Times New Roman" w:hAnsi="Times New Roman"/>
          <w:sz w:val="28"/>
          <w:szCs w:val="28"/>
        </w:rPr>
        <w:t>abaixo infra-assinados</w:t>
      </w:r>
      <w:r w:rsidRPr="00823FA9">
        <w:rPr>
          <w:rFonts w:ascii="Times New Roman" w:hAnsi="Times New Roman"/>
          <w:sz w:val="28"/>
          <w:szCs w:val="28"/>
        </w:rPr>
        <w:t xml:space="preserve">, no uso de suas atribuições legais e regimentais, requer que, após tramitação regimental, seja entregue </w:t>
      </w:r>
      <w:r w:rsidR="00311D10">
        <w:rPr>
          <w:rFonts w:ascii="Times New Roman" w:hAnsi="Times New Roman"/>
          <w:sz w:val="28"/>
          <w:szCs w:val="28"/>
        </w:rPr>
        <w:t>m</w:t>
      </w:r>
      <w:r w:rsidR="00311D10" w:rsidRPr="00311D10">
        <w:rPr>
          <w:rFonts w:ascii="Times New Roman" w:hAnsi="Times New Roman"/>
          <w:sz w:val="28"/>
          <w:szCs w:val="28"/>
        </w:rPr>
        <w:t xml:space="preserve">oção </w:t>
      </w:r>
      <w:r w:rsidR="00311D10">
        <w:rPr>
          <w:rFonts w:ascii="Times New Roman" w:hAnsi="Times New Roman"/>
          <w:sz w:val="28"/>
          <w:szCs w:val="28"/>
        </w:rPr>
        <w:t>de a</w:t>
      </w:r>
      <w:r w:rsidR="00091437">
        <w:rPr>
          <w:rFonts w:ascii="Times New Roman" w:hAnsi="Times New Roman"/>
          <w:sz w:val="28"/>
          <w:szCs w:val="28"/>
        </w:rPr>
        <w:t>poio</w:t>
      </w:r>
      <w:r w:rsidR="00311D10">
        <w:rPr>
          <w:rFonts w:ascii="Times New Roman" w:hAnsi="Times New Roman"/>
          <w:sz w:val="28"/>
          <w:szCs w:val="28"/>
        </w:rPr>
        <w:t>:</w:t>
      </w:r>
      <w:r w:rsidR="00311D10" w:rsidRPr="00311D10">
        <w:rPr>
          <w:rFonts w:ascii="Times New Roman" w:hAnsi="Times New Roman"/>
          <w:b/>
          <w:sz w:val="28"/>
          <w:szCs w:val="28"/>
        </w:rPr>
        <w:t xml:space="preserve"> APROVAÇÃO DO PROJETO DE LEI FEDERAL – 3723/2019 EM TRAMITAÇÃO NO SENADO FEDERAL.</w:t>
      </w:r>
    </w:p>
    <w:p w:rsidR="00311D10" w:rsidRPr="00311D10" w:rsidRDefault="00311D10" w:rsidP="00311D10">
      <w:pPr>
        <w:spacing w:after="240"/>
        <w:ind w:firstLine="708"/>
        <w:rPr>
          <w:rFonts w:ascii="Times New Roman" w:hAnsi="Times New Roman"/>
          <w:sz w:val="28"/>
          <w:szCs w:val="28"/>
        </w:rPr>
      </w:pPr>
      <w:r w:rsidRPr="00311D10">
        <w:rPr>
          <w:rFonts w:ascii="Times New Roman" w:hAnsi="Times New Roman"/>
          <w:sz w:val="28"/>
          <w:szCs w:val="28"/>
        </w:rPr>
        <w:t>Solicitamos que após os trâmites regimentais, seja encaminhada cópia da presente ao Senado Federal e à Câmara dos Deputados.</w:t>
      </w:r>
    </w:p>
    <w:p w:rsidR="00311D10" w:rsidRPr="00311D10" w:rsidRDefault="00311D10" w:rsidP="00311D10">
      <w:pPr>
        <w:ind w:firstLine="708"/>
        <w:rPr>
          <w:rFonts w:ascii="Times New Roman" w:hAnsi="Times New Roman"/>
          <w:sz w:val="28"/>
          <w:szCs w:val="28"/>
        </w:rPr>
      </w:pPr>
      <w:r w:rsidRPr="00311D10">
        <w:rPr>
          <w:rFonts w:ascii="Times New Roman" w:hAnsi="Times New Roman"/>
          <w:sz w:val="28"/>
          <w:szCs w:val="28"/>
        </w:rPr>
        <w:t xml:space="preserve">E-mail: </w:t>
      </w:r>
      <w:hyperlink r:id="rId8" w:history="1">
        <w:r w:rsidRPr="00311D10">
          <w:rPr>
            <w:rStyle w:val="Hyperlink"/>
            <w:rFonts w:ascii="Times New Roman" w:hAnsi="Times New Roman"/>
            <w:color w:val="auto"/>
            <w:sz w:val="28"/>
            <w:szCs w:val="28"/>
          </w:rPr>
          <w:t>protocolo@senado.leg.br</w:t>
        </w:r>
      </w:hyperlink>
    </w:p>
    <w:p w:rsidR="00311D10" w:rsidRPr="00311D10" w:rsidRDefault="00311D10" w:rsidP="00311D10">
      <w:pPr>
        <w:spacing w:after="240"/>
        <w:ind w:firstLine="708"/>
        <w:rPr>
          <w:rFonts w:ascii="Times New Roman" w:hAnsi="Times New Roman"/>
          <w:sz w:val="28"/>
          <w:szCs w:val="28"/>
        </w:rPr>
      </w:pPr>
      <w:r w:rsidRPr="00311D10">
        <w:rPr>
          <w:rFonts w:ascii="Times New Roman" w:hAnsi="Times New Roman"/>
          <w:sz w:val="28"/>
          <w:szCs w:val="28"/>
        </w:rPr>
        <w:t xml:space="preserve">E-mail: </w:t>
      </w:r>
      <w:hyperlink r:id="rId9" w:history="1">
        <w:r w:rsidRPr="00311D10">
          <w:rPr>
            <w:rStyle w:val="Hyperlink"/>
            <w:rFonts w:ascii="Times New Roman" w:hAnsi="Times New Roman"/>
            <w:color w:val="auto"/>
            <w:sz w:val="28"/>
            <w:szCs w:val="28"/>
          </w:rPr>
          <w:t>redelegislativa@camara.leg.br</w:t>
        </w:r>
      </w:hyperlink>
    </w:p>
    <w:p w:rsidR="00311D10" w:rsidRPr="00311D10" w:rsidRDefault="00311D10" w:rsidP="00311D10">
      <w:pPr>
        <w:spacing w:after="240"/>
        <w:jc w:val="center"/>
        <w:rPr>
          <w:rFonts w:ascii="Times New Roman" w:hAnsi="Times New Roman"/>
          <w:szCs w:val="24"/>
        </w:rPr>
      </w:pPr>
      <w:r w:rsidRPr="00311D10">
        <w:rPr>
          <w:rFonts w:ascii="Times New Roman" w:hAnsi="Times New Roman"/>
          <w:szCs w:val="24"/>
        </w:rPr>
        <w:t>JUSTIFICATIVA</w:t>
      </w:r>
    </w:p>
    <w:p w:rsidR="00311D10" w:rsidRPr="00311D10" w:rsidRDefault="00311D10" w:rsidP="00311D10">
      <w:pPr>
        <w:ind w:firstLine="1418"/>
        <w:rPr>
          <w:rFonts w:ascii="Times New Roman" w:hAnsi="Times New Roman"/>
          <w:szCs w:val="24"/>
        </w:rPr>
      </w:pPr>
      <w:r w:rsidRPr="00311D10">
        <w:rPr>
          <w:rFonts w:ascii="Times New Roman" w:hAnsi="Times New Roman"/>
          <w:szCs w:val="24"/>
        </w:rPr>
        <w:t xml:space="preserve">A aprovação do projeto de Lei 3723/19 é urgente e de extrema relevância para regularização dos 499.438 CAC’s (Colecionadores, Atiradores Desportivos e Caçadores), existentes no Brasil até o ano de 2021. </w:t>
      </w:r>
    </w:p>
    <w:p w:rsidR="00311D10" w:rsidRPr="00311D10" w:rsidRDefault="00311D10" w:rsidP="00311D10">
      <w:pPr>
        <w:ind w:firstLine="1418"/>
        <w:rPr>
          <w:rFonts w:ascii="Times New Roman" w:hAnsi="Times New Roman"/>
          <w:szCs w:val="24"/>
        </w:rPr>
      </w:pPr>
      <w:r w:rsidRPr="00311D10">
        <w:rPr>
          <w:rFonts w:ascii="Times New Roman" w:hAnsi="Times New Roman"/>
          <w:szCs w:val="24"/>
        </w:rPr>
        <w:t>Até o presente momento, a matéria está sendo regulamentada somente por Decretos do Poder Executivo, de modo que há diversas Ações Diretas de Inconstitucionalidade tramitando no STF, visando à revogação desses decretos regulamentares.</w:t>
      </w:r>
    </w:p>
    <w:p w:rsidR="00311D10" w:rsidRPr="00311D10" w:rsidRDefault="00311D10" w:rsidP="00311D10">
      <w:pPr>
        <w:ind w:firstLine="1418"/>
        <w:rPr>
          <w:rFonts w:ascii="Times New Roman" w:hAnsi="Times New Roman"/>
          <w:szCs w:val="24"/>
        </w:rPr>
      </w:pPr>
      <w:r w:rsidRPr="00311D10">
        <w:rPr>
          <w:rFonts w:ascii="Times New Roman" w:hAnsi="Times New Roman"/>
          <w:szCs w:val="24"/>
        </w:rPr>
        <w:t>Dessa forma, por não haver nenhuma Lei específica regulamentando a matéria, o exercício das atividades exercidas por Caçadores, Atiradores e Colecionadores pode ser extinta a qualquer momento, por decisão do STF e, até mesmo, pelo Presidente da República, que possui legitimidade para revogar todos os decretos, o que geraria insegurança jurídica a estas categorias.</w:t>
      </w:r>
    </w:p>
    <w:p w:rsidR="002E4189" w:rsidRPr="00311D10" w:rsidRDefault="00311D10" w:rsidP="00311D10">
      <w:pPr>
        <w:ind w:firstLine="1418"/>
        <w:rPr>
          <w:rFonts w:ascii="Times New Roman" w:hAnsi="Times New Roman"/>
          <w:szCs w:val="24"/>
        </w:rPr>
      </w:pPr>
      <w:r w:rsidRPr="00311D10">
        <w:rPr>
          <w:rFonts w:ascii="Times New Roman" w:hAnsi="Times New Roman"/>
          <w:szCs w:val="24"/>
        </w:rPr>
        <w:t>O projeto regulamenta o porte, a posse, a compra de armas de fogo, munições e insumos, determina a quantidade destas que podem ser adquiridas, cria regras para transporte dessas armas até os clubes de tiro e locais de caça, também permite o porte de armas por essas categorias. Tipifica novos crimes, aumenta as penas de posse e porte irregular de armas de fogo tornando a legislação mais rígida.</w:t>
      </w:r>
    </w:p>
    <w:p w:rsidR="00311D10" w:rsidRDefault="00311D10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747265">
        <w:rPr>
          <w:rFonts w:ascii="Times New Roman" w:hAnsi="Times New Roman"/>
          <w:sz w:val="28"/>
          <w:szCs w:val="28"/>
        </w:rPr>
        <w:t>06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747265">
        <w:rPr>
          <w:rFonts w:ascii="Times New Roman" w:hAnsi="Times New Roman"/>
          <w:sz w:val="28"/>
          <w:szCs w:val="28"/>
        </w:rPr>
        <w:t>maio</w:t>
      </w:r>
      <w:r w:rsidRPr="00694445">
        <w:rPr>
          <w:rFonts w:ascii="Times New Roman" w:hAnsi="Times New Roman"/>
          <w:sz w:val="28"/>
          <w:szCs w:val="28"/>
        </w:rPr>
        <w:t xml:space="preserve"> de 2022.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  <w:r w:rsidR="00091437">
        <w:rPr>
          <w:rFonts w:ascii="Times New Roman" w:hAnsi="Times New Roman"/>
          <w:b/>
          <w:sz w:val="28"/>
          <w:szCs w:val="28"/>
        </w:rPr>
        <w:t xml:space="preserve"> </w:t>
      </w:r>
      <w:r w:rsidR="00091437">
        <w:rPr>
          <w:rFonts w:ascii="Times New Roman" w:hAnsi="Times New Roman"/>
          <w:b/>
          <w:sz w:val="28"/>
          <w:szCs w:val="28"/>
        </w:rPr>
        <w:tab/>
      </w:r>
      <w:r w:rsidR="00091437">
        <w:rPr>
          <w:rFonts w:ascii="Times New Roman" w:hAnsi="Times New Roman"/>
          <w:b/>
          <w:sz w:val="28"/>
          <w:szCs w:val="28"/>
        </w:rPr>
        <w:tab/>
      </w:r>
      <w:r w:rsidR="00091437">
        <w:rPr>
          <w:rFonts w:ascii="Times New Roman" w:hAnsi="Times New Roman"/>
          <w:b/>
          <w:sz w:val="28"/>
          <w:szCs w:val="28"/>
        </w:rPr>
        <w:tab/>
      </w:r>
      <w:r w:rsidR="00091437">
        <w:rPr>
          <w:rFonts w:ascii="Times New Roman" w:hAnsi="Times New Roman"/>
          <w:b/>
          <w:sz w:val="28"/>
          <w:szCs w:val="28"/>
        </w:rPr>
        <w:tab/>
        <w:t>SILVIO V. NEUTZLING</w:t>
      </w:r>
    </w:p>
    <w:p w:rsidR="00091437" w:rsidRDefault="00091437" w:rsidP="000914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316CC8"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  <w:r w:rsidRPr="000914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94445">
        <w:rPr>
          <w:rFonts w:ascii="Times New Roman" w:hAnsi="Times New Roman"/>
          <w:sz w:val="28"/>
          <w:szCs w:val="28"/>
        </w:rPr>
        <w:t>Vereador/Bancada MDB</w:t>
      </w:r>
    </w:p>
    <w:sectPr w:rsidR="00091437" w:rsidSect="00D244F9">
      <w:headerReference w:type="default" r:id="rId10"/>
      <w:footerReference w:type="default" r:id="rId11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ED7" w:rsidRDefault="009E7ED7" w:rsidP="00BF4860">
      <w:r>
        <w:separator/>
      </w:r>
    </w:p>
  </w:endnote>
  <w:endnote w:type="continuationSeparator" w:id="0">
    <w:p w:rsidR="009E7ED7" w:rsidRDefault="009E7ED7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Vidas”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r w:rsidRPr="00F13DB1">
      <w:rPr>
        <w:rFonts w:cs="Arial"/>
        <w:sz w:val="20"/>
        <w:szCs w:val="20"/>
      </w:rPr>
      <w:t>RS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r w:rsidR="00136A52" w:rsidRPr="00136A52">
      <w:rPr>
        <w:rFonts w:cs="Arial"/>
        <w:sz w:val="20"/>
        <w:szCs w:val="20"/>
      </w:rPr>
      <w:t>https://camaracangucu.com.br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ED7" w:rsidRDefault="009E7ED7" w:rsidP="00BF4860">
      <w:r>
        <w:separator/>
      </w:r>
    </w:p>
  </w:footnote>
  <w:footnote w:type="continuationSeparator" w:id="0">
    <w:p w:rsidR="009E7ED7" w:rsidRDefault="009E7ED7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F27404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5488"/>
    <w:rsid w:val="00074192"/>
    <w:rsid w:val="000756DA"/>
    <w:rsid w:val="00077050"/>
    <w:rsid w:val="000816C1"/>
    <w:rsid w:val="00091437"/>
    <w:rsid w:val="00097FB8"/>
    <w:rsid w:val="000A6644"/>
    <w:rsid w:val="000B44B6"/>
    <w:rsid w:val="000B4E71"/>
    <w:rsid w:val="000B59D7"/>
    <w:rsid w:val="000B7674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E4189"/>
    <w:rsid w:val="002F2257"/>
    <w:rsid w:val="00311D10"/>
    <w:rsid w:val="00316CC8"/>
    <w:rsid w:val="003232DE"/>
    <w:rsid w:val="00343138"/>
    <w:rsid w:val="00346FB6"/>
    <w:rsid w:val="003716D4"/>
    <w:rsid w:val="00376372"/>
    <w:rsid w:val="0039712B"/>
    <w:rsid w:val="003A1B7A"/>
    <w:rsid w:val="003A410F"/>
    <w:rsid w:val="003B7266"/>
    <w:rsid w:val="003C0194"/>
    <w:rsid w:val="003C21C9"/>
    <w:rsid w:val="003E1790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39B3"/>
    <w:rsid w:val="0072618B"/>
    <w:rsid w:val="00742320"/>
    <w:rsid w:val="007450AF"/>
    <w:rsid w:val="00747265"/>
    <w:rsid w:val="00755A95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17299"/>
    <w:rsid w:val="00823FA9"/>
    <w:rsid w:val="00832881"/>
    <w:rsid w:val="00840F87"/>
    <w:rsid w:val="00854979"/>
    <w:rsid w:val="0088346E"/>
    <w:rsid w:val="00886E3A"/>
    <w:rsid w:val="00890A85"/>
    <w:rsid w:val="00893D81"/>
    <w:rsid w:val="008A6444"/>
    <w:rsid w:val="008C3446"/>
    <w:rsid w:val="008C623B"/>
    <w:rsid w:val="008C64B8"/>
    <w:rsid w:val="008C794B"/>
    <w:rsid w:val="008E1912"/>
    <w:rsid w:val="008E4BE5"/>
    <w:rsid w:val="008E5C84"/>
    <w:rsid w:val="00903329"/>
    <w:rsid w:val="00914BCC"/>
    <w:rsid w:val="009512C8"/>
    <w:rsid w:val="00976AFE"/>
    <w:rsid w:val="00992480"/>
    <w:rsid w:val="009A507A"/>
    <w:rsid w:val="009A5086"/>
    <w:rsid w:val="009B7C66"/>
    <w:rsid w:val="009C6DC7"/>
    <w:rsid w:val="009E7ED7"/>
    <w:rsid w:val="00A07EC8"/>
    <w:rsid w:val="00A11686"/>
    <w:rsid w:val="00A220D9"/>
    <w:rsid w:val="00A31876"/>
    <w:rsid w:val="00A62AD5"/>
    <w:rsid w:val="00A73991"/>
    <w:rsid w:val="00A73FA7"/>
    <w:rsid w:val="00A830AD"/>
    <w:rsid w:val="00A83E9C"/>
    <w:rsid w:val="00AA75FD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6CD6"/>
    <w:rsid w:val="00BA1FAE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60DA7"/>
    <w:rsid w:val="00D851DD"/>
    <w:rsid w:val="00D858E7"/>
    <w:rsid w:val="00DE091B"/>
    <w:rsid w:val="00DE2A49"/>
    <w:rsid w:val="00DE3828"/>
    <w:rsid w:val="00DF097A"/>
    <w:rsid w:val="00E02309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27404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o@senado.leg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edelegislativa@camar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56DE6-0451-4D7A-AEE0-CF3D027C9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2</TotalTime>
  <Pages>1</Pages>
  <Words>307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3</cp:revision>
  <cp:lastPrinted>2022-04-26T14:01:00Z</cp:lastPrinted>
  <dcterms:created xsi:type="dcterms:W3CDTF">2022-05-24T16:42:00Z</dcterms:created>
  <dcterms:modified xsi:type="dcterms:W3CDTF">2022-05-24T16:44:00Z</dcterms:modified>
</cp:coreProperties>
</file>