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81D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PROJETO DE </w:t>
      </w:r>
      <w:r w:rsidR="0084581D" w:rsidRPr="00F95778">
        <w:rPr>
          <w:rFonts w:ascii="Arial" w:hAnsi="Arial" w:cs="Arial"/>
          <w:szCs w:val="24"/>
          <w:u w:val="none"/>
        </w:rPr>
        <w:t>RESOLUÇÃO Nº 0</w:t>
      </w:r>
      <w:r w:rsidRPr="00F95778">
        <w:rPr>
          <w:rFonts w:ascii="Arial" w:hAnsi="Arial" w:cs="Arial"/>
          <w:szCs w:val="24"/>
          <w:u w:val="none"/>
        </w:rPr>
        <w:t>0</w:t>
      </w:r>
      <w:r w:rsidR="004D0603">
        <w:rPr>
          <w:rFonts w:ascii="Arial" w:hAnsi="Arial" w:cs="Arial"/>
          <w:szCs w:val="24"/>
          <w:u w:val="none"/>
        </w:rPr>
        <w:t>5</w:t>
      </w:r>
      <w:r w:rsidR="0084581D" w:rsidRPr="00F95778">
        <w:rPr>
          <w:rFonts w:ascii="Arial" w:hAnsi="Arial" w:cs="Arial"/>
          <w:szCs w:val="24"/>
          <w:u w:val="none"/>
        </w:rPr>
        <w:t>/20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AD16C3" w:rsidRPr="00F95778">
        <w:rPr>
          <w:rFonts w:ascii="Arial" w:hAnsi="Arial" w:cs="Arial"/>
          <w:szCs w:val="24"/>
          <w:u w:val="none"/>
        </w:rPr>
        <w:t>1</w:t>
      </w:r>
    </w:p>
    <w:p w:rsidR="008D5B1A" w:rsidRPr="00F95778" w:rsidRDefault="00E24CB9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De </w:t>
      </w:r>
      <w:r w:rsidR="004D0603">
        <w:rPr>
          <w:rFonts w:ascii="Arial" w:hAnsi="Arial" w:cs="Arial"/>
          <w:szCs w:val="24"/>
          <w:u w:val="none"/>
        </w:rPr>
        <w:t>19</w:t>
      </w:r>
      <w:r w:rsidRPr="00F95778">
        <w:rPr>
          <w:rFonts w:ascii="Arial" w:hAnsi="Arial" w:cs="Arial"/>
          <w:szCs w:val="24"/>
          <w:u w:val="none"/>
        </w:rPr>
        <w:t xml:space="preserve"> de </w:t>
      </w:r>
      <w:r w:rsidR="005F2190" w:rsidRPr="00F95778">
        <w:rPr>
          <w:rFonts w:ascii="Arial" w:hAnsi="Arial" w:cs="Arial"/>
          <w:szCs w:val="24"/>
          <w:u w:val="none"/>
        </w:rPr>
        <w:t>março</w:t>
      </w:r>
      <w:r w:rsidR="00992B5F" w:rsidRPr="00F95778">
        <w:rPr>
          <w:rFonts w:ascii="Arial" w:hAnsi="Arial" w:cs="Arial"/>
          <w:szCs w:val="24"/>
          <w:u w:val="none"/>
        </w:rPr>
        <w:t xml:space="preserve"> 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AD16C3" w:rsidRPr="00F95778">
        <w:rPr>
          <w:rFonts w:ascii="Arial" w:hAnsi="Arial" w:cs="Arial"/>
          <w:szCs w:val="24"/>
          <w:u w:val="none"/>
        </w:rPr>
        <w:t>1</w:t>
      </w:r>
    </w:p>
    <w:p w:rsidR="008D5B1A" w:rsidRPr="00F95778" w:rsidRDefault="008D5B1A" w:rsidP="00F2001E">
      <w:pPr>
        <w:pStyle w:val="Textoembloco"/>
        <w:tabs>
          <w:tab w:val="left" w:pos="8504"/>
        </w:tabs>
        <w:spacing w:line="240" w:lineRule="auto"/>
        <w:ind w:left="0" w:right="-1"/>
        <w:rPr>
          <w:rFonts w:ascii="Arial" w:hAnsi="Arial" w:cs="Arial"/>
          <w:szCs w:val="24"/>
          <w:u w:val="none"/>
        </w:rPr>
      </w:pPr>
      <w:proofErr w:type="gramStart"/>
      <w:r w:rsidRPr="00F95778">
        <w:rPr>
          <w:rFonts w:ascii="Arial" w:hAnsi="Arial" w:cs="Arial"/>
          <w:szCs w:val="24"/>
          <w:u w:val="none"/>
        </w:rPr>
        <w:t>AUTOR</w:t>
      </w:r>
      <w:r w:rsidR="004D0603">
        <w:rPr>
          <w:rFonts w:ascii="Arial" w:hAnsi="Arial" w:cs="Arial"/>
          <w:szCs w:val="24"/>
          <w:u w:val="none"/>
        </w:rPr>
        <w:t>(</w:t>
      </w:r>
      <w:proofErr w:type="gramEnd"/>
      <w:r w:rsidR="004D0603">
        <w:rPr>
          <w:rFonts w:ascii="Arial" w:hAnsi="Arial" w:cs="Arial"/>
          <w:szCs w:val="24"/>
          <w:u w:val="none"/>
        </w:rPr>
        <w:t>ES)</w:t>
      </w:r>
      <w:r w:rsidRPr="00F95778">
        <w:rPr>
          <w:rFonts w:ascii="Arial" w:hAnsi="Arial" w:cs="Arial"/>
          <w:szCs w:val="24"/>
          <w:u w:val="none"/>
        </w:rPr>
        <w:t>:</w:t>
      </w:r>
      <w:r w:rsidR="008306F7" w:rsidRPr="00F95778">
        <w:rPr>
          <w:rFonts w:ascii="Arial" w:hAnsi="Arial" w:cs="Arial"/>
          <w:szCs w:val="24"/>
          <w:u w:val="none"/>
        </w:rPr>
        <w:t xml:space="preserve"> </w:t>
      </w:r>
      <w:r w:rsidR="004D0603">
        <w:rPr>
          <w:rFonts w:ascii="Arial" w:hAnsi="Arial" w:cs="Arial"/>
          <w:szCs w:val="24"/>
          <w:u w:val="none"/>
        </w:rPr>
        <w:t>Aelton Antônio de Figueiredo; Eder Gobbi; Elizeu Francisco de Oliveira; Leandro Frizzo; Jonathan Ramos Medeiros;</w:t>
      </w:r>
      <w:r w:rsidR="00C52600">
        <w:rPr>
          <w:rFonts w:ascii="Arial" w:hAnsi="Arial" w:cs="Arial"/>
          <w:szCs w:val="24"/>
          <w:u w:val="none"/>
        </w:rPr>
        <w:t xml:space="preserve"> Diego Rafael</w:t>
      </w:r>
      <w:r w:rsidR="006C6204">
        <w:rPr>
          <w:rFonts w:ascii="Arial" w:hAnsi="Arial" w:cs="Arial"/>
          <w:szCs w:val="24"/>
          <w:u w:val="none"/>
        </w:rPr>
        <w:t xml:space="preserve"> </w:t>
      </w:r>
      <w:bookmarkStart w:id="0" w:name="_GoBack"/>
      <w:bookmarkEnd w:id="0"/>
      <w:r w:rsidR="00C52600">
        <w:rPr>
          <w:rFonts w:ascii="Arial" w:hAnsi="Arial" w:cs="Arial"/>
          <w:szCs w:val="24"/>
          <w:u w:val="none"/>
        </w:rPr>
        <w:t>Grendene</w:t>
      </w:r>
      <w:r w:rsidR="004D0603">
        <w:rPr>
          <w:rFonts w:ascii="Arial" w:hAnsi="Arial" w:cs="Arial"/>
          <w:szCs w:val="24"/>
          <w:u w:val="none"/>
        </w:rPr>
        <w:t xml:space="preserve"> e Marc</w:t>
      </w:r>
      <w:r w:rsidR="000A15CC">
        <w:rPr>
          <w:rFonts w:ascii="Arial" w:hAnsi="Arial" w:cs="Arial"/>
          <w:szCs w:val="24"/>
          <w:u w:val="none"/>
        </w:rPr>
        <w:t>io Araújo de Macedo</w:t>
      </w:r>
    </w:p>
    <w:p w:rsidR="00652856" w:rsidRPr="00F95778" w:rsidRDefault="00652856" w:rsidP="005F2190">
      <w:pPr>
        <w:spacing w:line="360" w:lineRule="auto"/>
        <w:ind w:left="2835" w:right="567"/>
        <w:jc w:val="both"/>
        <w:rPr>
          <w:rFonts w:ascii="Arial" w:hAnsi="Arial" w:cs="Arial"/>
          <w:b/>
          <w:sz w:val="22"/>
          <w:szCs w:val="22"/>
        </w:rPr>
      </w:pPr>
    </w:p>
    <w:p w:rsidR="0084581D" w:rsidRPr="00F95778" w:rsidRDefault="0084581D" w:rsidP="00F95778">
      <w:pPr>
        <w:ind w:left="2835" w:right="-1"/>
        <w:jc w:val="both"/>
        <w:rPr>
          <w:rFonts w:ascii="Arial" w:hAnsi="Arial" w:cs="Arial"/>
          <w:sz w:val="22"/>
          <w:szCs w:val="22"/>
        </w:rPr>
      </w:pPr>
      <w:r w:rsidRPr="00F95778">
        <w:rPr>
          <w:rFonts w:ascii="Arial" w:hAnsi="Arial" w:cs="Arial"/>
          <w:b/>
          <w:sz w:val="22"/>
          <w:szCs w:val="22"/>
        </w:rPr>
        <w:t>SÚMULA:</w:t>
      </w:r>
      <w:r w:rsidRPr="00F95778">
        <w:rPr>
          <w:rFonts w:ascii="Arial" w:hAnsi="Arial" w:cs="Arial"/>
          <w:sz w:val="22"/>
          <w:szCs w:val="22"/>
        </w:rPr>
        <w:t xml:space="preserve"> </w:t>
      </w:r>
      <w:r w:rsidR="000A15CC">
        <w:rPr>
          <w:rFonts w:ascii="Arial" w:hAnsi="Arial" w:cs="Arial"/>
          <w:sz w:val="22"/>
          <w:szCs w:val="22"/>
        </w:rPr>
        <w:t>Altera a Resolução 103/2021 no que se refere ao horário d</w:t>
      </w:r>
      <w:r w:rsidR="000A15CC" w:rsidRPr="00F95778">
        <w:rPr>
          <w:rFonts w:ascii="Arial" w:hAnsi="Arial" w:cs="Arial"/>
          <w:sz w:val="22"/>
          <w:szCs w:val="22"/>
        </w:rPr>
        <w:t>as Sessões Ordinárias</w:t>
      </w:r>
      <w:r w:rsidR="000A15CC">
        <w:rPr>
          <w:rFonts w:ascii="Arial" w:hAnsi="Arial" w:cs="Arial"/>
          <w:sz w:val="22"/>
          <w:szCs w:val="22"/>
        </w:rPr>
        <w:t xml:space="preserve"> </w:t>
      </w:r>
      <w:r w:rsidR="00F2001E">
        <w:rPr>
          <w:rFonts w:ascii="Arial" w:hAnsi="Arial" w:cs="Arial"/>
          <w:sz w:val="22"/>
          <w:szCs w:val="22"/>
        </w:rPr>
        <w:t>e dá outras providências</w:t>
      </w:r>
      <w:r w:rsidR="000A15CC" w:rsidRPr="00F95778">
        <w:rPr>
          <w:rFonts w:ascii="Arial" w:hAnsi="Arial" w:cs="Arial"/>
          <w:sz w:val="22"/>
          <w:szCs w:val="22"/>
        </w:rPr>
        <w:t>.</w:t>
      </w:r>
    </w:p>
    <w:p w:rsidR="0084581D" w:rsidRPr="00F95778" w:rsidRDefault="0084581D" w:rsidP="005F2190">
      <w:pPr>
        <w:spacing w:line="360" w:lineRule="auto"/>
        <w:ind w:left="2835" w:right="567"/>
        <w:jc w:val="both"/>
        <w:rPr>
          <w:rFonts w:ascii="Arial" w:hAnsi="Arial" w:cs="Arial"/>
        </w:rPr>
      </w:pPr>
    </w:p>
    <w:p w:rsidR="005F2190" w:rsidRPr="00F95778" w:rsidRDefault="00CE46D6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>Art. 1º</w:t>
      </w:r>
      <w:r w:rsidRPr="00F95778">
        <w:rPr>
          <w:rFonts w:ascii="Arial" w:hAnsi="Arial" w:cs="Arial"/>
          <w:szCs w:val="24"/>
        </w:rPr>
        <w:t xml:space="preserve">. </w:t>
      </w:r>
      <w:r w:rsidRPr="00F2001E">
        <w:rPr>
          <w:rFonts w:ascii="Arial" w:hAnsi="Arial" w:cs="Arial"/>
          <w:b/>
          <w:szCs w:val="24"/>
        </w:rPr>
        <w:t xml:space="preserve">Fica </w:t>
      </w:r>
      <w:r w:rsidR="005F2190" w:rsidRPr="00F2001E">
        <w:rPr>
          <w:rFonts w:ascii="Arial" w:hAnsi="Arial" w:cs="Arial"/>
          <w:b/>
          <w:szCs w:val="24"/>
        </w:rPr>
        <w:t xml:space="preserve">alterado o horário das sessões ordinárias </w:t>
      </w:r>
      <w:r w:rsidR="005F2190" w:rsidRPr="00F2001E">
        <w:rPr>
          <w:rFonts w:ascii="Arial" w:hAnsi="Arial" w:cs="Arial"/>
          <w:szCs w:val="24"/>
        </w:rPr>
        <w:t>estabelecidas na resolução 103/2021</w:t>
      </w:r>
      <w:r w:rsidR="00A61CB8">
        <w:rPr>
          <w:rFonts w:ascii="Arial" w:hAnsi="Arial" w:cs="Arial"/>
          <w:szCs w:val="24"/>
        </w:rPr>
        <w:t xml:space="preserve">, </w:t>
      </w:r>
      <w:r w:rsidR="00A61CB8" w:rsidRPr="00F2001E">
        <w:rPr>
          <w:rFonts w:ascii="Arial" w:hAnsi="Arial" w:cs="Arial"/>
          <w:b/>
          <w:szCs w:val="24"/>
        </w:rPr>
        <w:t xml:space="preserve">passando a ser realizadas às </w:t>
      </w:r>
      <w:r w:rsidR="004D0603" w:rsidRPr="00F2001E">
        <w:rPr>
          <w:rFonts w:ascii="Arial" w:hAnsi="Arial" w:cs="Arial"/>
          <w:b/>
          <w:szCs w:val="24"/>
        </w:rPr>
        <w:t>7</w:t>
      </w:r>
      <w:r w:rsidR="002F4925" w:rsidRPr="00F2001E">
        <w:rPr>
          <w:rFonts w:ascii="Arial" w:hAnsi="Arial" w:cs="Arial"/>
          <w:b/>
          <w:szCs w:val="24"/>
        </w:rPr>
        <w:t>h</w:t>
      </w:r>
      <w:r w:rsidR="004D0603" w:rsidRPr="00F2001E">
        <w:rPr>
          <w:rFonts w:ascii="Arial" w:hAnsi="Arial" w:cs="Arial"/>
          <w:b/>
          <w:szCs w:val="24"/>
        </w:rPr>
        <w:t>30</w:t>
      </w:r>
      <w:r w:rsidR="005F2190" w:rsidRPr="00F2001E">
        <w:rPr>
          <w:rFonts w:ascii="Arial" w:hAnsi="Arial" w:cs="Arial"/>
          <w:b/>
          <w:szCs w:val="24"/>
        </w:rPr>
        <w:t>min</w:t>
      </w:r>
      <w:r w:rsidR="005F2190" w:rsidRPr="00F95778">
        <w:rPr>
          <w:rFonts w:ascii="Arial" w:hAnsi="Arial" w:cs="Arial"/>
          <w:szCs w:val="24"/>
        </w:rPr>
        <w:t xml:space="preserve"> conforme restrições de funcionamento dispostas no Decreto Estadual 836/2021</w:t>
      </w:r>
      <w:r w:rsidR="004D0603">
        <w:rPr>
          <w:rFonts w:ascii="Arial" w:hAnsi="Arial" w:cs="Arial"/>
          <w:szCs w:val="24"/>
        </w:rPr>
        <w:t xml:space="preserve"> alterado pelo Decreto 861 de 15 de março de 2021</w:t>
      </w:r>
      <w:r w:rsidR="005F2190" w:rsidRPr="00F95778">
        <w:rPr>
          <w:rFonts w:ascii="Arial" w:hAnsi="Arial" w:cs="Arial"/>
          <w:szCs w:val="24"/>
        </w:rPr>
        <w:t>.</w:t>
      </w:r>
    </w:p>
    <w:p w:rsidR="00CE46D6" w:rsidRPr="00F95778" w:rsidRDefault="005F2190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>§1°.</w:t>
      </w:r>
      <w:r w:rsidRPr="00F95778">
        <w:rPr>
          <w:rFonts w:ascii="Arial" w:hAnsi="Arial" w:cs="Arial"/>
          <w:szCs w:val="24"/>
        </w:rPr>
        <w:t xml:space="preserve"> A mudança de horário das sessões terá vigência, conforme Decreto Estadual 836/2021, podendo ser prorrogado o prazo de acordo com o novo Decreto Estadual.</w:t>
      </w:r>
    </w:p>
    <w:p w:rsidR="005F2190" w:rsidRDefault="005F2190" w:rsidP="005F2190">
      <w:pPr>
        <w:tabs>
          <w:tab w:val="left" w:pos="7937"/>
        </w:tabs>
        <w:spacing w:line="360" w:lineRule="auto"/>
        <w:ind w:firstLine="2835"/>
        <w:jc w:val="both"/>
        <w:rPr>
          <w:rFonts w:ascii="Arial" w:hAnsi="Arial" w:cs="Arial"/>
        </w:rPr>
      </w:pPr>
      <w:r w:rsidRPr="00F95778">
        <w:rPr>
          <w:rFonts w:ascii="Arial" w:hAnsi="Arial" w:cs="Arial"/>
          <w:b/>
        </w:rPr>
        <w:t xml:space="preserve">§2°. </w:t>
      </w:r>
      <w:r w:rsidRPr="00F95778">
        <w:rPr>
          <w:rFonts w:ascii="Arial" w:hAnsi="Arial" w:cs="Arial"/>
        </w:rPr>
        <w:t>Durante as sessões, audiências públicas e reuniões na Câmara de Tapurah serão permitidos no máximo 30% da capacidade máxima do local observados os limites de horários definidos no §3° do art. 2° do Decreto Estadual 836/2021.</w:t>
      </w:r>
    </w:p>
    <w:p w:rsidR="008B6229" w:rsidRDefault="008B6229" w:rsidP="005F2190">
      <w:pPr>
        <w:tabs>
          <w:tab w:val="left" w:pos="7937"/>
        </w:tabs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</w:t>
      </w:r>
      <w:r w:rsidRPr="008B6229">
        <w:rPr>
          <w:rFonts w:ascii="Arial" w:hAnsi="Arial" w:cs="Arial"/>
          <w:b/>
        </w:rPr>
        <w:t>°.</w:t>
      </w:r>
      <w:r>
        <w:rPr>
          <w:rFonts w:ascii="Arial" w:hAnsi="Arial" w:cs="Arial"/>
        </w:rPr>
        <w:t xml:space="preserve"> Com o t</w:t>
      </w:r>
      <w:r w:rsidR="00CF73C7">
        <w:rPr>
          <w:rFonts w:ascii="Arial" w:hAnsi="Arial" w:cs="Arial"/>
        </w:rPr>
        <w:t>érmino das medidas de restrição</w:t>
      </w:r>
      <w:r>
        <w:rPr>
          <w:rFonts w:ascii="Arial" w:hAnsi="Arial" w:cs="Arial"/>
        </w:rPr>
        <w:t xml:space="preserve"> de horários de funcionamento contidas em Decreto Estadual ou Municipal como m</w:t>
      </w:r>
      <w:r w:rsidR="00764626">
        <w:rPr>
          <w:rFonts w:ascii="Arial" w:hAnsi="Arial" w:cs="Arial"/>
        </w:rPr>
        <w:t xml:space="preserve">edida de prevenção e contenção </w:t>
      </w:r>
      <w:r>
        <w:rPr>
          <w:rFonts w:ascii="Arial" w:hAnsi="Arial" w:cs="Arial"/>
        </w:rPr>
        <w:t>ao contágio do COVI</w:t>
      </w:r>
      <w:r w:rsidR="004D0603">
        <w:rPr>
          <w:rFonts w:ascii="Arial" w:hAnsi="Arial" w:cs="Arial"/>
        </w:rPr>
        <w:t>D</w:t>
      </w:r>
      <w:r>
        <w:rPr>
          <w:rFonts w:ascii="Arial" w:hAnsi="Arial" w:cs="Arial"/>
        </w:rPr>
        <w:t>-19</w:t>
      </w:r>
      <w:r w:rsidR="00CF73C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será retornado as sessões ordinárias no horário estabelecido na Resolução 103/2021.</w:t>
      </w:r>
    </w:p>
    <w:p w:rsidR="00CE46D6" w:rsidRPr="00F95778" w:rsidRDefault="005F2190" w:rsidP="00F95778">
      <w:pPr>
        <w:pStyle w:val="Recuodecorpodetexto"/>
        <w:tabs>
          <w:tab w:val="left" w:pos="7371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 xml:space="preserve">Art. </w:t>
      </w:r>
      <w:r w:rsidR="00F2001E">
        <w:rPr>
          <w:rFonts w:ascii="Arial" w:hAnsi="Arial" w:cs="Arial"/>
          <w:b/>
          <w:szCs w:val="24"/>
        </w:rPr>
        <w:t>3</w:t>
      </w:r>
      <w:r w:rsidR="00CE46D6" w:rsidRPr="00F95778">
        <w:rPr>
          <w:rFonts w:ascii="Arial" w:hAnsi="Arial" w:cs="Arial"/>
          <w:b/>
          <w:szCs w:val="24"/>
        </w:rPr>
        <w:t>º.</w:t>
      </w:r>
      <w:r w:rsidR="00CE46D6" w:rsidRPr="00F95778">
        <w:rPr>
          <w:rFonts w:ascii="Arial" w:hAnsi="Arial" w:cs="Arial"/>
          <w:szCs w:val="24"/>
        </w:rPr>
        <w:t xml:space="preserve"> Esta Resolução entrará em vigor na data de sua publicação, revogadas as disposições em contrário.</w:t>
      </w:r>
    </w:p>
    <w:p w:rsidR="007A2F89" w:rsidRDefault="00CE46D6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>Câmara Municipal de Tapurah, Estado de Mato Grosso, ao</w:t>
      </w:r>
      <w:r w:rsidR="0076413F" w:rsidRPr="00F95778">
        <w:rPr>
          <w:rFonts w:ascii="Arial" w:hAnsi="Arial" w:cs="Arial"/>
        </w:rPr>
        <w:t>s</w:t>
      </w:r>
      <w:r w:rsidR="00F67466" w:rsidRPr="00F95778">
        <w:rPr>
          <w:rFonts w:ascii="Arial" w:hAnsi="Arial" w:cs="Arial"/>
        </w:rPr>
        <w:t xml:space="preserve"> </w:t>
      </w:r>
      <w:r w:rsidR="004D0603">
        <w:rPr>
          <w:rFonts w:ascii="Arial" w:hAnsi="Arial" w:cs="Arial"/>
        </w:rPr>
        <w:t>19</w:t>
      </w:r>
      <w:r w:rsidR="00C579AF" w:rsidRPr="00F95778">
        <w:rPr>
          <w:rFonts w:ascii="Arial" w:hAnsi="Arial" w:cs="Arial"/>
        </w:rPr>
        <w:t xml:space="preserve"> </w:t>
      </w:r>
      <w:r w:rsidR="00561982" w:rsidRPr="00F95778">
        <w:rPr>
          <w:rFonts w:ascii="Arial" w:hAnsi="Arial" w:cs="Arial"/>
        </w:rPr>
        <w:t xml:space="preserve">dias do mês de </w:t>
      </w:r>
      <w:r w:rsidR="008C04ED">
        <w:rPr>
          <w:rFonts w:ascii="Arial" w:hAnsi="Arial" w:cs="Arial"/>
        </w:rPr>
        <w:t xml:space="preserve">março </w:t>
      </w:r>
      <w:r w:rsidR="0084581D" w:rsidRPr="00F95778">
        <w:rPr>
          <w:rFonts w:ascii="Arial" w:hAnsi="Arial" w:cs="Arial"/>
        </w:rPr>
        <w:t xml:space="preserve">do ano </w:t>
      </w:r>
      <w:r w:rsidRPr="00F95778">
        <w:rPr>
          <w:rFonts w:ascii="Arial" w:hAnsi="Arial" w:cs="Arial"/>
        </w:rPr>
        <w:t>de 20</w:t>
      </w:r>
      <w:r w:rsidR="00066A9B" w:rsidRPr="00F95778">
        <w:rPr>
          <w:rFonts w:ascii="Arial" w:hAnsi="Arial" w:cs="Arial"/>
        </w:rPr>
        <w:t>2</w:t>
      </w:r>
      <w:r w:rsidR="00AD16C3" w:rsidRPr="00F95778">
        <w:rPr>
          <w:rFonts w:ascii="Arial" w:hAnsi="Arial" w:cs="Arial"/>
        </w:rPr>
        <w:t>1</w:t>
      </w:r>
      <w:r w:rsidRPr="00F95778">
        <w:rPr>
          <w:rFonts w:ascii="Arial" w:hAnsi="Arial" w:cs="Arial"/>
        </w:rPr>
        <w:t>.</w:t>
      </w:r>
    </w:p>
    <w:p w:rsidR="00F95778" w:rsidRDefault="00F95778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8C04ED" w:rsidRDefault="008C04ED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764626" w:rsidRDefault="00764626">
      <w:pPr>
        <w:spacing w:after="200" w:line="276" w:lineRule="auto"/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br w:type="page"/>
      </w:r>
    </w:p>
    <w:p w:rsidR="00F95778" w:rsidRPr="00F95778" w:rsidRDefault="008C04ED" w:rsidP="00F9577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lastRenderedPageBreak/>
        <w:t>MENSAGEM AO PROJETO RESOLUÇÃO 0</w:t>
      </w:r>
      <w:r w:rsidR="00F2001E">
        <w:rPr>
          <w:rFonts w:ascii="Arial" w:hAnsi="Arial" w:cs="Arial"/>
          <w:b/>
          <w:bCs/>
          <w:iCs/>
          <w:color w:val="000000"/>
        </w:rPr>
        <w:t>5</w:t>
      </w:r>
      <w:r w:rsidR="00F95778" w:rsidRPr="00F95778">
        <w:rPr>
          <w:rFonts w:ascii="Arial" w:hAnsi="Arial" w:cs="Arial"/>
          <w:b/>
          <w:bCs/>
          <w:iCs/>
          <w:color w:val="000000"/>
        </w:rPr>
        <w:t xml:space="preserve">/2021 – </w:t>
      </w:r>
      <w:r w:rsidR="00F95778" w:rsidRPr="00F95778">
        <w:rPr>
          <w:rFonts w:ascii="Arial" w:hAnsi="Arial" w:cs="Arial"/>
          <w:color w:val="000000"/>
        </w:rPr>
        <w:t>Dispõe sobre alteração</w:t>
      </w:r>
      <w:r w:rsidR="000A15CC">
        <w:rPr>
          <w:rFonts w:ascii="Arial" w:hAnsi="Arial" w:cs="Arial"/>
          <w:color w:val="000000"/>
        </w:rPr>
        <w:t xml:space="preserve"> da R</w:t>
      </w:r>
      <w:r w:rsidR="00F95778">
        <w:rPr>
          <w:rFonts w:ascii="Arial" w:hAnsi="Arial" w:cs="Arial"/>
          <w:color w:val="000000"/>
        </w:rPr>
        <w:t>esolução 103/2021</w:t>
      </w:r>
      <w:r w:rsidR="000A15CC">
        <w:rPr>
          <w:rFonts w:ascii="Arial" w:hAnsi="Arial" w:cs="Arial"/>
          <w:color w:val="000000"/>
        </w:rPr>
        <w:t xml:space="preserve"> e dá outras providências.</w:t>
      </w:r>
    </w:p>
    <w:p w:rsidR="00F95778" w:rsidRPr="00F95778" w:rsidRDefault="00F95778" w:rsidP="00F95778">
      <w:pPr>
        <w:spacing w:after="120"/>
        <w:jc w:val="both"/>
        <w:rPr>
          <w:rFonts w:ascii="Arial" w:hAnsi="Arial" w:cs="Arial"/>
          <w:color w:val="000000"/>
        </w:rPr>
      </w:pPr>
    </w:p>
    <w:p w:rsidR="00F95778" w:rsidRPr="00F95778" w:rsidRDefault="00F95778" w:rsidP="00F95778">
      <w:pPr>
        <w:spacing w:after="120"/>
        <w:rPr>
          <w:rFonts w:ascii="Arial" w:hAnsi="Arial" w:cs="Arial"/>
          <w:b/>
          <w:color w:val="000000"/>
        </w:rPr>
      </w:pPr>
    </w:p>
    <w:p w:rsidR="00F95778" w:rsidRPr="00F95778" w:rsidRDefault="00F95778" w:rsidP="00F95778">
      <w:pPr>
        <w:spacing w:after="120"/>
        <w:jc w:val="center"/>
        <w:rPr>
          <w:rFonts w:ascii="Arial" w:hAnsi="Arial" w:cs="Arial"/>
          <w:b/>
          <w:i/>
          <w:color w:val="000000"/>
          <w:u w:val="single"/>
        </w:rPr>
      </w:pPr>
      <w:r w:rsidRPr="00F95778">
        <w:rPr>
          <w:rFonts w:ascii="Arial" w:hAnsi="Arial" w:cs="Arial"/>
          <w:b/>
          <w:i/>
          <w:color w:val="000000"/>
          <w:u w:val="single"/>
        </w:rPr>
        <w:t>JUSTIFICATIVA</w:t>
      </w:r>
    </w:p>
    <w:p w:rsidR="00F95778" w:rsidRPr="00F95778" w:rsidRDefault="00F95778" w:rsidP="00F95778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 xml:space="preserve">O presente projeto de resolução tem o objetivo de alterar </w:t>
      </w:r>
      <w:r w:rsidR="008C04ED" w:rsidRPr="008C04ED">
        <w:rPr>
          <w:rFonts w:ascii="Arial" w:hAnsi="Arial" w:cs="Arial"/>
          <w:color w:val="000000"/>
          <w:sz w:val="22"/>
          <w:szCs w:val="22"/>
        </w:rPr>
        <w:t>os horários</w:t>
      </w:r>
      <w:r w:rsidRPr="008C04ED">
        <w:rPr>
          <w:rFonts w:ascii="Arial" w:hAnsi="Arial" w:cs="Arial"/>
          <w:color w:val="000000"/>
          <w:sz w:val="22"/>
          <w:szCs w:val="22"/>
        </w:rPr>
        <w:t xml:space="preserve"> das sessões ordinárias estabelecidas em calendário legislativo</w:t>
      </w:r>
      <w:r w:rsidR="008C04ED" w:rsidRPr="008C04ED">
        <w:rPr>
          <w:rFonts w:ascii="Arial" w:hAnsi="Arial" w:cs="Arial"/>
          <w:color w:val="000000"/>
          <w:sz w:val="22"/>
          <w:szCs w:val="22"/>
        </w:rPr>
        <w:t xml:space="preserve"> de 2021 (Resolução 103/2021)</w:t>
      </w:r>
      <w:r w:rsidRPr="008C04ED">
        <w:rPr>
          <w:rFonts w:ascii="Arial" w:hAnsi="Arial" w:cs="Arial"/>
          <w:color w:val="000000"/>
          <w:sz w:val="22"/>
          <w:szCs w:val="22"/>
        </w:rPr>
        <w:t>,</w:t>
      </w:r>
      <w:r w:rsidR="008C04ED" w:rsidRPr="008C04ED">
        <w:rPr>
          <w:rFonts w:ascii="Arial" w:hAnsi="Arial" w:cs="Arial"/>
          <w:color w:val="000000"/>
          <w:sz w:val="22"/>
          <w:szCs w:val="22"/>
        </w:rPr>
        <w:t xml:space="preserve"> a alteração de horário visa cumprir </w:t>
      </w:r>
      <w:r w:rsidR="008C04ED" w:rsidRPr="008C04ED">
        <w:rPr>
          <w:rFonts w:ascii="Arial" w:hAnsi="Arial" w:cs="Arial"/>
          <w:sz w:val="22"/>
          <w:szCs w:val="22"/>
        </w:rPr>
        <w:t>o disposto no Decreto Estadual 836 de 01 de março de 2021</w:t>
      </w:r>
      <w:r w:rsidR="000A15CC">
        <w:rPr>
          <w:rFonts w:ascii="Arial" w:hAnsi="Arial" w:cs="Arial"/>
          <w:sz w:val="22"/>
          <w:szCs w:val="22"/>
        </w:rPr>
        <w:t xml:space="preserve"> alterado pelo Decreto 861 de 15 de março de 2021 </w:t>
      </w:r>
      <w:r w:rsidR="008C04ED" w:rsidRPr="008C04ED">
        <w:rPr>
          <w:rFonts w:ascii="Arial" w:hAnsi="Arial" w:cs="Arial"/>
          <w:sz w:val="22"/>
          <w:szCs w:val="22"/>
        </w:rPr>
        <w:t>que definiu critérios restritivos de funcionamento e limitação de pessoas nos espaços como medida de prevenção ao contágio pelo COVID-19 – Novo Corona Vírus.</w:t>
      </w:r>
    </w:p>
    <w:p w:rsidR="00F95778" w:rsidRDefault="00F95778" w:rsidP="008C04ED">
      <w:pPr>
        <w:ind w:firstLine="2268"/>
        <w:jc w:val="both"/>
        <w:rPr>
          <w:rFonts w:ascii="Arial" w:hAnsi="Arial" w:cs="Arial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No presente caso 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>a alteração temporária do horário das sessões ordinárias será pelo período do Decreto Estadual 836/2021 ou de uma possível prorrogação, passado</w:t>
      </w:r>
      <w:r w:rsid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as medidas de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restrições de horário de funcionamento volta a prevalecer os horários estabelecidos no calendário legislativo de 2021 regulamentado pela Resolução 103/2021.</w:t>
      </w:r>
      <w:r w:rsidRPr="008C04ED">
        <w:rPr>
          <w:rFonts w:ascii="Arial" w:hAnsi="Arial" w:cs="Arial"/>
          <w:sz w:val="22"/>
          <w:szCs w:val="22"/>
        </w:rPr>
        <w:t xml:space="preserve"> </w:t>
      </w:r>
    </w:p>
    <w:p w:rsidR="00F95778" w:rsidRPr="008C04ED" w:rsidRDefault="00F95778" w:rsidP="00F95778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>A presente proposição se amolda dentro das competências da Câmara Municipal de vereadores prevista na Lei Orgânica. Esse projeto além de respeitar a Lei Orgânica e a Constituição. Por isso a colaboração de todos os vereadores para aprovação desse projeto de lei é de extrema importância.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p w:rsidR="00CE46D6" w:rsidRPr="00F95778" w:rsidRDefault="00CF73C7" w:rsidP="00CF73C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 xml:space="preserve"> 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sectPr w:rsidR="00CE46D6" w:rsidRPr="00F95778" w:rsidSect="000636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13B" w:rsidRDefault="00C7413B" w:rsidP="00CE46D6">
      <w:r>
        <w:separator/>
      </w:r>
    </w:p>
  </w:endnote>
  <w:endnote w:type="continuationSeparator" w:id="0">
    <w:p w:rsidR="00C7413B" w:rsidRDefault="00C7413B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13B" w:rsidRDefault="00C7413B" w:rsidP="00CE46D6">
      <w:r>
        <w:separator/>
      </w:r>
    </w:p>
  </w:footnote>
  <w:footnote w:type="continuationSeparator" w:id="0">
    <w:p w:rsidR="00C7413B" w:rsidRDefault="00C7413B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08AAA5C9" wp14:editId="15A6CB24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F7CF3"/>
    <w:multiLevelType w:val="hybridMultilevel"/>
    <w:tmpl w:val="39E43C7C"/>
    <w:lvl w:ilvl="0" w:tplc="CEECBC04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320E120F"/>
    <w:multiLevelType w:val="hybridMultilevel"/>
    <w:tmpl w:val="E66691D4"/>
    <w:lvl w:ilvl="0" w:tplc="E8FA4F2A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D6"/>
    <w:rsid w:val="00063639"/>
    <w:rsid w:val="00066A9B"/>
    <w:rsid w:val="000A15CC"/>
    <w:rsid w:val="000C5391"/>
    <w:rsid w:val="001125EC"/>
    <w:rsid w:val="00136979"/>
    <w:rsid w:val="00174735"/>
    <w:rsid w:val="00195DD3"/>
    <w:rsid w:val="001D7552"/>
    <w:rsid w:val="001E611D"/>
    <w:rsid w:val="002348A9"/>
    <w:rsid w:val="00287E64"/>
    <w:rsid w:val="002952BF"/>
    <w:rsid w:val="00295754"/>
    <w:rsid w:val="002E2609"/>
    <w:rsid w:val="002F4925"/>
    <w:rsid w:val="002F6C4F"/>
    <w:rsid w:val="00341AB0"/>
    <w:rsid w:val="00346EEE"/>
    <w:rsid w:val="00383BC8"/>
    <w:rsid w:val="00387980"/>
    <w:rsid w:val="003E6B86"/>
    <w:rsid w:val="003F0530"/>
    <w:rsid w:val="00421164"/>
    <w:rsid w:val="00463CFB"/>
    <w:rsid w:val="004D0603"/>
    <w:rsid w:val="004D6B54"/>
    <w:rsid w:val="004E2F56"/>
    <w:rsid w:val="00523736"/>
    <w:rsid w:val="00561982"/>
    <w:rsid w:val="005946BF"/>
    <w:rsid w:val="005A542D"/>
    <w:rsid w:val="005B3DD5"/>
    <w:rsid w:val="005D10A9"/>
    <w:rsid w:val="005D3B07"/>
    <w:rsid w:val="005D686B"/>
    <w:rsid w:val="005F2190"/>
    <w:rsid w:val="005F43BE"/>
    <w:rsid w:val="0061725A"/>
    <w:rsid w:val="00652856"/>
    <w:rsid w:val="006536BB"/>
    <w:rsid w:val="0065782A"/>
    <w:rsid w:val="00672651"/>
    <w:rsid w:val="006A7ADF"/>
    <w:rsid w:val="006A7D40"/>
    <w:rsid w:val="006C6204"/>
    <w:rsid w:val="006E000C"/>
    <w:rsid w:val="0076413F"/>
    <w:rsid w:val="00764626"/>
    <w:rsid w:val="007A2F89"/>
    <w:rsid w:val="007A5AA8"/>
    <w:rsid w:val="008232B5"/>
    <w:rsid w:val="008306F7"/>
    <w:rsid w:val="0084581D"/>
    <w:rsid w:val="00863790"/>
    <w:rsid w:val="00871501"/>
    <w:rsid w:val="008A04CA"/>
    <w:rsid w:val="008B6229"/>
    <w:rsid w:val="008C04ED"/>
    <w:rsid w:val="008D5B1A"/>
    <w:rsid w:val="008E10D0"/>
    <w:rsid w:val="00907F25"/>
    <w:rsid w:val="00915152"/>
    <w:rsid w:val="00931F4F"/>
    <w:rsid w:val="00975994"/>
    <w:rsid w:val="00992B5F"/>
    <w:rsid w:val="009A2107"/>
    <w:rsid w:val="009B1767"/>
    <w:rsid w:val="009D7F24"/>
    <w:rsid w:val="00A478F3"/>
    <w:rsid w:val="00A61CB8"/>
    <w:rsid w:val="00A76D10"/>
    <w:rsid w:val="00A823BE"/>
    <w:rsid w:val="00A97C06"/>
    <w:rsid w:val="00AC0B44"/>
    <w:rsid w:val="00AD16C3"/>
    <w:rsid w:val="00AE0244"/>
    <w:rsid w:val="00AE7C0C"/>
    <w:rsid w:val="00AF10A5"/>
    <w:rsid w:val="00B03D58"/>
    <w:rsid w:val="00B44339"/>
    <w:rsid w:val="00B808A2"/>
    <w:rsid w:val="00BD7E10"/>
    <w:rsid w:val="00C03EC7"/>
    <w:rsid w:val="00C3276E"/>
    <w:rsid w:val="00C52600"/>
    <w:rsid w:val="00C55DE5"/>
    <w:rsid w:val="00C579AF"/>
    <w:rsid w:val="00C7413B"/>
    <w:rsid w:val="00C84408"/>
    <w:rsid w:val="00C862DB"/>
    <w:rsid w:val="00C900CB"/>
    <w:rsid w:val="00CC2778"/>
    <w:rsid w:val="00CE46D6"/>
    <w:rsid w:val="00CF73C7"/>
    <w:rsid w:val="00D1228D"/>
    <w:rsid w:val="00D15C5E"/>
    <w:rsid w:val="00D46FB2"/>
    <w:rsid w:val="00DB7D88"/>
    <w:rsid w:val="00DC0595"/>
    <w:rsid w:val="00E240C1"/>
    <w:rsid w:val="00E24CB9"/>
    <w:rsid w:val="00E354AC"/>
    <w:rsid w:val="00E36E5D"/>
    <w:rsid w:val="00E634E6"/>
    <w:rsid w:val="00E8123B"/>
    <w:rsid w:val="00E91503"/>
    <w:rsid w:val="00F2001E"/>
    <w:rsid w:val="00F646DC"/>
    <w:rsid w:val="00F67466"/>
    <w:rsid w:val="00F95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0FC463E9-EE29-40A4-84D8-35A66754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95778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A823BE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417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5</cp:revision>
  <cp:lastPrinted>2021-03-19T17:54:00Z</cp:lastPrinted>
  <dcterms:created xsi:type="dcterms:W3CDTF">2021-03-19T16:32:00Z</dcterms:created>
  <dcterms:modified xsi:type="dcterms:W3CDTF">2021-03-19T19:35:00Z</dcterms:modified>
</cp:coreProperties>
</file>