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60C99" w14:textId="77777777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385BC8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</w:t>
      </w:r>
      <w:r w:rsidR="0026483B">
        <w:rPr>
          <w:rFonts w:eastAsia="Meiryo"/>
          <w:b w:val="0"/>
          <w:bCs/>
          <w:color w:val="auto"/>
          <w:sz w:val="24"/>
          <w:szCs w:val="24"/>
          <w:u w:val="single"/>
        </w:rPr>
        <w:t>6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657DFA49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2CF79EE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329802B3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0CAC4D65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4921D04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15882900" w14:textId="48E94FCB" w:rsidR="004642B4" w:rsidRPr="0057720C" w:rsidRDefault="00041143" w:rsidP="003E50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127A19">
        <w:rPr>
          <w:rFonts w:ascii="-webkit-standard" w:hAnsi="-webkit-standard"/>
          <w:sz w:val="27"/>
          <w:szCs w:val="27"/>
        </w:rPr>
        <w:t>REQUER</w:t>
      </w:r>
      <w:r w:rsidR="00FF3047" w:rsidRPr="00FF3047">
        <w:rPr>
          <w:rFonts w:ascii="-webkit-standard" w:hAnsi="-webkit-standard"/>
          <w:sz w:val="27"/>
          <w:szCs w:val="27"/>
        </w:rPr>
        <w:t xml:space="preserve"> </w:t>
      </w:r>
      <w:r w:rsidR="003E501C" w:rsidRPr="003E501C">
        <w:rPr>
          <w:rFonts w:ascii="-webkit-standard" w:hAnsi="-webkit-standard"/>
          <w:sz w:val="27"/>
          <w:szCs w:val="27"/>
        </w:rPr>
        <w:t>A INCLUSÃO DAS RUAS DALVA FERRAZ E FLÁVIO RIBEIRO COUTINHO, AMBAS NO BAIRRO DO SESI, NO CRONOGRAMA DE PAVIMENTAÇÃO ASFÁLTICA DO MUNICÍPIO.</w:t>
      </w:r>
    </w:p>
    <w:p w14:paraId="2399927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55955C5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5E043F69" w14:textId="18E037DE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</w:t>
      </w:r>
      <w:r w:rsidR="007B5335">
        <w:rPr>
          <w:rFonts w:eastAsia="Meiryo"/>
          <w:b w:val="0"/>
          <w:bCs/>
          <w:color w:val="auto"/>
          <w:sz w:val="24"/>
          <w:szCs w:val="24"/>
        </w:rPr>
        <w:t>a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. S</w:t>
      </w:r>
      <w:r w:rsidR="00127A19">
        <w:rPr>
          <w:rFonts w:eastAsia="Meiryo"/>
          <w:b w:val="0"/>
          <w:bCs/>
          <w:color w:val="auto"/>
          <w:sz w:val="24"/>
          <w:szCs w:val="24"/>
        </w:rPr>
        <w:t>ra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. Presidente,</w:t>
      </w:r>
    </w:p>
    <w:p w14:paraId="640175C2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270F92C8" w14:textId="6E0B0A6F" w:rsidR="004642B4" w:rsidRPr="00A608FE" w:rsidRDefault="004642B4" w:rsidP="00280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EB65F8">
        <w:rPr>
          <w:rFonts w:eastAsia="Meiryo"/>
          <w:b w:val="0"/>
          <w:bCs/>
          <w:color w:val="auto"/>
          <w:sz w:val="24"/>
          <w:szCs w:val="24"/>
        </w:rPr>
        <w:t>Requeiro, na forma do disposto no art. 116, combinado com o art. 119, inciso IV, do Regimento Intern</w:t>
      </w:r>
      <w:r w:rsidR="0028082C" w:rsidRPr="00EB65F8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EB65F8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EB65F8">
        <w:rPr>
          <w:rFonts w:eastAsia="Meiryo"/>
          <w:b w:val="0"/>
          <w:bCs/>
          <w:color w:val="auto"/>
          <w:sz w:val="24"/>
          <w:szCs w:val="24"/>
        </w:rPr>
        <w:t>que seja direcionado expediente</w:t>
      </w:r>
      <w:r w:rsidR="00F54343" w:rsidRPr="00F54343">
        <w:rPr>
          <w:rFonts w:eastAsia="Meiryo"/>
          <w:b w:val="0"/>
          <w:bCs/>
          <w:color w:val="auto"/>
          <w:sz w:val="24"/>
          <w:szCs w:val="24"/>
        </w:rPr>
        <w:t xml:space="preserve"> à Exma. Sra.</w:t>
      </w:r>
      <w:r w:rsidR="00D86C1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F54343" w:rsidRPr="00F54343">
        <w:rPr>
          <w:rFonts w:eastAsia="Meiryo"/>
          <w:b w:val="0"/>
          <w:bCs/>
          <w:color w:val="auto"/>
          <w:sz w:val="24"/>
          <w:szCs w:val="24"/>
        </w:rPr>
        <w:t>Tarcyana Macedo Mota Leitão, Prefeita Constitucional de Bayeux, e ao Ilmo. Sr.</w:t>
      </w:r>
      <w:r w:rsidR="00D86C1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F54343" w:rsidRPr="00F54343">
        <w:rPr>
          <w:rFonts w:eastAsia="Meiryo"/>
          <w:b w:val="0"/>
          <w:bCs/>
          <w:color w:val="auto"/>
          <w:sz w:val="24"/>
          <w:szCs w:val="24"/>
        </w:rPr>
        <w:t>Servolo do Nascimento Dantas (Jako Dantas), Secretário Municipal de Infraestrutura.</w:t>
      </w:r>
      <w:r w:rsidR="003E7DCD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B273FD" w:rsidRPr="00B273FD">
        <w:rPr>
          <w:rFonts w:eastAsia="Meiryo"/>
          <w:color w:val="auto"/>
          <w:sz w:val="24"/>
          <w:szCs w:val="24"/>
        </w:rPr>
        <w:t>em caráter de urgência, a inclusão das Ruas</w:t>
      </w:r>
      <w:r w:rsidR="00B273FD">
        <w:rPr>
          <w:rFonts w:eastAsia="Meiryo"/>
          <w:color w:val="auto"/>
          <w:sz w:val="24"/>
          <w:szCs w:val="24"/>
        </w:rPr>
        <w:t xml:space="preserve"> </w:t>
      </w:r>
      <w:r w:rsidR="00B273FD" w:rsidRPr="00B273FD">
        <w:rPr>
          <w:rFonts w:eastAsia="Meiryo"/>
          <w:color w:val="auto"/>
          <w:sz w:val="24"/>
          <w:szCs w:val="24"/>
        </w:rPr>
        <w:t>Dalva Ferraz e Flávio Ribeiro Coutinho, localizadas no bairro do SESI, no programa</w:t>
      </w:r>
      <w:r w:rsidR="00B273FD">
        <w:rPr>
          <w:rFonts w:eastAsia="Meiryo"/>
          <w:color w:val="auto"/>
          <w:sz w:val="24"/>
          <w:szCs w:val="24"/>
        </w:rPr>
        <w:t xml:space="preserve"> </w:t>
      </w:r>
      <w:r w:rsidR="00B273FD" w:rsidRPr="00B273FD">
        <w:rPr>
          <w:rFonts w:eastAsia="Meiryo"/>
          <w:color w:val="auto"/>
          <w:sz w:val="24"/>
          <w:szCs w:val="24"/>
        </w:rPr>
        <w:t>municipal de pavimentação asfáltica, visando garantir melhores condições de</w:t>
      </w:r>
      <w:r w:rsidR="00B273FD">
        <w:rPr>
          <w:rFonts w:eastAsia="Meiryo"/>
          <w:color w:val="auto"/>
          <w:sz w:val="24"/>
          <w:szCs w:val="24"/>
        </w:rPr>
        <w:t xml:space="preserve"> </w:t>
      </w:r>
      <w:r w:rsidR="00B273FD" w:rsidRPr="00B273FD">
        <w:rPr>
          <w:rFonts w:eastAsia="Meiryo"/>
          <w:color w:val="auto"/>
          <w:sz w:val="24"/>
          <w:szCs w:val="24"/>
        </w:rPr>
        <w:t>trafegabilidade e infraestrutura para os moradores da localidade.</w:t>
      </w:r>
    </w:p>
    <w:p w14:paraId="1B7ECD70" w14:textId="77777777" w:rsidR="004642B4" w:rsidRPr="002A742B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6A9BFFCD" w14:textId="77777777" w:rsidR="004642B4" w:rsidRPr="00AE79BD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sz w:val="24"/>
          <w:szCs w:val="24"/>
        </w:rPr>
      </w:pPr>
      <w:r w:rsidRPr="00AE79BD">
        <w:rPr>
          <w:rFonts w:eastAsia="Meiryo"/>
          <w:sz w:val="24"/>
          <w:szCs w:val="24"/>
        </w:rPr>
        <w:t>Justificativa</w:t>
      </w:r>
    </w:p>
    <w:p w14:paraId="7DB14B90" w14:textId="77777777" w:rsidR="00B54D2B" w:rsidRPr="00AE79BD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sz w:val="24"/>
          <w:szCs w:val="24"/>
        </w:rPr>
      </w:pPr>
    </w:p>
    <w:p w14:paraId="6E5CB67D" w14:textId="77777777" w:rsidR="009319FD" w:rsidRPr="009319FD" w:rsidRDefault="00243BE6" w:rsidP="00931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9319FD" w:rsidRPr="009319FD">
        <w:rPr>
          <w:rFonts w:eastAsia="Meiryo"/>
          <w:b w:val="0"/>
          <w:bCs/>
          <w:color w:val="auto"/>
          <w:sz w:val="24"/>
          <w:szCs w:val="24"/>
        </w:rPr>
        <w:t>A presente propositura atende a uma reivindicação antiga e legítima da</w:t>
      </w:r>
    </w:p>
    <w:p w14:paraId="2026D89C" w14:textId="69B86BB4" w:rsidR="009319FD" w:rsidRPr="00BA17E1" w:rsidRDefault="009319FD" w:rsidP="00931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color w:val="auto"/>
          <w:sz w:val="24"/>
          <w:szCs w:val="24"/>
        </w:rPr>
      </w:pPr>
      <w:r w:rsidRPr="009319FD">
        <w:rPr>
          <w:rFonts w:eastAsia="Meiryo"/>
          <w:b w:val="0"/>
          <w:bCs/>
          <w:color w:val="auto"/>
          <w:sz w:val="24"/>
          <w:szCs w:val="24"/>
        </w:rPr>
        <w:t>comunidade do bairro do SESI. Atualmente, as ruas</w:t>
      </w:r>
      <w:r w:rsidRPr="00BA17E1">
        <w:rPr>
          <w:rFonts w:eastAsia="Meiryo"/>
          <w:color w:val="auto"/>
          <w:sz w:val="24"/>
          <w:szCs w:val="24"/>
        </w:rPr>
        <w:t xml:space="preserve"> Dalva Ferraz e Flávio Ribeiro</w:t>
      </w:r>
      <w:r w:rsidR="001C3EFF" w:rsidRPr="00BA17E1">
        <w:rPr>
          <w:rFonts w:eastAsia="Meiryo"/>
          <w:color w:val="auto"/>
          <w:sz w:val="24"/>
          <w:szCs w:val="24"/>
        </w:rPr>
        <w:t xml:space="preserve"> </w:t>
      </w:r>
      <w:r w:rsidRPr="00BA17E1">
        <w:rPr>
          <w:rFonts w:eastAsia="Meiryo"/>
          <w:color w:val="auto"/>
          <w:sz w:val="24"/>
          <w:szCs w:val="24"/>
        </w:rPr>
        <w:t>Coutinho encontram-se em condições precárias, o que dificulta o trânsito de veículos e a</w:t>
      </w:r>
      <w:r w:rsidR="001C3EFF" w:rsidRPr="00BA17E1">
        <w:rPr>
          <w:rFonts w:eastAsia="Meiryo"/>
          <w:color w:val="auto"/>
          <w:sz w:val="24"/>
          <w:szCs w:val="24"/>
        </w:rPr>
        <w:t xml:space="preserve"> </w:t>
      </w:r>
      <w:r w:rsidRPr="00BA17E1">
        <w:rPr>
          <w:rFonts w:eastAsia="Meiryo"/>
          <w:color w:val="auto"/>
          <w:sz w:val="24"/>
          <w:szCs w:val="24"/>
        </w:rPr>
        <w:t>locomoção de pedestres, especialmente em períodos chuvosos, quando o acúmulo de</w:t>
      </w:r>
      <w:r w:rsidR="001C3EFF" w:rsidRPr="00BA17E1">
        <w:rPr>
          <w:rFonts w:eastAsia="Meiryo"/>
          <w:color w:val="auto"/>
          <w:sz w:val="24"/>
          <w:szCs w:val="24"/>
        </w:rPr>
        <w:t xml:space="preserve"> </w:t>
      </w:r>
      <w:r w:rsidRPr="00BA17E1">
        <w:rPr>
          <w:rFonts w:eastAsia="Meiryo"/>
          <w:color w:val="auto"/>
          <w:sz w:val="24"/>
          <w:szCs w:val="24"/>
        </w:rPr>
        <w:t>lama e a erosão tornam as vias quase intransitáveis.</w:t>
      </w:r>
    </w:p>
    <w:p w14:paraId="63C67228" w14:textId="4F165759" w:rsidR="001C3EFF" w:rsidRPr="009319FD" w:rsidRDefault="009319FD" w:rsidP="00931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9319FD">
        <w:rPr>
          <w:rFonts w:eastAsia="Meiryo"/>
          <w:b w:val="0"/>
          <w:bCs/>
          <w:color w:val="auto"/>
          <w:sz w:val="24"/>
          <w:szCs w:val="24"/>
        </w:rPr>
        <w:t>A pavimentação asfáltica destas vias trará benefícios diretos como:</w:t>
      </w:r>
    </w:p>
    <w:p w14:paraId="645973CE" w14:textId="5A339DD9" w:rsidR="009319FD" w:rsidRPr="009319FD" w:rsidRDefault="009319FD" w:rsidP="00931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9319FD">
        <w:rPr>
          <w:rFonts w:eastAsia="Meiryo"/>
          <w:b w:val="0"/>
          <w:bCs/>
          <w:color w:val="auto"/>
          <w:sz w:val="24"/>
          <w:szCs w:val="24"/>
        </w:rPr>
        <w:t xml:space="preserve">• </w:t>
      </w:r>
      <w:r w:rsidRPr="001C3EFF">
        <w:rPr>
          <w:rFonts w:eastAsia="Meiryo"/>
          <w:color w:val="auto"/>
          <w:sz w:val="24"/>
          <w:szCs w:val="24"/>
        </w:rPr>
        <w:t>Melhoria na Mobilidade</w:t>
      </w:r>
      <w:r w:rsidRPr="009319FD">
        <w:rPr>
          <w:rFonts w:eastAsia="Meiryo"/>
          <w:b w:val="0"/>
          <w:bCs/>
          <w:color w:val="auto"/>
          <w:sz w:val="24"/>
          <w:szCs w:val="24"/>
        </w:rPr>
        <w:t>: Facilitação do acesso de veículos de emergência,</w:t>
      </w:r>
      <w:r w:rsidR="001C3EFF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9319FD">
        <w:rPr>
          <w:rFonts w:eastAsia="Meiryo"/>
          <w:b w:val="0"/>
          <w:bCs/>
          <w:color w:val="auto"/>
          <w:sz w:val="24"/>
          <w:szCs w:val="24"/>
        </w:rPr>
        <w:t>coleta de lixo e transporte por aplicativo;</w:t>
      </w:r>
    </w:p>
    <w:p w14:paraId="1ED07326" w14:textId="48F9DEC5" w:rsidR="009319FD" w:rsidRPr="009319FD" w:rsidRDefault="009319FD" w:rsidP="00931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9319FD">
        <w:rPr>
          <w:rFonts w:eastAsia="Meiryo"/>
          <w:b w:val="0"/>
          <w:bCs/>
          <w:color w:val="auto"/>
          <w:sz w:val="24"/>
          <w:szCs w:val="24"/>
        </w:rPr>
        <w:t xml:space="preserve">• </w:t>
      </w:r>
      <w:r w:rsidRPr="001C3EFF">
        <w:rPr>
          <w:rFonts w:eastAsia="Meiryo"/>
          <w:color w:val="auto"/>
          <w:sz w:val="24"/>
          <w:szCs w:val="24"/>
        </w:rPr>
        <w:t>Saúde Pública</w:t>
      </w:r>
      <w:r w:rsidRPr="009319FD">
        <w:rPr>
          <w:rFonts w:eastAsia="Meiryo"/>
          <w:b w:val="0"/>
          <w:bCs/>
          <w:color w:val="auto"/>
          <w:sz w:val="24"/>
          <w:szCs w:val="24"/>
        </w:rPr>
        <w:t>: Eliminação da poeira excessiva no período de seca e da lama no</w:t>
      </w:r>
      <w:r w:rsidR="001C3EFF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9319FD">
        <w:rPr>
          <w:rFonts w:eastAsia="Meiryo"/>
          <w:b w:val="0"/>
          <w:bCs/>
          <w:color w:val="auto"/>
          <w:sz w:val="24"/>
          <w:szCs w:val="24"/>
        </w:rPr>
        <w:t>período de chuvas, reduzindo a incidência de doenças respiratórias e infecciosas</w:t>
      </w:r>
      <w:r w:rsidR="001C3EFF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9319FD">
        <w:rPr>
          <w:rFonts w:eastAsia="Meiryo"/>
          <w:b w:val="0"/>
          <w:bCs/>
          <w:color w:val="auto"/>
          <w:sz w:val="24"/>
          <w:szCs w:val="24"/>
        </w:rPr>
        <w:t>na vizinhança;</w:t>
      </w:r>
    </w:p>
    <w:p w14:paraId="053ED26F" w14:textId="77777777" w:rsidR="00BA17E1" w:rsidRDefault="009319FD" w:rsidP="00931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9319FD">
        <w:rPr>
          <w:rFonts w:eastAsia="Meiryo"/>
          <w:b w:val="0"/>
          <w:bCs/>
          <w:color w:val="auto"/>
          <w:sz w:val="24"/>
          <w:szCs w:val="24"/>
        </w:rPr>
        <w:t xml:space="preserve">• </w:t>
      </w:r>
      <w:r w:rsidRPr="001C3EFF">
        <w:rPr>
          <w:rFonts w:eastAsia="Meiryo"/>
          <w:color w:val="auto"/>
          <w:sz w:val="24"/>
          <w:szCs w:val="24"/>
        </w:rPr>
        <w:t>Valorização Urbana</w:t>
      </w:r>
      <w:r w:rsidRPr="009319FD">
        <w:rPr>
          <w:rFonts w:eastAsia="Meiryo"/>
          <w:b w:val="0"/>
          <w:bCs/>
          <w:color w:val="auto"/>
          <w:sz w:val="24"/>
          <w:szCs w:val="24"/>
        </w:rPr>
        <w:t>: A infraestrutura adequada valoriza os imóveis e promove</w:t>
      </w:r>
      <w:r w:rsidR="001C3EFF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9319FD">
        <w:rPr>
          <w:rFonts w:eastAsia="Meiryo"/>
          <w:b w:val="0"/>
          <w:bCs/>
          <w:color w:val="auto"/>
          <w:sz w:val="24"/>
          <w:szCs w:val="24"/>
        </w:rPr>
        <w:t>o desenvolvimento socioeconômico da região.</w:t>
      </w:r>
      <w:r w:rsidRPr="00184E10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6C8C4338" w14:textId="4D8F15A9" w:rsidR="00184E10" w:rsidRPr="000A6AD1" w:rsidRDefault="00184E10" w:rsidP="00931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84E10">
        <w:rPr>
          <w:rFonts w:eastAsia="Meiryo"/>
          <w:b w:val="0"/>
          <w:bCs/>
          <w:color w:val="auto"/>
          <w:sz w:val="24"/>
          <w:szCs w:val="24"/>
        </w:rPr>
        <w:t>Diante do exposto, solicitamos a aprovação deste requerimento.</w:t>
      </w:r>
    </w:p>
    <w:p w14:paraId="6B894260" w14:textId="77777777" w:rsidR="004642B4" w:rsidRPr="0057720C" w:rsidRDefault="004642B4" w:rsidP="001F7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BC45A89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6D1DE6A" w14:textId="6C7DE8F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184E10">
        <w:rPr>
          <w:rFonts w:eastAsia="Meiryo"/>
          <w:b w:val="0"/>
          <w:bCs/>
          <w:color w:val="auto"/>
          <w:sz w:val="24"/>
          <w:szCs w:val="24"/>
        </w:rPr>
        <w:t>2</w:t>
      </w:r>
      <w:r w:rsidR="008B618D">
        <w:rPr>
          <w:rFonts w:eastAsia="Meiryo"/>
          <w:b w:val="0"/>
          <w:bCs/>
          <w:color w:val="auto"/>
          <w:sz w:val="24"/>
          <w:szCs w:val="24"/>
        </w:rPr>
        <w:t>6</w:t>
      </w:r>
      <w:r w:rsidR="00AE79BD">
        <w:rPr>
          <w:rFonts w:eastAsia="Meiryo"/>
          <w:b w:val="0"/>
          <w:bCs/>
          <w:color w:val="auto"/>
          <w:sz w:val="24"/>
          <w:szCs w:val="24"/>
        </w:rPr>
        <w:t xml:space="preserve"> de março </w:t>
      </w:r>
      <w:r w:rsidR="007B5335">
        <w:rPr>
          <w:rFonts w:eastAsia="Meiryo"/>
          <w:b w:val="0"/>
          <w:bCs/>
          <w:color w:val="auto"/>
          <w:sz w:val="24"/>
          <w:szCs w:val="24"/>
        </w:rPr>
        <w:t>de 2026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C4E352A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1F5A6FFD" w14:textId="77777777" w:rsidR="004642B4" w:rsidRPr="0057720C" w:rsidRDefault="007537F8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1F97B548" wp14:editId="5CF1110A">
            <wp:simplePos x="0" y="0"/>
            <wp:positionH relativeFrom="margin">
              <wp:posOffset>2099945</wp:posOffset>
            </wp:positionH>
            <wp:positionV relativeFrom="paragraph">
              <wp:posOffset>6985</wp:posOffset>
            </wp:positionV>
            <wp:extent cx="1114425" cy="1109980"/>
            <wp:effectExtent l="0" t="0" r="0" b="0"/>
            <wp:wrapTight wrapText="bothSides">
              <wp:wrapPolygon edited="0">
                <wp:start x="16738" y="1483"/>
                <wp:lineTo x="11815" y="5931"/>
                <wp:lineTo x="9846" y="6426"/>
                <wp:lineTo x="4677" y="9391"/>
                <wp:lineTo x="4677" y="10380"/>
                <wp:lineTo x="5415" y="13840"/>
                <wp:lineTo x="2215" y="17794"/>
                <wp:lineTo x="985" y="19771"/>
                <wp:lineTo x="1231" y="20513"/>
                <wp:lineTo x="2462" y="20513"/>
                <wp:lineTo x="9354" y="13840"/>
                <wp:lineTo x="10585" y="13840"/>
                <wp:lineTo x="20185" y="10380"/>
                <wp:lineTo x="20185" y="9886"/>
                <wp:lineTo x="21169" y="8403"/>
                <wp:lineTo x="21169" y="7414"/>
                <wp:lineTo x="19938" y="5931"/>
                <wp:lineTo x="18215" y="1483"/>
                <wp:lineTo x="16738" y="1483"/>
              </wp:wrapPolygon>
            </wp:wrapTight>
            <wp:docPr id="2" name="Imagem 1" descr="C:\Users\NOBREGA DIST\Downloads\CABO RUBEM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NOBREGA DIST\Downloads\CABO RUBEM.png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870DAE" w14:textId="77777777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</w:rPr>
      </w:pPr>
    </w:p>
    <w:p w14:paraId="3724C512" w14:textId="77777777" w:rsidR="007B5335" w:rsidRDefault="007B5335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</w:p>
    <w:p w14:paraId="18A91CEE" w14:textId="77777777" w:rsidR="007B5335" w:rsidRDefault="007B5335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</w:p>
    <w:p w14:paraId="2AC7A4B0" w14:textId="77777777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4805BFB1" w14:textId="77777777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F1CF2" w14:textId="77777777" w:rsidR="0011785F" w:rsidRDefault="0011785F" w:rsidP="00773388">
      <w:r>
        <w:separator/>
      </w:r>
    </w:p>
  </w:endnote>
  <w:endnote w:type="continuationSeparator" w:id="0">
    <w:p w14:paraId="37697DC2" w14:textId="77777777" w:rsidR="0011785F" w:rsidRDefault="0011785F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-webkit-standar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2215A" w14:textId="77777777" w:rsidR="00CF2354" w:rsidRPr="00CF2354" w:rsidRDefault="00CF2354" w:rsidP="00786DC2">
    <w:pPr>
      <w:pStyle w:val="Rodap"/>
      <w:tabs>
        <w:tab w:val="clear" w:pos="8504"/>
      </w:tabs>
      <w:ind w:right="-1419"/>
      <w:jc w:val="right"/>
      <w:rPr>
        <w:sz w:val="10"/>
        <w:szCs w:val="10"/>
      </w:rPr>
    </w:pPr>
    <w:r w:rsidRPr="00CF2354">
      <w:rPr>
        <w:sz w:val="10"/>
        <w:szCs w:val="10"/>
      </w:rPr>
      <w:t xml:space="preserve">Página </w:t>
    </w:r>
    <w:r w:rsidRPr="00CF2354">
      <w:rPr>
        <w:b w:val="0"/>
        <w:bCs/>
        <w:sz w:val="14"/>
        <w:szCs w:val="14"/>
      </w:rPr>
      <w:fldChar w:fldCharType="begin"/>
    </w:r>
    <w:r w:rsidRPr="00CF2354">
      <w:rPr>
        <w:bCs/>
        <w:sz w:val="10"/>
        <w:szCs w:val="10"/>
      </w:rPr>
      <w:instrText>PAGE</w:instrText>
    </w:r>
    <w:r w:rsidRPr="00CF2354">
      <w:rPr>
        <w:b w:val="0"/>
        <w:bCs/>
        <w:sz w:val="14"/>
        <w:szCs w:val="14"/>
      </w:rPr>
      <w:fldChar w:fldCharType="separate"/>
    </w:r>
    <w:r w:rsidR="004D5C22">
      <w:rPr>
        <w:bCs/>
        <w:noProof/>
        <w:sz w:val="10"/>
        <w:szCs w:val="10"/>
      </w:rPr>
      <w:t>1</w:t>
    </w:r>
    <w:r w:rsidRPr="00CF2354">
      <w:rPr>
        <w:b w:val="0"/>
        <w:bCs/>
        <w:sz w:val="14"/>
        <w:szCs w:val="14"/>
      </w:rPr>
      <w:fldChar w:fldCharType="end"/>
    </w:r>
    <w:r w:rsidRPr="00CF2354">
      <w:rPr>
        <w:sz w:val="10"/>
        <w:szCs w:val="10"/>
      </w:rPr>
      <w:t xml:space="preserve"> de </w:t>
    </w:r>
    <w:r w:rsidRPr="00CF2354">
      <w:rPr>
        <w:b w:val="0"/>
        <w:bCs/>
        <w:sz w:val="14"/>
        <w:szCs w:val="14"/>
      </w:rPr>
      <w:fldChar w:fldCharType="begin"/>
    </w:r>
    <w:r w:rsidRPr="00CF2354">
      <w:rPr>
        <w:bCs/>
        <w:sz w:val="10"/>
        <w:szCs w:val="10"/>
      </w:rPr>
      <w:instrText>NUMPAGES</w:instrText>
    </w:r>
    <w:r w:rsidRPr="00CF2354">
      <w:rPr>
        <w:b w:val="0"/>
        <w:bCs/>
        <w:sz w:val="14"/>
        <w:szCs w:val="14"/>
      </w:rPr>
      <w:fldChar w:fldCharType="separate"/>
    </w:r>
    <w:r w:rsidR="004D5C22">
      <w:rPr>
        <w:bCs/>
        <w:noProof/>
        <w:sz w:val="10"/>
        <w:szCs w:val="10"/>
      </w:rPr>
      <w:t>2</w:t>
    </w:r>
    <w:r w:rsidRPr="00CF2354">
      <w:rPr>
        <w:b w:val="0"/>
        <w:bCs/>
        <w:sz w:val="14"/>
        <w:szCs w:val="14"/>
      </w:rPr>
      <w:fldChar w:fldCharType="end"/>
    </w:r>
  </w:p>
  <w:p w14:paraId="70664A2A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72796" w14:textId="77777777" w:rsidR="0011785F" w:rsidRDefault="0011785F" w:rsidP="00773388">
      <w:r>
        <w:separator/>
      </w:r>
    </w:p>
  </w:footnote>
  <w:footnote w:type="continuationSeparator" w:id="0">
    <w:p w14:paraId="34F55C7D" w14:textId="77777777" w:rsidR="0011785F" w:rsidRDefault="0011785F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F8C7B" w14:textId="77777777" w:rsidR="00773388" w:rsidRDefault="007537F8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31A9BCE" wp14:editId="4ED7E150">
          <wp:simplePos x="0" y="0"/>
          <wp:positionH relativeFrom="column">
            <wp:posOffset>-1108075</wp:posOffset>
          </wp:positionH>
          <wp:positionV relativeFrom="paragraph">
            <wp:posOffset>-450850</wp:posOffset>
          </wp:positionV>
          <wp:extent cx="7606030" cy="10756900"/>
          <wp:effectExtent l="0" t="0" r="0" b="0"/>
          <wp:wrapNone/>
          <wp:docPr id="1162130428" name="Imagem 4" descr="Tela de celular com texto preto sobre fundo branco&#10;&#10;O conteúdo gerado por IA pode estar incorre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Tela de celular com texto preto sobre fundo branco&#10;&#10;O conteúdo gerado por IA pode estar incorreto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9885" cy="408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3985" w14:textId="77777777" w:rsidR="00B54D2B" w:rsidRDefault="007537F8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AEB8BBC" wp14:editId="495C84B0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1025"/>
          <wp:effectExtent l="0" t="0" r="0" b="0"/>
          <wp:wrapNone/>
          <wp:docPr id="1" name="Imagem 3" descr="Tela de computador com texto preto sobre fundo branco&#10;&#10;O conteúdo gerado por IA pode estar incorre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Tela de computador com texto preto sobre fundo branco&#10;&#10;O conteúdo gerado por IA pode estar incorreto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4081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B39F7"/>
    <w:multiLevelType w:val="hybridMultilevel"/>
    <w:tmpl w:val="0E6ED2C2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" w15:restartNumberingAfterBreak="0">
    <w:nsid w:val="2D4914A8"/>
    <w:multiLevelType w:val="hybridMultilevel"/>
    <w:tmpl w:val="A2AAEC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9A717C"/>
    <w:multiLevelType w:val="hybridMultilevel"/>
    <w:tmpl w:val="4252B6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5820347">
    <w:abstractNumId w:val="0"/>
  </w:num>
  <w:num w:numId="2" w16cid:durableId="899705281">
    <w:abstractNumId w:val="2"/>
  </w:num>
  <w:num w:numId="3" w16cid:durableId="13272496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41143"/>
    <w:rsid w:val="000569E9"/>
    <w:rsid w:val="000A6AD1"/>
    <w:rsid w:val="000F173A"/>
    <w:rsid w:val="001003E4"/>
    <w:rsid w:val="0011785F"/>
    <w:rsid w:val="00127A19"/>
    <w:rsid w:val="0015495E"/>
    <w:rsid w:val="00175B69"/>
    <w:rsid w:val="00184E10"/>
    <w:rsid w:val="0018583B"/>
    <w:rsid w:val="001C22AF"/>
    <w:rsid w:val="001C3EFF"/>
    <w:rsid w:val="001C5E1C"/>
    <w:rsid w:val="001D1D11"/>
    <w:rsid w:val="001E186D"/>
    <w:rsid w:val="001F0D94"/>
    <w:rsid w:val="001F7920"/>
    <w:rsid w:val="002203C5"/>
    <w:rsid w:val="00243BE6"/>
    <w:rsid w:val="0025603D"/>
    <w:rsid w:val="0026483B"/>
    <w:rsid w:val="0028082C"/>
    <w:rsid w:val="002846F7"/>
    <w:rsid w:val="002A742B"/>
    <w:rsid w:val="002F6CBA"/>
    <w:rsid w:val="00320305"/>
    <w:rsid w:val="003414BA"/>
    <w:rsid w:val="00347B68"/>
    <w:rsid w:val="00385619"/>
    <w:rsid w:val="00385BC8"/>
    <w:rsid w:val="003E501C"/>
    <w:rsid w:val="003E5FC8"/>
    <w:rsid w:val="003E7DCD"/>
    <w:rsid w:val="003F3E0F"/>
    <w:rsid w:val="00416644"/>
    <w:rsid w:val="004642B4"/>
    <w:rsid w:val="00492F21"/>
    <w:rsid w:val="004B6F0D"/>
    <w:rsid w:val="004C220A"/>
    <w:rsid w:val="004D5C22"/>
    <w:rsid w:val="004E7FBE"/>
    <w:rsid w:val="005258A2"/>
    <w:rsid w:val="00546C5C"/>
    <w:rsid w:val="00560F6D"/>
    <w:rsid w:val="0057720C"/>
    <w:rsid w:val="00645CBE"/>
    <w:rsid w:val="00651F87"/>
    <w:rsid w:val="00680E09"/>
    <w:rsid w:val="006D203F"/>
    <w:rsid w:val="006E2917"/>
    <w:rsid w:val="006E696E"/>
    <w:rsid w:val="006F2F8F"/>
    <w:rsid w:val="00724DF5"/>
    <w:rsid w:val="00731A1C"/>
    <w:rsid w:val="007415EE"/>
    <w:rsid w:val="007537F8"/>
    <w:rsid w:val="00773388"/>
    <w:rsid w:val="00786DC2"/>
    <w:rsid w:val="007A1133"/>
    <w:rsid w:val="007B5335"/>
    <w:rsid w:val="007E1657"/>
    <w:rsid w:val="008569ED"/>
    <w:rsid w:val="00895432"/>
    <w:rsid w:val="008B618D"/>
    <w:rsid w:val="008B78E8"/>
    <w:rsid w:val="008D5D94"/>
    <w:rsid w:val="00924265"/>
    <w:rsid w:val="009319FD"/>
    <w:rsid w:val="00991EEA"/>
    <w:rsid w:val="009C53EE"/>
    <w:rsid w:val="009D0B9B"/>
    <w:rsid w:val="009F323A"/>
    <w:rsid w:val="00A608FE"/>
    <w:rsid w:val="00A6101A"/>
    <w:rsid w:val="00A91D6B"/>
    <w:rsid w:val="00AD4C1A"/>
    <w:rsid w:val="00AE761F"/>
    <w:rsid w:val="00AE79BD"/>
    <w:rsid w:val="00AE7E42"/>
    <w:rsid w:val="00B273FD"/>
    <w:rsid w:val="00B513F9"/>
    <w:rsid w:val="00B54D2B"/>
    <w:rsid w:val="00B659DE"/>
    <w:rsid w:val="00BA17E1"/>
    <w:rsid w:val="00BB0741"/>
    <w:rsid w:val="00BC1965"/>
    <w:rsid w:val="00BF3F21"/>
    <w:rsid w:val="00BF4984"/>
    <w:rsid w:val="00C06232"/>
    <w:rsid w:val="00C467AF"/>
    <w:rsid w:val="00C6006C"/>
    <w:rsid w:val="00C743B8"/>
    <w:rsid w:val="00C854BF"/>
    <w:rsid w:val="00CA0A95"/>
    <w:rsid w:val="00CC2D25"/>
    <w:rsid w:val="00CF2354"/>
    <w:rsid w:val="00D03B12"/>
    <w:rsid w:val="00D04870"/>
    <w:rsid w:val="00D86C1C"/>
    <w:rsid w:val="00E03970"/>
    <w:rsid w:val="00E36D5E"/>
    <w:rsid w:val="00E40FB7"/>
    <w:rsid w:val="00E4626A"/>
    <w:rsid w:val="00E84FB3"/>
    <w:rsid w:val="00E960E6"/>
    <w:rsid w:val="00EB65F8"/>
    <w:rsid w:val="00ED7B33"/>
    <w:rsid w:val="00F3773C"/>
    <w:rsid w:val="00F54343"/>
    <w:rsid w:val="00F54DF4"/>
    <w:rsid w:val="00F63035"/>
    <w:rsid w:val="00F8324D"/>
    <w:rsid w:val="00F914AE"/>
    <w:rsid w:val="00F91679"/>
    <w:rsid w:val="00FA70D8"/>
    <w:rsid w:val="00FA765B"/>
    <w:rsid w:val="00FC1D14"/>
    <w:rsid w:val="00FF0BF1"/>
    <w:rsid w:val="00FF2388"/>
    <w:rsid w:val="00FF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8BE8EF"/>
  <w15:chartTrackingRefBased/>
  <w15:docId w15:val="{121E4CCE-93AD-284E-BD9B-F0DE30AA7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pt-CO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rPr>
      <w:rFonts w:ascii="Times New Roman" w:eastAsia="Times New Roman" w:hAnsi="Times New Roman"/>
      <w:b/>
      <w:color w:val="000000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="Aptos Display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="Aptos Display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77338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77338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77338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77338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77338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77338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77338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77338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77338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="Aptos Display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77338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77338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77338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uiPriority w:val="21"/>
    <w:qFormat/>
    <w:rsid w:val="0077338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773388"/>
    <w:rPr>
      <w:i/>
      <w:iCs/>
      <w:color w:val="0F4761"/>
    </w:rPr>
  </w:style>
  <w:style w:type="character" w:styleId="RefernciaIntensa">
    <w:name w:val="Intense Reference"/>
    <w:uiPriority w:val="32"/>
    <w:qFormat/>
    <w:rsid w:val="0077338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35156-23F3-4484-877B-4EF9E51D236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cp:lastModifiedBy>Wisie Araújo</cp:lastModifiedBy>
  <cp:revision>2</cp:revision>
  <cp:lastPrinted>2026-03-11T15:22:00Z</cp:lastPrinted>
  <dcterms:created xsi:type="dcterms:W3CDTF">2026-03-25T12:41:00Z</dcterms:created>
  <dcterms:modified xsi:type="dcterms:W3CDTF">2026-03-25T12:41:00Z</dcterms:modified>
</cp:coreProperties>
</file>