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9A4406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PRIMEIRA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0E40FB">
        <w:rPr>
          <w:rFonts w:ascii="Arial" w:hAnsi="Arial" w:cs="Arial"/>
          <w:b/>
          <w:bCs/>
          <w:sz w:val="23"/>
          <w:szCs w:val="23"/>
        </w:rPr>
        <w:t>L DE IBATIBA – ESP. SANTO, EM 03 DE JANEIRO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0E40FB">
        <w:rPr>
          <w:rFonts w:ascii="Arial" w:hAnsi="Arial" w:cs="Arial"/>
          <w:b/>
          <w:bCs/>
          <w:sz w:val="23"/>
          <w:szCs w:val="23"/>
        </w:rPr>
        <w:t>16</w:t>
      </w:r>
      <w:r>
        <w:rPr>
          <w:rFonts w:ascii="Arial" w:hAnsi="Arial" w:cs="Arial"/>
          <w:b/>
          <w:bCs/>
          <w:sz w:val="23"/>
          <w:szCs w:val="23"/>
        </w:rPr>
        <w:t>h00min.</w:t>
      </w:r>
    </w:p>
    <w:p w:rsidR="00F064D3" w:rsidRPr="00200F2B" w:rsidRDefault="009A4406" w:rsidP="00200F2B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dezesseis horas e vinte e oito minutos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três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03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Janeiro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Faustinho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primeira (1ª)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1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Sílvio Rodrigues de Oliveira,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bookmarkStart w:id="5" w:name="_Hlk63320681"/>
      <w:proofErr w:type="spellEnd"/>
      <w:r w:rsidR="000E40F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Jose Paulo Costa Silva</w:t>
      </w:r>
      <w:bookmarkEnd w:id="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Elias Cândido da Silveira</w:t>
      </w:r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z a leitura do Versículo sexto (6º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nono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9º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Coríntios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Em seguida, o Vereador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01/2022 - </w:t>
      </w:r>
      <w:proofErr w:type="gram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D</w:t>
      </w:r>
      <w:r w:rsidR="000E40FB" w:rsidRPr="000E40FB">
        <w:rPr>
          <w:rFonts w:ascii="Arial" w:eastAsia="Times New Roman" w:hAnsi="Arial" w:cs="Arial"/>
          <w:sz w:val="23"/>
          <w:szCs w:val="23"/>
          <w:lang w:eastAsia="pt-BR"/>
        </w:rPr>
        <w:t>ispõe</w:t>
      </w:r>
      <w:proofErr w:type="gramEnd"/>
      <w:r w:rsidR="000E40FB" w:rsidRPr="000E40FB">
        <w:rPr>
          <w:rFonts w:ascii="Arial" w:eastAsia="Times New Roman" w:hAnsi="Arial" w:cs="Arial"/>
          <w:sz w:val="23"/>
          <w:szCs w:val="23"/>
          <w:lang w:eastAsia="pt-BR"/>
        </w:rPr>
        <w:t xml:space="preserve"> sobre Processo Seletivo com a criação temporária de cargos e autorização para contratação de pessoal para atender as necessidades de excepcional interesse público da administração na secretaria municipal de educação.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Comissões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pinou pelo prosseguimento do PLC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01/2022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01/2022: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2) </w:t>
      </w:r>
      <w:r w:rsidR="000E40F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02/2022 - </w:t>
      </w:r>
      <w:r w:rsidR="000E40FB">
        <w:rPr>
          <w:rFonts w:ascii="Arial" w:eastAsia="Times New Roman" w:hAnsi="Arial" w:cs="Arial"/>
          <w:bCs/>
          <w:sz w:val="23"/>
          <w:szCs w:val="23"/>
          <w:lang w:eastAsia="pt-BR"/>
        </w:rPr>
        <w:t>A</w:t>
      </w:r>
      <w:r w:rsidR="000E40FB" w:rsidRPr="000E40FB">
        <w:rPr>
          <w:rFonts w:ascii="Arial" w:eastAsia="Times New Roman" w:hAnsi="Arial" w:cs="Arial"/>
          <w:sz w:val="23"/>
          <w:szCs w:val="23"/>
          <w:lang w:eastAsia="pt-BR"/>
        </w:rPr>
        <w:t xml:space="preserve">ltera o artigo 93, da seção v, da lei complementar nº 38 de 2009 (estatuto dos servidores públicos de Ibatiba – licença sem remuneração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–</w:t>
      </w:r>
      <w:r w:rsidR="000E40FB" w:rsidRPr="000E40FB">
        <w:rPr>
          <w:rFonts w:ascii="Arial" w:eastAsia="Times New Roman" w:hAnsi="Arial" w:cs="Arial"/>
          <w:sz w:val="23"/>
          <w:szCs w:val="23"/>
          <w:lang w:eastAsia="pt-BR"/>
        </w:rPr>
        <w:t xml:space="preserve"> Educação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)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02/2022.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02/2022: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3) </w:t>
      </w:r>
      <w:r w:rsidR="000E40F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03/2022 - </w:t>
      </w:r>
      <w:r w:rsidR="00B927E9">
        <w:rPr>
          <w:rFonts w:ascii="Arial" w:eastAsia="Times New Roman" w:hAnsi="Arial" w:cs="Arial"/>
          <w:bCs/>
          <w:sz w:val="23"/>
          <w:szCs w:val="23"/>
          <w:lang w:eastAsia="pt-BR"/>
        </w:rPr>
        <w:t>A</w:t>
      </w:r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>ltera o artigo 93, da seção v, da lei complementar nº 38 de 2009 (estatuto dos servidores públicos de Ibatiba – licença sem remuneração - Administração)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03/2022.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PLC 03/2022: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4) </w:t>
      </w:r>
      <w:r w:rsidR="000E40F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04/2022 - 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A</w:t>
      </w:r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>ltera a alínea I do § 1º do artigo 8º da lei complementar nº 41/2010 e dá outras providências: regulamentação de cargos da Secretaria de Educação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04/2022.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Votação do PLC 04/202</w:t>
      </w:r>
      <w:r w:rsidR="00200F2B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5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0E40F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ODINÁRIA Nº 01/202</w:t>
      </w:r>
      <w:r w:rsidR="00200F2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3</w:t>
      </w:r>
      <w:r w:rsidR="000E40FB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 - </w:t>
      </w:r>
      <w:proofErr w:type="gramStart"/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I</w:t>
      </w:r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>nstitui</w:t>
      </w:r>
      <w:proofErr w:type="gramEnd"/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 xml:space="preserve"> o vale alimentação aos servidores públicos municipais do poder executivo municipal no v</w:t>
      </w:r>
      <w:r w:rsidR="00B927E9">
        <w:rPr>
          <w:rFonts w:ascii="Arial" w:eastAsia="Times New Roman" w:hAnsi="Arial" w:cs="Arial"/>
          <w:sz w:val="23"/>
          <w:szCs w:val="23"/>
          <w:lang w:eastAsia="pt-BR"/>
        </w:rPr>
        <w:t>alor de R$ 100, válido pelo perí</w:t>
      </w:r>
      <w:r w:rsidR="00B927E9" w:rsidRPr="00B927E9">
        <w:rPr>
          <w:rFonts w:ascii="Arial" w:eastAsia="Times New Roman" w:hAnsi="Arial" w:cs="Arial"/>
          <w:sz w:val="23"/>
          <w:szCs w:val="23"/>
          <w:lang w:eastAsia="pt-BR"/>
        </w:rPr>
        <w:t>odo de 2023.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PLO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01/2023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Votação do PLO 01/202</w:t>
      </w:r>
      <w:r w:rsidR="00200F2B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Nada mais havendo a tratar, o senhor Presidente deu por encerrado os Trabalhos, antes, porém, </w:t>
      </w:r>
      <w:r>
        <w:rPr>
          <w:rFonts w:ascii="Arial" w:eastAsia="Times New Roman" w:hAnsi="Arial" w:cs="Arial"/>
          <w:sz w:val="23"/>
          <w:szCs w:val="23"/>
          <w:lang w:eastAsia="pt-BR"/>
        </w:rPr>
        <w:lastRenderedPageBreak/>
        <w:t xml:space="preserve">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200F2B">
        <w:rPr>
          <w:rFonts w:ascii="Arial" w:eastAsia="Times New Roman" w:hAnsi="Arial" w:cs="Arial"/>
          <w:b/>
          <w:sz w:val="23"/>
          <w:szCs w:val="23"/>
          <w:lang w:eastAsia="pt-BR"/>
        </w:rPr>
        <w:t>17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66067C">
        <w:rPr>
          <w:rFonts w:ascii="Arial" w:eastAsia="Times New Roman" w:hAnsi="Arial" w:cs="Arial"/>
          <w:b/>
          <w:sz w:val="23"/>
          <w:szCs w:val="23"/>
          <w:lang w:eastAsia="pt-BR"/>
        </w:rPr>
        <w:t>03</w:t>
      </w:r>
      <w:bookmarkStart w:id="6" w:name="_GoBack"/>
      <w:bookmarkEnd w:id="6"/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9A4406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6CE" w:rsidRDefault="002E36CE">
      <w:pPr>
        <w:spacing w:after="0" w:line="240" w:lineRule="auto"/>
      </w:pPr>
      <w:r>
        <w:separator/>
      </w:r>
    </w:p>
  </w:endnote>
  <w:endnote w:type="continuationSeparator" w:id="0">
    <w:p w:rsidR="002E36CE" w:rsidRDefault="002E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6CE" w:rsidRDefault="002E36CE">
      <w:pPr>
        <w:spacing w:after="0" w:line="240" w:lineRule="auto"/>
      </w:pPr>
      <w:r>
        <w:separator/>
      </w:r>
    </w:p>
  </w:footnote>
  <w:footnote w:type="continuationSeparator" w:id="0">
    <w:p w:rsidR="002E36CE" w:rsidRDefault="002E3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9A440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200F2B"/>
    <w:rsid w:val="002E36CE"/>
    <w:rsid w:val="0066067C"/>
    <w:rsid w:val="009A4406"/>
    <w:rsid w:val="00AF5F6C"/>
    <w:rsid w:val="00B927E9"/>
    <w:rsid w:val="00F0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E9320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1899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2021-02-01T11:43:00Z</cp:lastPrinted>
  <dcterms:created xsi:type="dcterms:W3CDTF">2024-02-05T19:18:00Z</dcterms:created>
  <dcterms:modified xsi:type="dcterms:W3CDTF">2024-02-05T20:42:00Z</dcterms:modified>
</cp:coreProperties>
</file>