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1F" w:rsidRPr="002F4411" w:rsidRDefault="0023793B" w:rsidP="0062081F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2F4411">
        <w:rPr>
          <w:rFonts w:ascii="Century Gothic" w:hAnsi="Century Gothic"/>
          <w:b/>
          <w:sz w:val="22"/>
          <w:szCs w:val="22"/>
          <w:u w:val="single"/>
        </w:rPr>
        <w:t>PEDIDO DE INFORMAÇÃO Nº 27/2024</w:t>
      </w:r>
    </w:p>
    <w:p w:rsidR="005E0DE1" w:rsidRPr="002F4411" w:rsidRDefault="005E0DE1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:rsidR="005E0DE1" w:rsidRPr="002F4411" w:rsidRDefault="009956F2" w:rsidP="009956F2">
      <w:pPr>
        <w:spacing w:line="276" w:lineRule="auto"/>
        <w:ind w:left="4253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>“</w:t>
      </w:r>
      <w:r>
        <w:rPr>
          <w:rFonts w:ascii="Century Gothic" w:hAnsi="Century Gothic"/>
          <w:sz w:val="22"/>
          <w:szCs w:val="22"/>
        </w:rPr>
        <w:t>S</w:t>
      </w:r>
      <w:r w:rsidRPr="002F4411">
        <w:rPr>
          <w:rFonts w:ascii="Century Gothic" w:hAnsi="Century Gothic"/>
          <w:sz w:val="22"/>
          <w:szCs w:val="22"/>
        </w:rPr>
        <w:t xml:space="preserve">olicita informações sobre a </w:t>
      </w:r>
      <w:r>
        <w:rPr>
          <w:rFonts w:ascii="Century Gothic" w:hAnsi="Century Gothic"/>
          <w:sz w:val="22"/>
          <w:szCs w:val="22"/>
        </w:rPr>
        <w:t>concessão de benefício previsto na Lei Federal n° 14.017/20 (</w:t>
      </w:r>
      <w:r>
        <w:rPr>
          <w:rFonts w:ascii="Century Gothic" w:hAnsi="Century Gothic"/>
          <w:sz w:val="22"/>
          <w:szCs w:val="22"/>
          <w:shd w:val="clear" w:color="auto" w:fill="FFFFFF"/>
        </w:rPr>
        <w:t>Lei Aldir Blanc)</w:t>
      </w:r>
      <w:r w:rsidRPr="002F4411">
        <w:rPr>
          <w:rFonts w:ascii="Century Gothic" w:hAnsi="Century Gothic"/>
          <w:sz w:val="22"/>
          <w:szCs w:val="22"/>
        </w:rPr>
        <w:t>”.</w:t>
      </w:r>
    </w:p>
    <w:p w:rsidR="00C076F9" w:rsidRPr="002F4411" w:rsidRDefault="00C076F9" w:rsidP="00CD0382">
      <w:pPr>
        <w:rPr>
          <w:rFonts w:ascii="Century Gothic" w:hAnsi="Century Gothic"/>
          <w:b/>
          <w:sz w:val="22"/>
          <w:szCs w:val="22"/>
        </w:rPr>
      </w:pPr>
    </w:p>
    <w:p w:rsidR="004650D8" w:rsidRPr="002F4411" w:rsidRDefault="000D0A87" w:rsidP="0081469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 xml:space="preserve">Considerando que, </w:t>
      </w:r>
      <w:r w:rsidR="004650D8" w:rsidRPr="002F4411">
        <w:rPr>
          <w:rFonts w:ascii="Century Gothic" w:hAnsi="Century Gothic"/>
          <w:sz w:val="22"/>
          <w:szCs w:val="22"/>
        </w:rPr>
        <w:t>assim como diversos outros setores, a cultura</w:t>
      </w:r>
      <w:r w:rsidR="0023793B" w:rsidRPr="002F4411">
        <w:rPr>
          <w:rFonts w:ascii="Century Gothic" w:hAnsi="Century Gothic"/>
          <w:sz w:val="22"/>
          <w:szCs w:val="22"/>
        </w:rPr>
        <w:t xml:space="preserve"> </w:t>
      </w:r>
      <w:r w:rsidR="004650D8" w:rsidRPr="002F4411">
        <w:rPr>
          <w:rFonts w:ascii="Century Gothic" w:hAnsi="Century Gothic"/>
          <w:sz w:val="22"/>
          <w:szCs w:val="22"/>
        </w:rPr>
        <w:t>foi significativamente prejudicada pel</w:t>
      </w:r>
      <w:r w:rsidR="004D5B3B" w:rsidRPr="002F4411">
        <w:rPr>
          <w:rFonts w:ascii="Century Gothic" w:hAnsi="Century Gothic"/>
          <w:sz w:val="22"/>
          <w:szCs w:val="22"/>
        </w:rPr>
        <w:t>os efeitos</w:t>
      </w:r>
      <w:r w:rsidR="00D27BD5" w:rsidRPr="002F4411">
        <w:rPr>
          <w:rFonts w:ascii="Century Gothic" w:hAnsi="Century Gothic"/>
          <w:sz w:val="22"/>
          <w:szCs w:val="22"/>
        </w:rPr>
        <w:t xml:space="preserve"> negativos</w:t>
      </w:r>
      <w:r w:rsidR="004D5B3B" w:rsidRPr="002F4411">
        <w:rPr>
          <w:rFonts w:ascii="Century Gothic" w:hAnsi="Century Gothic"/>
          <w:sz w:val="22"/>
          <w:szCs w:val="22"/>
        </w:rPr>
        <w:t xml:space="preserve"> d</w:t>
      </w:r>
      <w:r w:rsidR="004650D8" w:rsidRPr="002F4411">
        <w:rPr>
          <w:rFonts w:ascii="Century Gothic" w:hAnsi="Century Gothic"/>
          <w:sz w:val="22"/>
          <w:szCs w:val="22"/>
        </w:rPr>
        <w:t xml:space="preserve">a </w:t>
      </w:r>
      <w:r w:rsidR="0023793B" w:rsidRPr="002F4411">
        <w:rPr>
          <w:rFonts w:ascii="Century Gothic" w:hAnsi="Century Gothic"/>
          <w:sz w:val="22"/>
          <w:szCs w:val="22"/>
        </w:rPr>
        <w:t>pandemia de Covid-19</w:t>
      </w:r>
      <w:r w:rsidR="004650D8" w:rsidRPr="002F4411">
        <w:rPr>
          <w:rFonts w:ascii="Century Gothic" w:hAnsi="Century Gothic"/>
          <w:sz w:val="22"/>
          <w:szCs w:val="22"/>
        </w:rPr>
        <w:t>,</w:t>
      </w:r>
      <w:r w:rsidR="0023793B" w:rsidRPr="002F4411">
        <w:rPr>
          <w:rFonts w:ascii="Century Gothic" w:hAnsi="Century Gothic"/>
          <w:sz w:val="22"/>
          <w:szCs w:val="22"/>
        </w:rPr>
        <w:t xml:space="preserve"> que a</w:t>
      </w:r>
      <w:r w:rsidR="00DC7F11" w:rsidRPr="002F4411">
        <w:rPr>
          <w:rFonts w:ascii="Century Gothic" w:hAnsi="Century Gothic"/>
          <w:sz w:val="22"/>
          <w:szCs w:val="22"/>
        </w:rPr>
        <w:t>tingiu o Brasil em 2020</w:t>
      </w:r>
      <w:r w:rsidR="004650D8" w:rsidRPr="002F4411">
        <w:rPr>
          <w:rFonts w:ascii="Century Gothic" w:hAnsi="Century Gothic"/>
          <w:sz w:val="22"/>
          <w:szCs w:val="22"/>
        </w:rPr>
        <w:t>,</w:t>
      </w:r>
      <w:r w:rsidR="004D5B3B" w:rsidRPr="002F4411">
        <w:rPr>
          <w:rFonts w:ascii="Century Gothic" w:hAnsi="Century Gothic"/>
          <w:sz w:val="22"/>
          <w:szCs w:val="22"/>
        </w:rPr>
        <w:t xml:space="preserve"> </w:t>
      </w:r>
      <w:r w:rsidR="00814695" w:rsidRPr="002F4411">
        <w:rPr>
          <w:rFonts w:ascii="Century Gothic" w:hAnsi="Century Gothic"/>
          <w:sz w:val="22"/>
          <w:szCs w:val="22"/>
        </w:rPr>
        <w:t>devido a necessidade de isolamento social;</w:t>
      </w:r>
    </w:p>
    <w:p w:rsidR="00337152" w:rsidRPr="002F4411" w:rsidRDefault="00C076F9" w:rsidP="005B5829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Considerando que, </w:t>
      </w:r>
      <w:r w:rsidR="00D27BD5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diante desse cenário negativo, </w:t>
      </w:r>
      <w:r w:rsidR="00337152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em 2020 foi sancionada a Lei n° 14.017, de 29 de junho de 2020 tratando de ações </w:t>
      </w:r>
      <w:r w:rsidR="00DD6C84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que visavam socorrer </w:t>
      </w:r>
      <w:r w:rsidR="00337152" w:rsidRPr="002F4411">
        <w:rPr>
          <w:rFonts w:ascii="Century Gothic" w:hAnsi="Century Gothic"/>
          <w:sz w:val="22"/>
          <w:szCs w:val="22"/>
          <w:shd w:val="clear" w:color="auto" w:fill="FFFFFF"/>
        </w:rPr>
        <w:t>o setor cultural</w:t>
      </w:r>
      <w:r w:rsidR="00DD6C84" w:rsidRPr="002F4411">
        <w:rPr>
          <w:rFonts w:ascii="Century Gothic" w:hAnsi="Century Gothic"/>
          <w:sz w:val="22"/>
          <w:szCs w:val="22"/>
          <w:shd w:val="clear" w:color="auto" w:fill="FFFFFF"/>
        </w:rPr>
        <w:t>, determinando o repasse de R$ 3 bilhões a estados, municípios e Distrito Federal</w:t>
      </w:r>
      <w:r w:rsidR="00C75C0D" w:rsidRPr="002F4411">
        <w:rPr>
          <w:rFonts w:ascii="Century Gothic" w:hAnsi="Century Gothic"/>
          <w:sz w:val="22"/>
          <w:szCs w:val="22"/>
          <w:shd w:val="clear" w:color="auto" w:fill="FFFFFF"/>
        </w:rPr>
        <w:t>,</w:t>
      </w:r>
      <w:r w:rsidR="005B5829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r w:rsidR="005B5829" w:rsidRPr="002F4411">
        <w:rPr>
          <w:rFonts w:ascii="Century Gothic" w:hAnsi="Century Gothic"/>
          <w:sz w:val="22"/>
          <w:szCs w:val="22"/>
        </w:rPr>
        <w:t>para ser destinados a manutenção de espaços culturais, pagamento de três parcelas de uma renda emergencial a trabalhadores do setor que tiveram suas atividades interrompidas;</w:t>
      </w:r>
    </w:p>
    <w:p w:rsidR="002F5DEA" w:rsidRPr="002F4411" w:rsidRDefault="005B5829" w:rsidP="002F5DEA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Considerando que, </w:t>
      </w:r>
      <w:r w:rsidR="002F5DEA" w:rsidRPr="002F4411">
        <w:rPr>
          <w:rFonts w:ascii="Century Gothic" w:hAnsi="Century Gothic"/>
          <w:sz w:val="22"/>
          <w:szCs w:val="22"/>
          <w:shd w:val="clear" w:color="auto" w:fill="FFFFFF"/>
        </w:rPr>
        <w:t>em 2021, ela foi prorrogada através da Lei n° 14.150, de 12 de maio de 2021, que ampliou o prazo para utilização dos recursos e estendeu o auxílio emergencial aos trabalhadores da cultura;</w:t>
      </w:r>
    </w:p>
    <w:p w:rsidR="00337152" w:rsidRPr="002F4411" w:rsidRDefault="00791D37" w:rsidP="007848A8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2F4411">
        <w:rPr>
          <w:rFonts w:ascii="Century Gothic" w:hAnsi="Century Gothic"/>
          <w:sz w:val="22"/>
          <w:szCs w:val="22"/>
          <w:shd w:val="clear" w:color="auto" w:fill="FFFFFF"/>
        </w:rPr>
        <w:t>Considerando que,</w:t>
      </w:r>
      <w:r w:rsidR="00082464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 em Sales Oliveira, a Lei n° 2.045, de 16 de novembro de 2020 regulamentou a destinação de recursos orçamentários provenientes da Lei Federal nº 14</w:t>
      </w:r>
      <w:r w:rsidR="00FF1DFB" w:rsidRPr="002F4411">
        <w:rPr>
          <w:rFonts w:ascii="Century Gothic" w:hAnsi="Century Gothic"/>
          <w:sz w:val="22"/>
          <w:szCs w:val="22"/>
          <w:shd w:val="clear" w:color="auto" w:fill="FFFFFF"/>
        </w:rPr>
        <w:t>.</w:t>
      </w:r>
      <w:r w:rsidR="00082464" w:rsidRPr="002F4411">
        <w:rPr>
          <w:rFonts w:ascii="Century Gothic" w:hAnsi="Century Gothic"/>
          <w:sz w:val="22"/>
          <w:szCs w:val="22"/>
          <w:shd w:val="clear" w:color="auto" w:fill="FFFFFF"/>
        </w:rPr>
        <w:t>017, de 29 de junho de 2020; </w:t>
      </w:r>
    </w:p>
    <w:p w:rsidR="00FF1DFB" w:rsidRPr="002F4411" w:rsidRDefault="00FF1DFB" w:rsidP="007848A8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Considerando que, </w:t>
      </w:r>
      <w:r w:rsidR="00782F10">
        <w:rPr>
          <w:rFonts w:ascii="Century Gothic" w:hAnsi="Century Gothic"/>
          <w:sz w:val="22"/>
          <w:szCs w:val="22"/>
          <w:shd w:val="clear" w:color="auto" w:fill="FFFFFF"/>
        </w:rPr>
        <w:t>munícipes</w:t>
      </w: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 que </w:t>
      </w:r>
      <w:r w:rsidR="001E4D63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tiveram suas </w:t>
      </w: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propostas </w:t>
      </w:r>
      <w:r w:rsidR="001E4D63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de </w:t>
      </w: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projetos culturais </w:t>
      </w:r>
      <w:r w:rsidR="001E4D63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escolhidas </w:t>
      </w:r>
      <w:r w:rsidR="00782F10">
        <w:rPr>
          <w:rFonts w:ascii="Century Gothic" w:hAnsi="Century Gothic"/>
          <w:sz w:val="22"/>
          <w:szCs w:val="22"/>
          <w:shd w:val="clear" w:color="auto" w:fill="FFFFFF"/>
        </w:rPr>
        <w:t>me procuraram nos últimos dias e relataram</w:t>
      </w: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 que a</w:t>
      </w:r>
      <w:r w:rsidR="001E4D63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inda não </w:t>
      </w:r>
      <w:r w:rsidR="002F4411" w:rsidRPr="002F4411">
        <w:rPr>
          <w:rFonts w:ascii="Century Gothic" w:hAnsi="Century Gothic"/>
          <w:sz w:val="22"/>
          <w:szCs w:val="22"/>
          <w:shd w:val="clear" w:color="auto" w:fill="FFFFFF"/>
        </w:rPr>
        <w:t>receberam</w:t>
      </w:r>
      <w:r w:rsidR="001E4D63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r w:rsidR="002F4411" w:rsidRPr="002F4411">
        <w:rPr>
          <w:rFonts w:ascii="Century Gothic" w:hAnsi="Century Gothic"/>
          <w:sz w:val="22"/>
          <w:szCs w:val="22"/>
          <w:shd w:val="clear" w:color="auto" w:fill="FFFFFF"/>
        </w:rPr>
        <w:t>os</w:t>
      </w:r>
      <w:r w:rsidR="001E4D63"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 valore</w:t>
      </w:r>
      <w:r w:rsidR="002F4411" w:rsidRPr="002F4411">
        <w:rPr>
          <w:rFonts w:ascii="Century Gothic" w:hAnsi="Century Gothic"/>
          <w:sz w:val="22"/>
          <w:szCs w:val="22"/>
          <w:shd w:val="clear" w:color="auto" w:fill="FFFFFF"/>
        </w:rPr>
        <w:t>s</w:t>
      </w:r>
      <w:r w:rsidR="00782F10">
        <w:rPr>
          <w:rFonts w:ascii="Century Gothic" w:hAnsi="Century Gothic"/>
          <w:sz w:val="22"/>
          <w:szCs w:val="22"/>
          <w:shd w:val="clear" w:color="auto" w:fill="FFFFFF"/>
        </w:rPr>
        <w:t xml:space="preserve"> mencionados pela Lei Aldir Blanc;</w:t>
      </w:r>
      <w:r w:rsidR="002F4411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</w:p>
    <w:p w:rsidR="00814695" w:rsidRPr="002F4411" w:rsidRDefault="00814695" w:rsidP="00D27BD5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munícipes.</w:t>
      </w:r>
    </w:p>
    <w:p w:rsidR="00814695" w:rsidRPr="002F4411" w:rsidRDefault="00814695" w:rsidP="0081469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:rsidR="00814695" w:rsidRPr="002F4411" w:rsidRDefault="00814695" w:rsidP="007848A8">
      <w:pPr>
        <w:spacing w:line="48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2F4411">
        <w:rPr>
          <w:rFonts w:ascii="Century Gothic" w:hAnsi="Century Gothic"/>
          <w:b/>
          <w:sz w:val="22"/>
          <w:szCs w:val="22"/>
        </w:rPr>
        <w:lastRenderedPageBreak/>
        <w:t>Requeiro à Mesa, ouvido Plenário, seja encaminhado ao Exmo. Sr.  Prefeito Municipal o seguinte Pedido de Informação:</w:t>
      </w:r>
    </w:p>
    <w:p w:rsidR="00FF1FE3" w:rsidRPr="002F4411" w:rsidRDefault="00FF1FE3" w:rsidP="00782F10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0D0A87" w:rsidRPr="00782F10" w:rsidRDefault="00782F10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 w:rsidRPr="00782F10">
        <w:rPr>
          <w:rFonts w:ascii="Century Gothic" w:hAnsi="Century Gothic"/>
          <w:bCs/>
        </w:rPr>
        <w:t>Quais foram os critérios para concessão do benefício da Lei Aldir Blanc?</w:t>
      </w:r>
    </w:p>
    <w:p w:rsidR="0048297B" w:rsidRPr="00782F10" w:rsidRDefault="00782F10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 w:rsidRPr="00782F10">
        <w:rPr>
          <w:rFonts w:ascii="Century Gothic" w:hAnsi="Century Gothic"/>
          <w:bCs/>
        </w:rPr>
        <w:t>Qual foi a quantidade de inscritos?</w:t>
      </w:r>
    </w:p>
    <w:p w:rsidR="00782F10" w:rsidRPr="00782F10" w:rsidRDefault="00782F10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 w:rsidRPr="00782F10">
        <w:rPr>
          <w:rFonts w:ascii="Century Gothic" w:hAnsi="Century Gothic"/>
          <w:bCs/>
        </w:rPr>
        <w:t>Qual foi a quantidade de beneficiados?</w:t>
      </w:r>
      <w:r w:rsidR="006F0FFD">
        <w:rPr>
          <w:rFonts w:ascii="Century Gothic" w:hAnsi="Century Gothic"/>
          <w:bCs/>
        </w:rPr>
        <w:t xml:space="preserve"> Quem foram os Beneficiados? Qual foi o valor recebido por cada um?</w:t>
      </w:r>
    </w:p>
    <w:p w:rsidR="00782F10" w:rsidRDefault="00782F10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Todos aqueles que tiveram seus projetos culturais escolhidos já foram pagos? Em caso positivo, q</w:t>
      </w:r>
      <w:r w:rsidRPr="00782F10">
        <w:rPr>
          <w:rFonts w:ascii="Century Gothic" w:hAnsi="Century Gothic"/>
          <w:bCs/>
        </w:rPr>
        <w:t>ual foi o valor pago?</w:t>
      </w:r>
      <w:r>
        <w:rPr>
          <w:rFonts w:ascii="Century Gothic" w:hAnsi="Century Gothic"/>
          <w:bCs/>
        </w:rPr>
        <w:t xml:space="preserve"> Em caso negativo, favor justificar o motivo da falta de pagamento.</w:t>
      </w:r>
    </w:p>
    <w:p w:rsidR="006F0FFD" w:rsidRPr="00782F10" w:rsidRDefault="006F0FFD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Encaminhar cópia dos projetos e materiais feitos e apresentados por cada beneficiado? Informar onde e quando foram divulgados e apresentados?</w:t>
      </w:r>
    </w:p>
    <w:p w:rsidR="00782F10" w:rsidRPr="00782F10" w:rsidRDefault="00782F10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 w:rsidRPr="00782F10">
        <w:rPr>
          <w:rFonts w:ascii="Century Gothic" w:hAnsi="Century Gothic"/>
          <w:bCs/>
        </w:rPr>
        <w:t>Quando foi o período de inscrição?</w:t>
      </w:r>
    </w:p>
    <w:p w:rsidR="00782F10" w:rsidRPr="00782F10" w:rsidRDefault="00782F10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 w:rsidRPr="00782F10">
        <w:rPr>
          <w:rFonts w:ascii="Century Gothic" w:hAnsi="Century Gothic"/>
          <w:bCs/>
        </w:rPr>
        <w:t>Como foi feita a divulgação</w:t>
      </w:r>
      <w:r w:rsidR="006F0FFD">
        <w:rPr>
          <w:rFonts w:ascii="Century Gothic" w:hAnsi="Century Gothic"/>
          <w:bCs/>
        </w:rPr>
        <w:t xml:space="preserve"> da inscrição</w:t>
      </w:r>
      <w:r w:rsidRPr="00782F10">
        <w:rPr>
          <w:rFonts w:ascii="Century Gothic" w:hAnsi="Century Gothic"/>
          <w:bCs/>
        </w:rPr>
        <w:t>?</w:t>
      </w:r>
    </w:p>
    <w:p w:rsidR="00782F10" w:rsidRPr="00782F10" w:rsidRDefault="00782F10" w:rsidP="00782F1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Cs/>
        </w:rPr>
      </w:pPr>
      <w:r w:rsidRPr="00782F10">
        <w:rPr>
          <w:rFonts w:ascii="Century Gothic" w:hAnsi="Century Gothic"/>
          <w:bCs/>
        </w:rPr>
        <w:t>Qual a justificativa para os que não foram beneficiados pela Lei Aldir Blanc?</w:t>
      </w:r>
    </w:p>
    <w:p w:rsidR="00A44A23" w:rsidRPr="002F4411" w:rsidRDefault="00A44A23" w:rsidP="00782F10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62081F" w:rsidRPr="002F4411" w:rsidRDefault="0062081F" w:rsidP="001670FC">
      <w:pPr>
        <w:jc w:val="center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>Sal</w:t>
      </w:r>
      <w:r w:rsidR="00BD3DF8" w:rsidRPr="002F4411">
        <w:rPr>
          <w:rFonts w:ascii="Century Gothic" w:hAnsi="Century Gothic"/>
          <w:sz w:val="22"/>
          <w:szCs w:val="22"/>
        </w:rPr>
        <w:t>es Oliveira</w:t>
      </w:r>
      <w:r w:rsidR="00DE50BB" w:rsidRPr="002F4411">
        <w:rPr>
          <w:rFonts w:ascii="Century Gothic" w:hAnsi="Century Gothic"/>
          <w:sz w:val="22"/>
          <w:szCs w:val="22"/>
        </w:rPr>
        <w:t xml:space="preserve"> – SP</w:t>
      </w:r>
      <w:r w:rsidRPr="002F4411">
        <w:rPr>
          <w:rFonts w:ascii="Century Gothic" w:hAnsi="Century Gothic"/>
          <w:sz w:val="22"/>
          <w:szCs w:val="22"/>
        </w:rPr>
        <w:t>,</w:t>
      </w:r>
      <w:r w:rsidR="00BD3DF8" w:rsidRPr="002F4411">
        <w:rPr>
          <w:rFonts w:ascii="Century Gothic" w:hAnsi="Century Gothic"/>
          <w:sz w:val="22"/>
          <w:szCs w:val="22"/>
        </w:rPr>
        <w:t xml:space="preserve"> </w:t>
      </w:r>
      <w:r w:rsidR="00BE7662" w:rsidRPr="002F4411">
        <w:rPr>
          <w:rFonts w:ascii="Century Gothic" w:hAnsi="Century Gothic"/>
          <w:sz w:val="22"/>
          <w:szCs w:val="22"/>
        </w:rPr>
        <w:t xml:space="preserve">14 de </w:t>
      </w:r>
      <w:r w:rsidR="00A44A23" w:rsidRPr="002F4411">
        <w:rPr>
          <w:rFonts w:ascii="Century Gothic" w:hAnsi="Century Gothic"/>
          <w:sz w:val="22"/>
          <w:szCs w:val="22"/>
        </w:rPr>
        <w:t>outubro</w:t>
      </w:r>
      <w:r w:rsidR="00BE7662" w:rsidRPr="002F4411">
        <w:rPr>
          <w:rFonts w:ascii="Century Gothic" w:hAnsi="Century Gothic"/>
          <w:sz w:val="22"/>
          <w:szCs w:val="22"/>
        </w:rPr>
        <w:t xml:space="preserve"> </w:t>
      </w:r>
      <w:r w:rsidR="00E46729" w:rsidRPr="002F4411">
        <w:rPr>
          <w:rFonts w:ascii="Century Gothic" w:hAnsi="Century Gothic"/>
          <w:sz w:val="22"/>
          <w:szCs w:val="22"/>
        </w:rPr>
        <w:t>de 2024</w:t>
      </w:r>
      <w:r w:rsidRPr="002F4411">
        <w:rPr>
          <w:rFonts w:ascii="Century Gothic" w:hAnsi="Century Gothic"/>
          <w:sz w:val="22"/>
          <w:szCs w:val="22"/>
        </w:rPr>
        <w:t>.</w:t>
      </w:r>
    </w:p>
    <w:p w:rsidR="0062081F" w:rsidRPr="002F4411" w:rsidRDefault="0062081F" w:rsidP="0062081F">
      <w:pPr>
        <w:ind w:left="540"/>
        <w:rPr>
          <w:rFonts w:ascii="Century Gothic" w:hAnsi="Century Gothic"/>
          <w:sz w:val="22"/>
          <w:szCs w:val="22"/>
        </w:rPr>
      </w:pPr>
    </w:p>
    <w:p w:rsidR="00A44A23" w:rsidRPr="002F4411" w:rsidRDefault="00A44A23" w:rsidP="0062081F">
      <w:pPr>
        <w:ind w:left="540"/>
        <w:rPr>
          <w:rFonts w:ascii="Century Gothic" w:hAnsi="Century Gothic"/>
          <w:sz w:val="22"/>
          <w:szCs w:val="22"/>
        </w:rPr>
      </w:pPr>
    </w:p>
    <w:p w:rsidR="0062081F" w:rsidRPr="002F4411" w:rsidRDefault="0062081F" w:rsidP="004D1EC8">
      <w:pPr>
        <w:ind w:firstLine="851"/>
        <w:jc w:val="center"/>
        <w:rPr>
          <w:rFonts w:ascii="Century Gothic" w:hAnsi="Century Gothic"/>
          <w:b/>
          <w:sz w:val="22"/>
          <w:szCs w:val="22"/>
        </w:rPr>
      </w:pPr>
    </w:p>
    <w:p w:rsidR="000D0A87" w:rsidRPr="002F4411" w:rsidRDefault="00A44A23" w:rsidP="004D1EC8">
      <w:pPr>
        <w:jc w:val="center"/>
        <w:rPr>
          <w:rFonts w:ascii="Century Gothic" w:hAnsi="Century Gothic"/>
          <w:b/>
          <w:sz w:val="22"/>
          <w:szCs w:val="22"/>
        </w:rPr>
      </w:pPr>
      <w:r w:rsidRPr="002F4411">
        <w:rPr>
          <w:rFonts w:ascii="Century Gothic" w:hAnsi="Century Gothic"/>
          <w:b/>
          <w:sz w:val="22"/>
          <w:szCs w:val="22"/>
        </w:rPr>
        <w:t>Claudia Helena Ferreira Paganini</w:t>
      </w:r>
    </w:p>
    <w:p w:rsidR="00075EF9" w:rsidRPr="002F4411" w:rsidRDefault="000D0A87" w:rsidP="004850C2">
      <w:pPr>
        <w:jc w:val="center"/>
        <w:rPr>
          <w:rFonts w:ascii="Century Gothic" w:hAnsi="Century Gothic"/>
          <w:b/>
          <w:sz w:val="22"/>
          <w:szCs w:val="22"/>
        </w:rPr>
      </w:pPr>
      <w:r w:rsidRPr="002F4411">
        <w:rPr>
          <w:rFonts w:ascii="Century Gothic" w:hAnsi="Century Gothic"/>
          <w:b/>
          <w:sz w:val="22"/>
          <w:szCs w:val="22"/>
        </w:rPr>
        <w:t>Vereador</w:t>
      </w:r>
      <w:r w:rsidR="00A44A23" w:rsidRPr="002F4411">
        <w:rPr>
          <w:rFonts w:ascii="Century Gothic" w:hAnsi="Century Gothic"/>
          <w:b/>
          <w:sz w:val="22"/>
          <w:szCs w:val="22"/>
        </w:rPr>
        <w:t>a</w:t>
      </w: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FF1DFB" w:rsidRPr="002F4411" w:rsidRDefault="00FF1DFB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782F10">
      <w:pPr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sectPr w:rsidR="00337152" w:rsidRPr="002F441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178" w:rsidRDefault="00057178">
      <w:r>
        <w:separator/>
      </w:r>
    </w:p>
  </w:endnote>
  <w:endnote w:type="continuationSeparator" w:id="0">
    <w:p w:rsidR="00057178" w:rsidRDefault="00057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291" w:rsidRPr="00A06A02" w:rsidRDefault="00476291" w:rsidP="00D27BD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476291" w:rsidRPr="00A06A02" w:rsidRDefault="00476291" w:rsidP="00D27BD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95982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595982">
      <w:rPr>
        <w:rFonts w:asciiTheme="majorHAnsi" w:hAnsiTheme="majorHAnsi"/>
        <w:noProof/>
      </w:rPr>
      <w:fldChar w:fldCharType="separate"/>
    </w:r>
    <w:r w:rsidR="006F0FFD">
      <w:rPr>
        <w:rFonts w:asciiTheme="majorHAnsi" w:hAnsiTheme="majorHAnsi"/>
        <w:noProof/>
      </w:rPr>
      <w:t>2</w:t>
    </w:r>
    <w:r w:rsidR="0059598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178" w:rsidRDefault="00057178">
      <w:r>
        <w:separator/>
      </w:r>
    </w:p>
  </w:footnote>
  <w:footnote w:type="continuationSeparator" w:id="0">
    <w:p w:rsidR="00057178" w:rsidRDefault="00057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291" w:rsidRPr="003C7A2E" w:rsidRDefault="0059598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959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0510542" r:id="rId2"/>
      </w:pi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402C"/>
    <w:rsid w:val="000521F1"/>
    <w:rsid w:val="00057178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377D"/>
    <w:rsid w:val="000D0A87"/>
    <w:rsid w:val="00110080"/>
    <w:rsid w:val="00112D98"/>
    <w:rsid w:val="00112DC8"/>
    <w:rsid w:val="0012740B"/>
    <w:rsid w:val="00127545"/>
    <w:rsid w:val="00147D24"/>
    <w:rsid w:val="001549EC"/>
    <w:rsid w:val="001670FC"/>
    <w:rsid w:val="00173025"/>
    <w:rsid w:val="001A0869"/>
    <w:rsid w:val="001B0D7E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5392"/>
    <w:rsid w:val="00247A3B"/>
    <w:rsid w:val="002715C2"/>
    <w:rsid w:val="00271AD8"/>
    <w:rsid w:val="002A0778"/>
    <w:rsid w:val="002A1192"/>
    <w:rsid w:val="002D492E"/>
    <w:rsid w:val="002F4411"/>
    <w:rsid w:val="002F5DEA"/>
    <w:rsid w:val="003008D4"/>
    <w:rsid w:val="00331024"/>
    <w:rsid w:val="00337152"/>
    <w:rsid w:val="003A1BD5"/>
    <w:rsid w:val="003C35D3"/>
    <w:rsid w:val="003C5636"/>
    <w:rsid w:val="003C7A2E"/>
    <w:rsid w:val="003D61DC"/>
    <w:rsid w:val="003F225C"/>
    <w:rsid w:val="004020ED"/>
    <w:rsid w:val="00420809"/>
    <w:rsid w:val="0042754A"/>
    <w:rsid w:val="00440EDE"/>
    <w:rsid w:val="004650D8"/>
    <w:rsid w:val="00465650"/>
    <w:rsid w:val="0047043E"/>
    <w:rsid w:val="00473324"/>
    <w:rsid w:val="00476291"/>
    <w:rsid w:val="0048297B"/>
    <w:rsid w:val="004850C2"/>
    <w:rsid w:val="0048633A"/>
    <w:rsid w:val="00495FD4"/>
    <w:rsid w:val="004B505F"/>
    <w:rsid w:val="004D1839"/>
    <w:rsid w:val="004D1EC8"/>
    <w:rsid w:val="004D5B3B"/>
    <w:rsid w:val="004D5F43"/>
    <w:rsid w:val="004F1ED8"/>
    <w:rsid w:val="004F6AE6"/>
    <w:rsid w:val="00507684"/>
    <w:rsid w:val="00546818"/>
    <w:rsid w:val="00595982"/>
    <w:rsid w:val="00596DD2"/>
    <w:rsid w:val="0059738F"/>
    <w:rsid w:val="005B5829"/>
    <w:rsid w:val="005C75EE"/>
    <w:rsid w:val="005D12E4"/>
    <w:rsid w:val="005E0DE1"/>
    <w:rsid w:val="005E2115"/>
    <w:rsid w:val="005E696B"/>
    <w:rsid w:val="006007CD"/>
    <w:rsid w:val="0062081F"/>
    <w:rsid w:val="00620F4E"/>
    <w:rsid w:val="00642405"/>
    <w:rsid w:val="00642E44"/>
    <w:rsid w:val="00643B4C"/>
    <w:rsid w:val="00660DB3"/>
    <w:rsid w:val="006A5784"/>
    <w:rsid w:val="006C62DE"/>
    <w:rsid w:val="006F0FFD"/>
    <w:rsid w:val="00702BFE"/>
    <w:rsid w:val="00704803"/>
    <w:rsid w:val="00707D7A"/>
    <w:rsid w:val="00745473"/>
    <w:rsid w:val="00763988"/>
    <w:rsid w:val="00763F91"/>
    <w:rsid w:val="007739C4"/>
    <w:rsid w:val="00782F10"/>
    <w:rsid w:val="007848A8"/>
    <w:rsid w:val="00791D37"/>
    <w:rsid w:val="007A1B4F"/>
    <w:rsid w:val="007B6E60"/>
    <w:rsid w:val="00814695"/>
    <w:rsid w:val="00831B4D"/>
    <w:rsid w:val="00837CB4"/>
    <w:rsid w:val="00850E16"/>
    <w:rsid w:val="00862030"/>
    <w:rsid w:val="00884AFA"/>
    <w:rsid w:val="008A27DD"/>
    <w:rsid w:val="008B6E84"/>
    <w:rsid w:val="008D6542"/>
    <w:rsid w:val="00905A73"/>
    <w:rsid w:val="00912728"/>
    <w:rsid w:val="00986930"/>
    <w:rsid w:val="00990F9E"/>
    <w:rsid w:val="00991873"/>
    <w:rsid w:val="009956F2"/>
    <w:rsid w:val="009B03C3"/>
    <w:rsid w:val="009B612A"/>
    <w:rsid w:val="009C15A0"/>
    <w:rsid w:val="009C72E3"/>
    <w:rsid w:val="009D06AC"/>
    <w:rsid w:val="009D5FE1"/>
    <w:rsid w:val="009E28C9"/>
    <w:rsid w:val="00A06A02"/>
    <w:rsid w:val="00A21745"/>
    <w:rsid w:val="00A37D74"/>
    <w:rsid w:val="00A44A23"/>
    <w:rsid w:val="00A47558"/>
    <w:rsid w:val="00A61C9A"/>
    <w:rsid w:val="00A62E9B"/>
    <w:rsid w:val="00AA0A95"/>
    <w:rsid w:val="00AC1DC1"/>
    <w:rsid w:val="00AC213B"/>
    <w:rsid w:val="00B004DF"/>
    <w:rsid w:val="00B30080"/>
    <w:rsid w:val="00B56541"/>
    <w:rsid w:val="00B61B9E"/>
    <w:rsid w:val="00B653AA"/>
    <w:rsid w:val="00BA5E4A"/>
    <w:rsid w:val="00BB730D"/>
    <w:rsid w:val="00BD3DF8"/>
    <w:rsid w:val="00BE6B58"/>
    <w:rsid w:val="00BE7662"/>
    <w:rsid w:val="00C076F9"/>
    <w:rsid w:val="00C253C0"/>
    <w:rsid w:val="00C552BE"/>
    <w:rsid w:val="00C56884"/>
    <w:rsid w:val="00C635AD"/>
    <w:rsid w:val="00C75C0D"/>
    <w:rsid w:val="00C77518"/>
    <w:rsid w:val="00CA0950"/>
    <w:rsid w:val="00CA5B77"/>
    <w:rsid w:val="00CA5CD2"/>
    <w:rsid w:val="00CC064C"/>
    <w:rsid w:val="00CC77C7"/>
    <w:rsid w:val="00CD0382"/>
    <w:rsid w:val="00CD0A70"/>
    <w:rsid w:val="00CD26EC"/>
    <w:rsid w:val="00D06486"/>
    <w:rsid w:val="00D2429D"/>
    <w:rsid w:val="00D27BD5"/>
    <w:rsid w:val="00D46215"/>
    <w:rsid w:val="00D83181"/>
    <w:rsid w:val="00D923F9"/>
    <w:rsid w:val="00D925DD"/>
    <w:rsid w:val="00DC5693"/>
    <w:rsid w:val="00DC7F11"/>
    <w:rsid w:val="00DD4BDB"/>
    <w:rsid w:val="00DD6C84"/>
    <w:rsid w:val="00DE50BB"/>
    <w:rsid w:val="00DF00BB"/>
    <w:rsid w:val="00E029B9"/>
    <w:rsid w:val="00E34C92"/>
    <w:rsid w:val="00E46729"/>
    <w:rsid w:val="00E84E6F"/>
    <w:rsid w:val="00E94669"/>
    <w:rsid w:val="00EA4BBA"/>
    <w:rsid w:val="00EB4605"/>
    <w:rsid w:val="00EE6F59"/>
    <w:rsid w:val="00F00BE7"/>
    <w:rsid w:val="00F0502D"/>
    <w:rsid w:val="00F16B7F"/>
    <w:rsid w:val="00F56196"/>
    <w:rsid w:val="00F62DAB"/>
    <w:rsid w:val="00F7175D"/>
    <w:rsid w:val="00F77B17"/>
    <w:rsid w:val="00F8610D"/>
    <w:rsid w:val="00F86282"/>
    <w:rsid w:val="00F92114"/>
    <w:rsid w:val="00F92C1E"/>
    <w:rsid w:val="00F93ECB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UnresolvedMention">
    <w:name w:val="Unresolved Mention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7BE43-9432-4617-ABD4-E6FD48D0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415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2644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</cp:revision>
  <cp:lastPrinted>2024-10-15T18:12:00Z</cp:lastPrinted>
  <dcterms:created xsi:type="dcterms:W3CDTF">2024-10-14T14:18:00Z</dcterms:created>
  <dcterms:modified xsi:type="dcterms:W3CDTF">2024-10-15T18:16:00Z</dcterms:modified>
</cp:coreProperties>
</file>