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</w:t>
      </w:r>
      <w:r>
        <w:rPr>
          <w:rFonts w:ascii="Arial" w:hAnsi="Arial" w:cs="Arial"/>
          <w:sz w:val="24"/>
        </w:rPr>
        <w:t>ojeto de Lei nº 61/2019</w:t>
      </w: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Dispõe sobre abertura de Crédito Adicional Especial</w:t>
      </w: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both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both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6C59FE" w:rsidRPr="008017BE" w:rsidRDefault="006C59FE" w:rsidP="006C59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1º - Fica aberto na contadoria municipal, um crédito adicional e</w:t>
      </w:r>
      <w:r w:rsidRPr="008017BE">
        <w:rPr>
          <w:rFonts w:ascii="Arial" w:hAnsi="Arial" w:cs="Arial"/>
          <w:sz w:val="24"/>
        </w:rPr>
        <w:t>s</w:t>
      </w:r>
      <w:r w:rsidRPr="008017BE">
        <w:rPr>
          <w:rFonts w:ascii="Arial" w:hAnsi="Arial" w:cs="Arial"/>
          <w:sz w:val="24"/>
        </w:rPr>
        <w:t>pecial na importância de até R$</w:t>
      </w:r>
      <w:r>
        <w:rPr>
          <w:rFonts w:ascii="Arial" w:hAnsi="Arial" w:cs="Arial"/>
          <w:sz w:val="24"/>
        </w:rPr>
        <w:t xml:space="preserve"> 35.000,00 (trinta e cinco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visando o pagamento de SETENÇAS JUDICIAIS.</w:t>
      </w:r>
    </w:p>
    <w:p w:rsidR="006C59FE" w:rsidRDefault="006C59FE" w:rsidP="006C59FE">
      <w:pPr>
        <w:jc w:val="both"/>
        <w:rPr>
          <w:rFonts w:ascii="Arial" w:hAnsi="Arial" w:cs="Arial"/>
          <w:sz w:val="24"/>
        </w:rPr>
      </w:pPr>
    </w:p>
    <w:p w:rsidR="006C59FE" w:rsidRDefault="006C59FE" w:rsidP="006C59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da anulação parcial da seguinte dotação do orçamento vigente:</w:t>
      </w:r>
    </w:p>
    <w:p w:rsidR="006C59FE" w:rsidRDefault="006C59FE" w:rsidP="006C59FE">
      <w:pPr>
        <w:jc w:val="both"/>
        <w:rPr>
          <w:rFonts w:ascii="Arial" w:hAnsi="Arial" w:cs="Arial"/>
          <w:sz w:val="24"/>
        </w:rPr>
      </w:pPr>
    </w:p>
    <w:p w:rsidR="006C59FE" w:rsidRDefault="006C59FE" w:rsidP="006C59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 – DIVISÃO MUNICIPAL DE AGRICULTURA E MEIO AMBIENTE</w:t>
      </w:r>
    </w:p>
    <w:p w:rsidR="006C59FE" w:rsidRDefault="006C59FE" w:rsidP="006C59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020301 – AGRICULTURA E MEIO AMBIENTE</w:t>
      </w:r>
    </w:p>
    <w:p w:rsidR="006C59FE" w:rsidRDefault="006C59FE" w:rsidP="006C59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20.606.0006.1003.0000 – Implantação das Micro Agroindústrias</w:t>
      </w:r>
    </w:p>
    <w:p w:rsidR="006C59FE" w:rsidRDefault="006C59FE" w:rsidP="006C59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048 – 44905200 – Equipamentos e Materiais Permanentes............................R$ 35.000,00</w:t>
      </w:r>
    </w:p>
    <w:p w:rsidR="006C59FE" w:rsidRDefault="006C59FE" w:rsidP="006C59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.</w:t>
      </w:r>
    </w:p>
    <w:p w:rsidR="006C59FE" w:rsidRPr="008017BE" w:rsidRDefault="006C59FE" w:rsidP="006C59FE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6C59FE" w:rsidRPr="008017BE" w:rsidRDefault="006C59FE" w:rsidP="006C59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1922145</wp:posOffset>
            </wp:positionH>
            <wp:positionV relativeFrom="paragraph">
              <wp:posOffset>38100</wp:posOffset>
            </wp:positionV>
            <wp:extent cx="2847975" cy="1571625"/>
            <wp:effectExtent l="1905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Prefeita Municipal</w:t>
      </w: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Default="006C59FE" w:rsidP="006C59FE">
      <w:pPr>
        <w:jc w:val="right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Especial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35.000,00 (trinta e cinco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servirá para custear despesas com o pagamento de Sentenças Judiciais. Essas Sentenças são decorrentes de direitos trabalhistas reclamadas por funcionários do mun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cípio.</w:t>
      </w:r>
      <w:r w:rsidRPr="008017BE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A ficha que será reduzida é a de Equipamentos e Material Permanente da Agricult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ra, que por ora não será utilizada.</w:t>
      </w:r>
    </w:p>
    <w:p w:rsidR="006C59FE" w:rsidRPr="008017BE" w:rsidRDefault="006C59FE" w:rsidP="006C59FE">
      <w:pPr>
        <w:jc w:val="both"/>
        <w:rPr>
          <w:rFonts w:ascii="Arial" w:hAnsi="Arial" w:cs="Arial"/>
          <w:sz w:val="24"/>
          <w:u w:val="single"/>
        </w:rPr>
      </w:pPr>
    </w:p>
    <w:p w:rsidR="006C59FE" w:rsidRPr="008017BE" w:rsidRDefault="006C59FE" w:rsidP="006C59FE">
      <w:pPr>
        <w:jc w:val="both"/>
        <w:rPr>
          <w:rFonts w:ascii="Arial" w:hAnsi="Arial" w:cs="Arial"/>
          <w:sz w:val="24"/>
        </w:rPr>
      </w:pPr>
    </w:p>
    <w:p w:rsidR="006C59F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rPr>
          <w:rFonts w:ascii="Arial" w:hAnsi="Arial" w:cs="Arial"/>
          <w:sz w:val="24"/>
        </w:rPr>
      </w:pPr>
    </w:p>
    <w:p w:rsidR="006C59FE" w:rsidRPr="008017BE" w:rsidRDefault="006C59FE" w:rsidP="006C59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6C59FE" w:rsidRDefault="006C59FE" w:rsidP="006C59FE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6C59F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Default="006C59FE" w:rsidP="006C59FE">
      <w:pPr>
        <w:jc w:val="center"/>
        <w:rPr>
          <w:rFonts w:ascii="Arial" w:hAnsi="Arial" w:cs="Arial"/>
          <w:sz w:val="24"/>
        </w:rPr>
      </w:pPr>
    </w:p>
    <w:p w:rsidR="006C59FE" w:rsidRDefault="006C59FE" w:rsidP="006C59FE">
      <w:pPr>
        <w:jc w:val="center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4665B3" w:rsidRDefault="004665B3" w:rsidP="004665B3">
      <w:pPr>
        <w:jc w:val="right"/>
        <w:rPr>
          <w:rFonts w:ascii="Courier New" w:hAnsi="Courier New" w:cs="Courier New"/>
        </w:rPr>
      </w:pPr>
    </w:p>
    <w:p w:rsidR="001D087B" w:rsidRPr="00DF0FED" w:rsidRDefault="001D087B" w:rsidP="00DF0FED"/>
    <w:sectPr w:rsidR="001D087B" w:rsidRPr="00DF0FED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6FD" w:rsidRDefault="00F866FD" w:rsidP="008C51DC">
      <w:r>
        <w:separator/>
      </w:r>
    </w:p>
  </w:endnote>
  <w:endnote w:type="continuationSeparator" w:id="1">
    <w:p w:rsidR="00F866FD" w:rsidRDefault="00F866FD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6FD" w:rsidRDefault="00F866FD" w:rsidP="008C51DC">
      <w:r>
        <w:separator/>
      </w:r>
    </w:p>
  </w:footnote>
  <w:footnote w:type="continuationSeparator" w:id="1">
    <w:p w:rsidR="00F866FD" w:rsidRDefault="00F866FD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AB5E03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5D49"/>
    <w:rsid w:val="00082792"/>
    <w:rsid w:val="00105706"/>
    <w:rsid w:val="00107274"/>
    <w:rsid w:val="00126771"/>
    <w:rsid w:val="00135841"/>
    <w:rsid w:val="00162CC2"/>
    <w:rsid w:val="00171ECD"/>
    <w:rsid w:val="001C11AD"/>
    <w:rsid w:val="001D087B"/>
    <w:rsid w:val="0020222D"/>
    <w:rsid w:val="003204EC"/>
    <w:rsid w:val="003279B0"/>
    <w:rsid w:val="00344119"/>
    <w:rsid w:val="004029AA"/>
    <w:rsid w:val="00446284"/>
    <w:rsid w:val="004665B3"/>
    <w:rsid w:val="004E66CD"/>
    <w:rsid w:val="00524BB6"/>
    <w:rsid w:val="005D5B4F"/>
    <w:rsid w:val="005F6D58"/>
    <w:rsid w:val="005F73FB"/>
    <w:rsid w:val="0068117E"/>
    <w:rsid w:val="006945D5"/>
    <w:rsid w:val="006C59FE"/>
    <w:rsid w:val="00755D41"/>
    <w:rsid w:val="007629F8"/>
    <w:rsid w:val="007D5C82"/>
    <w:rsid w:val="008C33FC"/>
    <w:rsid w:val="008C51DC"/>
    <w:rsid w:val="00933793"/>
    <w:rsid w:val="009A70E4"/>
    <w:rsid w:val="00AB5E03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866FD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2019-10-31T19:20:00Z</dcterms:created>
  <dcterms:modified xsi:type="dcterms:W3CDTF">2019-10-31T19:20:00Z</dcterms:modified>
</cp:coreProperties>
</file>