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C634FC" w14:textId="699DB6ED" w:rsidR="008A6115" w:rsidRPr="008A6115" w:rsidRDefault="008A6115" w:rsidP="008A6115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</w:pPr>
      <w:r w:rsidRPr="008A6115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PROJETO DE LEI Nº</w:t>
      </w:r>
      <w:r w:rsidR="00D4655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 xml:space="preserve"> </w:t>
      </w:r>
      <w:r w:rsidR="00D12D76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50</w:t>
      </w:r>
      <w:r w:rsidRPr="008A6115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/2026</w:t>
      </w:r>
    </w:p>
    <w:p w14:paraId="56EB6F54" w14:textId="77777777" w:rsidR="008A6115" w:rsidRPr="008A6115" w:rsidRDefault="008A6115" w:rsidP="008A6115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</w:pPr>
    </w:p>
    <w:p w14:paraId="5B10FF5B" w14:textId="040BC5C5" w:rsidR="008A6115" w:rsidRDefault="00693F7A" w:rsidP="008A6115">
      <w:pPr>
        <w:spacing w:after="0" w:line="240" w:lineRule="auto"/>
        <w:ind w:left="4536"/>
        <w:jc w:val="both"/>
      </w:pPr>
      <w:r>
        <w:t xml:space="preserve">Dispõe sobre a obrigatoriedade da apresentação da Carteira de Vacinação no ato da matrícula e rematrícula dos estudantes da rede municipal de ensino de </w:t>
      </w:r>
      <w:proofErr w:type="spellStart"/>
      <w:r>
        <w:t>Floresta-PE</w:t>
      </w:r>
      <w:proofErr w:type="spellEnd"/>
      <w:r>
        <w:t>.</w:t>
      </w:r>
    </w:p>
    <w:p w14:paraId="52AEBBE1" w14:textId="77777777" w:rsidR="00693F7A" w:rsidRPr="008A6115" w:rsidRDefault="00693F7A" w:rsidP="008A6115">
      <w:pPr>
        <w:spacing w:after="0" w:line="240" w:lineRule="auto"/>
        <w:ind w:left="4536"/>
        <w:jc w:val="both"/>
        <w:rPr>
          <w:rFonts w:asciiTheme="minorHAnsi" w:hAnsiTheme="minorHAnsi" w:cstheme="minorHAnsi"/>
          <w:sz w:val="24"/>
          <w:szCs w:val="24"/>
        </w:rPr>
      </w:pPr>
    </w:p>
    <w:p w14:paraId="401D0598" w14:textId="19C29A56" w:rsidR="008A6115" w:rsidRPr="008A6115" w:rsidRDefault="008A6115" w:rsidP="008A6115">
      <w:pPr>
        <w:spacing w:after="0" w:line="240" w:lineRule="auto"/>
        <w:ind w:firstLine="851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A6115">
        <w:rPr>
          <w:rFonts w:asciiTheme="minorHAnsi" w:hAnsiTheme="minorHAnsi" w:cstheme="minorHAnsi"/>
          <w:b/>
          <w:bCs/>
          <w:sz w:val="24"/>
          <w:szCs w:val="24"/>
        </w:rPr>
        <w:t>O Presidente da Câmara Municipal de Floresta, Estado de Pernambuco. Faço saber que a Câmara Municipal aprovou e o Presidente envia para sanção o presente Projeto de Lei:</w:t>
      </w:r>
    </w:p>
    <w:p w14:paraId="6CCEB565" w14:textId="77777777" w:rsidR="00C423EE" w:rsidRPr="00C423EE" w:rsidRDefault="008A6115" w:rsidP="00C423EE">
      <w:pPr>
        <w:spacing w:before="100" w:beforeAutospacing="1" w:after="100" w:afterAutospacing="1" w:line="240" w:lineRule="auto"/>
        <w:ind w:firstLine="851"/>
        <w:jc w:val="both"/>
        <w:outlineLvl w:val="2"/>
        <w:rPr>
          <w:sz w:val="24"/>
          <w:szCs w:val="24"/>
        </w:rPr>
      </w:pPr>
      <w:r w:rsidRPr="00C423EE">
        <w:rPr>
          <w:rFonts w:asciiTheme="minorHAnsi" w:eastAsia="Times New Roman" w:hAnsiTheme="minorHAnsi" w:cstheme="minorHAnsi"/>
          <w:bCs/>
          <w:sz w:val="24"/>
          <w:szCs w:val="24"/>
          <w:lang w:eastAsia="pt-BR"/>
        </w:rPr>
        <w:t>Art. 1º</w:t>
      </w:r>
      <w:r w:rsidRPr="00C423EE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 xml:space="preserve"> </w:t>
      </w:r>
      <w:r w:rsidR="00C423EE" w:rsidRPr="00C423EE">
        <w:rPr>
          <w:sz w:val="24"/>
          <w:szCs w:val="24"/>
        </w:rPr>
        <w:t xml:space="preserve">Fica estabelecida, no âmbito da rede municipal de ensino de </w:t>
      </w:r>
      <w:proofErr w:type="spellStart"/>
      <w:r w:rsidR="00C423EE" w:rsidRPr="00C423EE">
        <w:rPr>
          <w:sz w:val="24"/>
          <w:szCs w:val="24"/>
        </w:rPr>
        <w:t>Floresta-PE</w:t>
      </w:r>
      <w:proofErr w:type="spellEnd"/>
      <w:r w:rsidR="00C423EE" w:rsidRPr="00C423EE">
        <w:rPr>
          <w:sz w:val="24"/>
          <w:szCs w:val="24"/>
        </w:rPr>
        <w:t>, a obrigatoriedade da apresentação da Carteira de Vacinação atualizada no ato da matrícula e da rematrícula dos estudantes.</w:t>
      </w:r>
    </w:p>
    <w:p w14:paraId="79E666C3" w14:textId="77777777" w:rsidR="00C423EE" w:rsidRPr="00C423EE" w:rsidRDefault="00C423EE" w:rsidP="00C423EE">
      <w:pPr>
        <w:spacing w:before="100" w:beforeAutospacing="1" w:after="100" w:afterAutospacing="1" w:line="240" w:lineRule="auto"/>
        <w:ind w:firstLine="851"/>
        <w:jc w:val="both"/>
        <w:outlineLvl w:val="2"/>
        <w:rPr>
          <w:sz w:val="24"/>
          <w:szCs w:val="24"/>
        </w:rPr>
      </w:pPr>
      <w:r w:rsidRPr="00C423EE">
        <w:rPr>
          <w:sz w:val="24"/>
          <w:szCs w:val="24"/>
        </w:rPr>
        <w:t>Art. 2º A Carteira de Vacinação deverá estar em conformidade com o calendário oficial de imunização definido pelo Ministério da Saúde.</w:t>
      </w:r>
    </w:p>
    <w:p w14:paraId="705763B7" w14:textId="77777777" w:rsidR="00C423EE" w:rsidRPr="00C423EE" w:rsidRDefault="00C423EE" w:rsidP="00C423EE">
      <w:pPr>
        <w:spacing w:before="100" w:beforeAutospacing="1" w:after="100" w:afterAutospacing="1" w:line="240" w:lineRule="auto"/>
        <w:ind w:firstLine="851"/>
        <w:jc w:val="both"/>
        <w:outlineLvl w:val="2"/>
        <w:rPr>
          <w:sz w:val="24"/>
          <w:szCs w:val="24"/>
        </w:rPr>
      </w:pPr>
      <w:r w:rsidRPr="00C423EE">
        <w:rPr>
          <w:sz w:val="24"/>
          <w:szCs w:val="24"/>
        </w:rPr>
        <w:t>Art. 3º Na hipótese de ausência de alguma vacina obrigatória, os pais ou responsáveis terão prazo de até 30 (trinta) dias para regularizar a situação junto às unidades de saúde competentes.</w:t>
      </w:r>
    </w:p>
    <w:p w14:paraId="5F74D2F7" w14:textId="77777777" w:rsidR="00C423EE" w:rsidRPr="00C423EE" w:rsidRDefault="00C423EE" w:rsidP="00C423EE">
      <w:pPr>
        <w:spacing w:before="100" w:beforeAutospacing="1" w:after="100" w:afterAutospacing="1" w:line="240" w:lineRule="auto"/>
        <w:ind w:firstLine="851"/>
        <w:jc w:val="both"/>
        <w:outlineLvl w:val="2"/>
        <w:rPr>
          <w:sz w:val="24"/>
          <w:szCs w:val="24"/>
        </w:rPr>
      </w:pPr>
      <w:r w:rsidRPr="00C423EE">
        <w:rPr>
          <w:sz w:val="24"/>
          <w:szCs w:val="24"/>
        </w:rPr>
        <w:t>Art. 4º O Poder Executivo regulamentará esta Lei, no que couber, para garantir sua plena execução.</w:t>
      </w:r>
    </w:p>
    <w:p w14:paraId="0CD43B4C" w14:textId="4D4CC8D9" w:rsidR="00C423EE" w:rsidRPr="00C423EE" w:rsidRDefault="00C423EE" w:rsidP="00C423EE">
      <w:pPr>
        <w:spacing w:before="100" w:beforeAutospacing="1" w:after="100" w:afterAutospacing="1" w:line="240" w:lineRule="auto"/>
        <w:ind w:firstLine="851"/>
        <w:jc w:val="both"/>
        <w:outlineLvl w:val="2"/>
        <w:rPr>
          <w:sz w:val="24"/>
          <w:szCs w:val="24"/>
        </w:rPr>
      </w:pPr>
      <w:r w:rsidRPr="00C423EE">
        <w:rPr>
          <w:sz w:val="24"/>
          <w:szCs w:val="24"/>
        </w:rPr>
        <w:t>Art. 5º Esta Lei entra em vigor na data de sua publicação.</w:t>
      </w:r>
    </w:p>
    <w:p w14:paraId="1AB1011A" w14:textId="77777777" w:rsidR="008A6115" w:rsidRPr="008A6115" w:rsidRDefault="008A6115" w:rsidP="008A6115">
      <w:pPr>
        <w:spacing w:before="100" w:beforeAutospacing="1" w:after="100" w:afterAutospacing="1" w:line="240" w:lineRule="auto"/>
        <w:jc w:val="center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</w:pPr>
      <w:r w:rsidRPr="008A6115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14:paraId="58BB782F" w14:textId="77777777" w:rsidR="00C423EE" w:rsidRPr="00C423EE" w:rsidRDefault="00C423EE" w:rsidP="00C423EE">
      <w:pPr>
        <w:spacing w:after="0" w:line="240" w:lineRule="auto"/>
        <w:ind w:firstLine="993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423E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presente proposição tem como objetivo fortalecer a proteção da saúde coletiva no município de </w:t>
      </w:r>
      <w:proofErr w:type="spellStart"/>
      <w:r w:rsidRPr="00C423EE">
        <w:rPr>
          <w:rFonts w:asciiTheme="minorHAnsi" w:eastAsia="Times New Roman" w:hAnsiTheme="minorHAnsi" w:cstheme="minorHAnsi"/>
          <w:sz w:val="24"/>
          <w:szCs w:val="24"/>
          <w:lang w:eastAsia="pt-BR"/>
        </w:rPr>
        <w:t>Floresta-PE</w:t>
      </w:r>
      <w:proofErr w:type="spellEnd"/>
      <w:r w:rsidRPr="00C423EE">
        <w:rPr>
          <w:rFonts w:asciiTheme="minorHAnsi" w:eastAsia="Times New Roman" w:hAnsiTheme="minorHAnsi" w:cstheme="minorHAnsi"/>
          <w:sz w:val="24"/>
          <w:szCs w:val="24"/>
          <w:lang w:eastAsia="pt-BR"/>
        </w:rPr>
        <w:t>, por meio da exigência da Carteira de Vacinação atualizada no ato da matrícula e rematrícula dos estudantes da rede municipal de ensino.</w:t>
      </w:r>
    </w:p>
    <w:p w14:paraId="2AFE7F2A" w14:textId="77777777" w:rsidR="00C423EE" w:rsidRPr="00C423EE" w:rsidRDefault="00C423EE" w:rsidP="00C423EE">
      <w:pPr>
        <w:spacing w:after="0" w:line="240" w:lineRule="auto"/>
        <w:ind w:firstLine="993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423EE">
        <w:rPr>
          <w:rFonts w:asciiTheme="minorHAnsi" w:eastAsia="Times New Roman" w:hAnsiTheme="minorHAnsi" w:cstheme="minorHAnsi"/>
          <w:sz w:val="24"/>
          <w:szCs w:val="24"/>
          <w:lang w:eastAsia="pt-BR"/>
        </w:rPr>
        <w:t>A vacinação é reconhecida mundialmente como uma das medidas mais eficazes de prevenção de doenças transmissíveis, contribuindo para a redução de surtos e para a proteção da comunidade escolar. Ao exigir a comprovação da imunização, o município garante não apenas a segurança individual dos alunos, mas também a proteção coletiva, especialmente de crianças e adolescentes que convivem diariamente em ambientes de alta interação social.</w:t>
      </w:r>
    </w:p>
    <w:p w14:paraId="00612ACE" w14:textId="77777777" w:rsidR="00C423EE" w:rsidRPr="00C423EE" w:rsidRDefault="00C423EE" w:rsidP="00C423EE">
      <w:pPr>
        <w:spacing w:after="0" w:line="240" w:lineRule="auto"/>
        <w:ind w:firstLine="993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423EE">
        <w:rPr>
          <w:rFonts w:asciiTheme="minorHAnsi" w:eastAsia="Times New Roman" w:hAnsiTheme="minorHAnsi" w:cstheme="minorHAnsi"/>
          <w:sz w:val="24"/>
          <w:szCs w:val="24"/>
          <w:lang w:eastAsia="pt-BR"/>
        </w:rPr>
        <w:t>Importante destacar que esta iniciativa não cria atribuições administrativas específicas nem gera despesas diretas ao Poder Executivo, limitando-se a estabelecer uma regra geral de interesse público. A regulamentação e execução da medida caberão ao Executivo, conforme previsto no texto legal, em respeito ao princípio da separação dos poderes e à competência constitucional de cada esfera.</w:t>
      </w:r>
    </w:p>
    <w:p w14:paraId="2AB3CB52" w14:textId="77777777" w:rsidR="00C423EE" w:rsidRPr="00C423EE" w:rsidRDefault="00C423EE" w:rsidP="00C423EE">
      <w:pPr>
        <w:spacing w:after="0" w:line="240" w:lineRule="auto"/>
        <w:ind w:firstLine="993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423EE">
        <w:rPr>
          <w:rFonts w:asciiTheme="minorHAnsi" w:eastAsia="Times New Roman" w:hAnsiTheme="minorHAnsi" w:cstheme="minorHAnsi"/>
          <w:sz w:val="24"/>
          <w:szCs w:val="24"/>
          <w:lang w:eastAsia="pt-BR"/>
        </w:rPr>
        <w:t>Assim, o projeto de lei encontra respaldo nos princípios da saúde pública, da prevenção e da proteção integral da criança e do adolescente, previstos na Constituição Federal e no Estatuto da Criança e do Adolescente.</w:t>
      </w:r>
    </w:p>
    <w:p w14:paraId="4E8BE241" w14:textId="77777777" w:rsidR="00C423EE" w:rsidRPr="00C423EE" w:rsidRDefault="00C423EE" w:rsidP="00C423EE">
      <w:pPr>
        <w:spacing w:after="0" w:line="240" w:lineRule="auto"/>
        <w:ind w:firstLine="993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423EE">
        <w:rPr>
          <w:rFonts w:asciiTheme="minorHAnsi" w:eastAsia="Times New Roman" w:hAnsiTheme="minorHAnsi" w:cstheme="minorHAnsi"/>
          <w:sz w:val="24"/>
          <w:szCs w:val="24"/>
          <w:lang w:eastAsia="pt-BR"/>
        </w:rPr>
        <w:lastRenderedPageBreak/>
        <w:t>Diante da relevância da matéria e da necessidade de assegurar ambientes escolares mais seguros, contamos com o apoio dos nobres pares para a aprovação desta proposição.</w:t>
      </w:r>
    </w:p>
    <w:p w14:paraId="41AAF525" w14:textId="77777777" w:rsidR="008A6115" w:rsidRPr="008A6115" w:rsidRDefault="008A6115" w:rsidP="008A6115">
      <w:pPr>
        <w:spacing w:after="0" w:line="240" w:lineRule="auto"/>
        <w:ind w:firstLine="1134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568B54E5" w14:textId="640C6943" w:rsidR="008A6115" w:rsidRPr="008A6115" w:rsidRDefault="008A6115" w:rsidP="008A6115">
      <w:pPr>
        <w:spacing w:after="0" w:line="240" w:lineRule="auto"/>
        <w:ind w:firstLine="1134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A6115">
        <w:rPr>
          <w:rFonts w:asciiTheme="minorHAnsi" w:hAnsiTheme="minorHAnsi" w:cstheme="minorHAnsi"/>
          <w:sz w:val="24"/>
          <w:szCs w:val="24"/>
        </w:rPr>
        <w:t xml:space="preserve">Câmara Municipal de Floresta, de </w:t>
      </w:r>
      <w:r w:rsidR="00437008">
        <w:rPr>
          <w:rFonts w:asciiTheme="minorHAnsi" w:hAnsiTheme="minorHAnsi" w:cstheme="minorHAnsi"/>
          <w:sz w:val="24"/>
          <w:szCs w:val="24"/>
        </w:rPr>
        <w:t>20</w:t>
      </w:r>
      <w:bookmarkStart w:id="0" w:name="_GoBack"/>
      <w:bookmarkEnd w:id="0"/>
      <w:r w:rsidRPr="008A6115">
        <w:rPr>
          <w:rFonts w:asciiTheme="minorHAnsi" w:hAnsiTheme="minorHAnsi" w:cstheme="minorHAnsi"/>
          <w:sz w:val="24"/>
          <w:szCs w:val="24"/>
        </w:rPr>
        <w:t xml:space="preserve"> de </w:t>
      </w:r>
      <w:r w:rsidR="00C423EE">
        <w:rPr>
          <w:rFonts w:asciiTheme="minorHAnsi" w:hAnsiTheme="minorHAnsi" w:cstheme="minorHAnsi"/>
          <w:sz w:val="24"/>
          <w:szCs w:val="24"/>
        </w:rPr>
        <w:t xml:space="preserve">maio </w:t>
      </w:r>
      <w:r w:rsidRPr="008A6115">
        <w:rPr>
          <w:rFonts w:asciiTheme="minorHAnsi" w:hAnsiTheme="minorHAnsi" w:cstheme="minorHAnsi"/>
          <w:sz w:val="24"/>
          <w:szCs w:val="24"/>
        </w:rPr>
        <w:t>de 2026.</w:t>
      </w:r>
    </w:p>
    <w:p w14:paraId="3A44C7D5" w14:textId="1D015323" w:rsidR="008A6115" w:rsidRDefault="008A6115" w:rsidP="008A6115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14:paraId="56DF2687" w14:textId="77777777" w:rsidR="008A6115" w:rsidRPr="008A6115" w:rsidRDefault="008A6115" w:rsidP="008A6115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14:paraId="1EFDCBF8" w14:textId="3F8CF0DE" w:rsidR="008A6115" w:rsidRPr="008A6115" w:rsidRDefault="008A6115" w:rsidP="008A6115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Theme="minorHAnsi" w:eastAsia="Courier New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PÉRICLES ARAÚJO FERRAZ </w:t>
      </w:r>
    </w:p>
    <w:p w14:paraId="098699E0" w14:textId="77777777" w:rsidR="008A6115" w:rsidRPr="008A6115" w:rsidRDefault="008A6115" w:rsidP="008A6115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8A6115">
        <w:rPr>
          <w:rFonts w:asciiTheme="minorHAnsi" w:hAnsiTheme="minorHAnsi" w:cstheme="minorHAnsi"/>
          <w:sz w:val="24"/>
          <w:szCs w:val="24"/>
        </w:rPr>
        <w:t>Vereador</w:t>
      </w:r>
    </w:p>
    <w:p w14:paraId="0BC9E35F" w14:textId="77777777" w:rsidR="008A6115" w:rsidRPr="008A6115" w:rsidRDefault="008A6115" w:rsidP="008A6115">
      <w:pPr>
        <w:spacing w:after="0" w:line="240" w:lineRule="auto"/>
        <w:jc w:val="both"/>
        <w:rPr>
          <w:rFonts w:asciiTheme="minorHAnsi" w:eastAsia="Times New Roman" w:hAnsiTheme="minorHAnsi" w:cstheme="minorHAnsi"/>
          <w:color w:val="FF0000"/>
          <w:sz w:val="24"/>
          <w:szCs w:val="24"/>
          <w:lang w:eastAsia="pt-BR"/>
        </w:rPr>
      </w:pPr>
    </w:p>
    <w:p w14:paraId="5B246171" w14:textId="77777777" w:rsidR="008A6115" w:rsidRPr="008A6115" w:rsidRDefault="008A6115" w:rsidP="008A6115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DBB1328" w14:textId="77777777" w:rsidR="008A6115" w:rsidRPr="008A6115" w:rsidRDefault="008A6115" w:rsidP="008A6115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CDA969C" w14:textId="77777777" w:rsidR="008A6115" w:rsidRPr="008A6115" w:rsidRDefault="008A6115" w:rsidP="008A6115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CBD41DD" w14:textId="77777777" w:rsidR="00550956" w:rsidRPr="008A6115" w:rsidRDefault="00550956">
      <w:pPr>
        <w:rPr>
          <w:rFonts w:asciiTheme="minorHAnsi" w:hAnsiTheme="minorHAnsi" w:cstheme="minorHAnsi"/>
          <w:sz w:val="24"/>
          <w:szCs w:val="24"/>
        </w:rPr>
      </w:pPr>
    </w:p>
    <w:sectPr w:rsidR="00550956" w:rsidRPr="008A6115" w:rsidSect="00C020B4">
      <w:headerReference w:type="default" r:id="rId6"/>
      <w:footerReference w:type="default" r:id="rId7"/>
      <w:pgSz w:w="11906" w:h="16838"/>
      <w:pgMar w:top="1134" w:right="1133" w:bottom="1134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1A6158" w14:textId="77777777" w:rsidR="00620BC5" w:rsidRDefault="00620BC5">
      <w:pPr>
        <w:spacing w:after="0" w:line="240" w:lineRule="auto"/>
      </w:pPr>
      <w:r>
        <w:separator/>
      </w:r>
    </w:p>
  </w:endnote>
  <w:endnote w:type="continuationSeparator" w:id="0">
    <w:p w14:paraId="49C893AC" w14:textId="77777777" w:rsidR="00620BC5" w:rsidRDefault="00620B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50B268" w14:textId="77777777" w:rsidR="001A2D57" w:rsidRPr="00E429CE" w:rsidRDefault="008A6115" w:rsidP="003A123C">
    <w:pPr>
      <w:pStyle w:val="Rodap"/>
      <w:jc w:val="center"/>
      <w:rPr>
        <w:rFonts w:cs="Calibri"/>
        <w:sz w:val="20"/>
        <w:szCs w:val="20"/>
      </w:rPr>
    </w:pPr>
    <w:r w:rsidRPr="00E429CE">
      <w:rPr>
        <w:rFonts w:cs="Calibri"/>
        <w:sz w:val="20"/>
        <w:szCs w:val="20"/>
      </w:rPr>
      <w:t>Praça Cel. Fausto Ferraz, 183-A, Centro, Floresta/PE CEP: 56.40</w:t>
    </w:r>
    <w:r>
      <w:rPr>
        <w:rFonts w:cs="Calibri"/>
        <w:sz w:val="20"/>
        <w:szCs w:val="20"/>
      </w:rPr>
      <w:t xml:space="preserve">2-051 </w:t>
    </w:r>
    <w:r w:rsidRPr="00E429CE">
      <w:rPr>
        <w:rFonts w:cs="Calibri"/>
        <w:sz w:val="20"/>
        <w:szCs w:val="20"/>
      </w:rPr>
      <w:t>Fone: (87) 3877-2500/2502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71B520" w14:textId="77777777" w:rsidR="00620BC5" w:rsidRDefault="00620BC5">
      <w:pPr>
        <w:spacing w:after="0" w:line="240" w:lineRule="auto"/>
      </w:pPr>
      <w:r>
        <w:separator/>
      </w:r>
    </w:p>
  </w:footnote>
  <w:footnote w:type="continuationSeparator" w:id="0">
    <w:p w14:paraId="6DE540CC" w14:textId="77777777" w:rsidR="00620BC5" w:rsidRDefault="00620B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D0B789" w14:textId="77777777" w:rsidR="001A2D57" w:rsidRPr="00583162" w:rsidRDefault="008A6115" w:rsidP="00C020B4">
    <w:pPr>
      <w:pStyle w:val="Cabealho"/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F376040" wp14:editId="0A7470A3">
          <wp:simplePos x="0" y="0"/>
          <wp:positionH relativeFrom="margin">
            <wp:posOffset>2635057</wp:posOffset>
          </wp:positionH>
          <wp:positionV relativeFrom="paragraph">
            <wp:posOffset>2512</wp:posOffset>
          </wp:positionV>
          <wp:extent cx="714375" cy="86487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864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1DECF1" w14:textId="77777777" w:rsidR="001A2D57" w:rsidRPr="00583162" w:rsidRDefault="008A6115" w:rsidP="00E429CE">
    <w:pPr>
      <w:pStyle w:val="Cabealho"/>
      <w:tabs>
        <w:tab w:val="clear" w:pos="4252"/>
        <w:tab w:val="clear" w:pos="8504"/>
        <w:tab w:val="left" w:pos="960"/>
      </w:tabs>
    </w:pPr>
    <w:r>
      <w:tab/>
    </w:r>
  </w:p>
  <w:p w14:paraId="4917C227" w14:textId="77777777" w:rsidR="001A2D57" w:rsidRPr="00583162" w:rsidRDefault="00620BC5">
    <w:pPr>
      <w:pStyle w:val="Cabealho"/>
    </w:pPr>
  </w:p>
  <w:p w14:paraId="2F801B86" w14:textId="77777777" w:rsidR="001A2D57" w:rsidRPr="00583162" w:rsidRDefault="00620BC5">
    <w:pPr>
      <w:pStyle w:val="Cabealho"/>
    </w:pPr>
  </w:p>
  <w:p w14:paraId="60ACB6D9" w14:textId="77777777" w:rsidR="001A2D57" w:rsidRPr="003A123C" w:rsidRDefault="00620BC5">
    <w:pPr>
      <w:pStyle w:val="Cabealho"/>
      <w:rPr>
        <w:rFonts w:ascii="Times New Roman" w:hAnsi="Times New Roman"/>
        <w:sz w:val="24"/>
        <w:szCs w:val="24"/>
      </w:rPr>
    </w:pPr>
  </w:p>
  <w:p w14:paraId="5CEF947F" w14:textId="77777777" w:rsidR="00B35B3D" w:rsidRPr="00E429CE" w:rsidRDefault="008A6115" w:rsidP="001A2D57">
    <w:pPr>
      <w:pStyle w:val="Cabealho"/>
      <w:jc w:val="center"/>
      <w:rPr>
        <w:rFonts w:cs="Calibri"/>
        <w:sz w:val="24"/>
        <w:szCs w:val="24"/>
      </w:rPr>
    </w:pPr>
    <w:r w:rsidRPr="00E429CE">
      <w:rPr>
        <w:rFonts w:cs="Calibri"/>
        <w:sz w:val="24"/>
        <w:szCs w:val="24"/>
      </w:rPr>
      <w:t xml:space="preserve">Câmara Municipal de </w:t>
    </w:r>
    <w:proofErr w:type="spellStart"/>
    <w:r w:rsidRPr="00E429CE">
      <w:rPr>
        <w:rFonts w:cs="Calibri"/>
        <w:sz w:val="24"/>
        <w:szCs w:val="24"/>
      </w:rPr>
      <w:t>Floresta</w:t>
    </w:r>
    <w:r>
      <w:rPr>
        <w:rFonts w:cs="Calibri"/>
        <w:sz w:val="24"/>
        <w:szCs w:val="24"/>
      </w:rPr>
      <w:t>-PE</w:t>
    </w:r>
    <w:proofErr w:type="spellEnd"/>
  </w:p>
  <w:p w14:paraId="6E20BB07" w14:textId="77777777" w:rsidR="001A2D57" w:rsidRDefault="008A6115" w:rsidP="001A2D57">
    <w:pPr>
      <w:pStyle w:val="Cabealho"/>
      <w:jc w:val="center"/>
      <w:rPr>
        <w:rFonts w:cs="Calibri"/>
        <w:sz w:val="24"/>
        <w:szCs w:val="24"/>
      </w:rPr>
    </w:pPr>
    <w:r w:rsidRPr="00E429CE">
      <w:rPr>
        <w:rFonts w:cs="Calibri"/>
        <w:sz w:val="24"/>
        <w:szCs w:val="24"/>
      </w:rPr>
      <w:t>Casa Benício Ferraz</w:t>
    </w:r>
  </w:p>
  <w:p w14:paraId="78B3F526" w14:textId="77777777" w:rsidR="003D4AFB" w:rsidRPr="00E429CE" w:rsidRDefault="00620BC5" w:rsidP="001A2D57">
    <w:pPr>
      <w:pStyle w:val="Cabealho"/>
      <w:jc w:val="center"/>
      <w:rPr>
        <w:rFonts w:cs="Calibri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115"/>
    <w:rsid w:val="000F3964"/>
    <w:rsid w:val="00292C00"/>
    <w:rsid w:val="00437008"/>
    <w:rsid w:val="00505567"/>
    <w:rsid w:val="00550956"/>
    <w:rsid w:val="00620BC5"/>
    <w:rsid w:val="00693F7A"/>
    <w:rsid w:val="008A6115"/>
    <w:rsid w:val="00C423EE"/>
    <w:rsid w:val="00D12D76"/>
    <w:rsid w:val="00D4655F"/>
    <w:rsid w:val="00E20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8D017"/>
  <w15:chartTrackingRefBased/>
  <w15:docId w15:val="{A123C215-081E-4669-BCF3-D7BE14783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A6115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2">
    <w:name w:val="heading 2"/>
    <w:basedOn w:val="Normal"/>
    <w:link w:val="Ttulo2Char"/>
    <w:uiPriority w:val="9"/>
    <w:qFormat/>
    <w:rsid w:val="008A611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8A611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A61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6115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A61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6115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8A6115"/>
    <w:rPr>
      <w:rFonts w:ascii="Times New Roman" w:eastAsia="Times New Roman" w:hAnsi="Times New Roman" w:cs="Times New Roman"/>
      <w:b/>
      <w:bCs/>
      <w:kern w:val="0"/>
      <w:sz w:val="36"/>
      <w:szCs w:val="36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8A6115"/>
    <w:rPr>
      <w:rFonts w:ascii="Times New Roman" w:eastAsia="Times New Roman" w:hAnsi="Times New Roman" w:cs="Times New Roman"/>
      <w:b/>
      <w:bCs/>
      <w:kern w:val="0"/>
      <w:sz w:val="27"/>
      <w:szCs w:val="27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8A611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408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JADILSON</dc:creator>
  <cp:keywords/>
  <dc:description/>
  <cp:lastModifiedBy>CMF1Digita</cp:lastModifiedBy>
  <cp:revision>5</cp:revision>
  <dcterms:created xsi:type="dcterms:W3CDTF">2026-05-19T12:11:00Z</dcterms:created>
  <dcterms:modified xsi:type="dcterms:W3CDTF">2026-05-19T16:23:00Z</dcterms:modified>
</cp:coreProperties>
</file>