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5F8DB" w14:textId="781A040D" w:rsidR="00071F5E" w:rsidRPr="009106EB" w:rsidRDefault="00071F5E" w:rsidP="00071F5E">
      <w:pPr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9106EB">
        <w:rPr>
          <w:rFonts w:ascii="Garamond" w:hAnsi="Garamond" w:cs="Arial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F56F1AC" wp14:editId="65821AF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36707393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0D2D4" w14:textId="77777777" w:rsidR="00071F5E" w:rsidRDefault="00071F5E" w:rsidP="00071F5E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4754BCDF" w14:textId="77777777" w:rsidR="00071F5E" w:rsidRPr="009106EB" w:rsidRDefault="00071F5E" w:rsidP="00071F5E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18DE9726" w14:textId="77777777" w:rsidR="00071F5E" w:rsidRPr="009106EB" w:rsidRDefault="00071F5E" w:rsidP="00071F5E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9106EB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6F1AC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470D2D4" w14:textId="77777777" w:rsidR="00071F5E" w:rsidRDefault="00071F5E" w:rsidP="00071F5E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4754BCDF" w14:textId="77777777" w:rsidR="00071F5E" w:rsidRPr="009106EB" w:rsidRDefault="00071F5E" w:rsidP="00071F5E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3278/2025</w:t>
                      </w:r>
                    </w:p>
                    <w:p w14:paraId="18DE9726" w14:textId="77777777" w:rsidR="00071F5E" w:rsidRPr="009106EB" w:rsidRDefault="00071F5E" w:rsidP="00071F5E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9106EB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9106EB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9106EB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5</w:t>
      </w:r>
      <w:r w:rsidRPr="009106EB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2</w:t>
      </w:r>
    </w:p>
    <w:p w14:paraId="6468B0E3" w14:textId="77777777" w:rsidR="00071F5E" w:rsidRPr="00F86BE8" w:rsidRDefault="00071F5E" w:rsidP="00071F5E">
      <w:pPr>
        <w:widowControl w:val="0"/>
        <w:ind w:left="2835"/>
        <w:jc w:val="both"/>
        <w:rPr>
          <w:rFonts w:cs="Arial"/>
          <w:szCs w:val="24"/>
        </w:rPr>
      </w:pPr>
      <w:r w:rsidRPr="00F86BE8">
        <w:rPr>
          <w:rFonts w:cs="Arial"/>
          <w:szCs w:val="24"/>
        </w:rPr>
        <w:t>De 26 de novembro de 2025.</w:t>
      </w:r>
    </w:p>
    <w:p w14:paraId="2C150422" w14:textId="77777777" w:rsidR="00044900" w:rsidRPr="00ED2B47" w:rsidRDefault="00044900" w:rsidP="00044900">
      <w:pPr>
        <w:ind w:left="2880"/>
        <w:jc w:val="both"/>
        <w:rPr>
          <w:rFonts w:cs="Arial"/>
          <w:szCs w:val="24"/>
        </w:rPr>
      </w:pPr>
    </w:p>
    <w:p w14:paraId="3D4C4DB1" w14:textId="77777777" w:rsidR="00044900" w:rsidRPr="00ED2B47" w:rsidRDefault="00044900" w:rsidP="00044900">
      <w:pPr>
        <w:ind w:left="2880"/>
        <w:jc w:val="both"/>
        <w:rPr>
          <w:rFonts w:cs="Arial"/>
          <w:szCs w:val="24"/>
        </w:rPr>
      </w:pPr>
      <w:r>
        <w:rPr>
          <w:rFonts w:cs="Arial"/>
          <w:snapToGrid w:val="0"/>
          <w:szCs w:val="24"/>
        </w:rPr>
        <w:t xml:space="preserve">Prorroga, pelo período que especifica, o prazo de vigência do Plano Municipal de Educação para o Decênio 2015-2024, aprovado pela Lei nº 3.604, de 23 de junho de 2015, </w:t>
      </w:r>
      <w:r w:rsidRPr="00ED2B47">
        <w:rPr>
          <w:rFonts w:cs="Arial"/>
          <w:snapToGrid w:val="0"/>
          <w:szCs w:val="24"/>
        </w:rPr>
        <w:t>e dá outras providências</w:t>
      </w:r>
      <w:r w:rsidRPr="00ED2B47">
        <w:rPr>
          <w:rFonts w:cs="Arial"/>
          <w:szCs w:val="24"/>
        </w:rPr>
        <w:t>.</w:t>
      </w:r>
    </w:p>
    <w:p w14:paraId="334D41C3" w14:textId="77777777" w:rsidR="00044900" w:rsidRPr="00ED2B47" w:rsidRDefault="00044900" w:rsidP="00044900">
      <w:pPr>
        <w:ind w:left="3402"/>
        <w:jc w:val="both"/>
        <w:rPr>
          <w:rFonts w:cs="Arial"/>
          <w:szCs w:val="24"/>
        </w:rPr>
      </w:pPr>
    </w:p>
    <w:p w14:paraId="35E0B41A" w14:textId="77777777" w:rsidR="00044900" w:rsidRPr="00ED2B47" w:rsidRDefault="00044900" w:rsidP="00044900">
      <w:pPr>
        <w:widowControl w:val="0"/>
        <w:ind w:right="-1" w:firstLine="1418"/>
        <w:jc w:val="both"/>
        <w:rPr>
          <w:rFonts w:cs="Arial"/>
          <w:szCs w:val="24"/>
        </w:rPr>
      </w:pPr>
      <w:r w:rsidRPr="00044900">
        <w:rPr>
          <w:rFonts w:cs="Arial"/>
          <w:bCs/>
          <w:szCs w:val="24"/>
        </w:rPr>
        <w:t>O</w:t>
      </w:r>
      <w:r w:rsidRPr="00ED2B47">
        <w:rPr>
          <w:rFonts w:cs="Arial"/>
          <w:b/>
          <w:szCs w:val="24"/>
        </w:rPr>
        <w:t xml:space="preserve"> PODER LEGISLATIVO DE CAMPO MOURÃO</w:t>
      </w:r>
      <w:r w:rsidRPr="00ED2B47">
        <w:rPr>
          <w:rFonts w:cs="Arial"/>
          <w:szCs w:val="24"/>
        </w:rPr>
        <w:t>, Estado do Paraná, aprovou e eu, Prefeito Municipal, sanciono a seguinte</w:t>
      </w:r>
    </w:p>
    <w:p w14:paraId="086A1042" w14:textId="77777777" w:rsidR="00044900" w:rsidRPr="00ED2B47" w:rsidRDefault="00044900" w:rsidP="00044900">
      <w:pPr>
        <w:widowControl w:val="0"/>
        <w:ind w:right="-1"/>
        <w:jc w:val="center"/>
        <w:rPr>
          <w:rFonts w:cs="Arial"/>
          <w:szCs w:val="24"/>
        </w:rPr>
      </w:pPr>
    </w:p>
    <w:p w14:paraId="67FE5A0A" w14:textId="77777777" w:rsidR="00044900" w:rsidRPr="004A2ED0" w:rsidRDefault="00044900" w:rsidP="00044900">
      <w:pPr>
        <w:widowControl w:val="0"/>
        <w:ind w:right="-1"/>
        <w:jc w:val="center"/>
        <w:rPr>
          <w:rFonts w:ascii="Garamond" w:hAnsi="Garamond" w:cs="Arial"/>
          <w:b/>
          <w:sz w:val="26"/>
          <w:szCs w:val="26"/>
        </w:rPr>
      </w:pPr>
      <w:r w:rsidRPr="004A2ED0">
        <w:rPr>
          <w:rFonts w:ascii="Garamond" w:hAnsi="Garamond" w:cs="Arial"/>
          <w:b/>
          <w:sz w:val="26"/>
          <w:szCs w:val="26"/>
        </w:rPr>
        <w:t>L E I:</w:t>
      </w:r>
    </w:p>
    <w:p w14:paraId="23D115F7" w14:textId="77777777" w:rsidR="00044900" w:rsidRPr="004A2ED0" w:rsidRDefault="00044900" w:rsidP="00044900">
      <w:pPr>
        <w:jc w:val="center"/>
        <w:rPr>
          <w:rFonts w:ascii="Garamond" w:hAnsi="Garamond" w:cs="Arial"/>
          <w:sz w:val="26"/>
          <w:szCs w:val="26"/>
        </w:rPr>
      </w:pPr>
    </w:p>
    <w:p w14:paraId="27446086" w14:textId="77777777" w:rsidR="00044900" w:rsidRDefault="00044900" w:rsidP="00044900">
      <w:pPr>
        <w:ind w:firstLine="1418"/>
        <w:jc w:val="both"/>
        <w:rPr>
          <w:rFonts w:cs="Arial"/>
          <w:snapToGrid w:val="0"/>
          <w:szCs w:val="24"/>
        </w:rPr>
      </w:pPr>
      <w:r w:rsidRPr="00ED2B47">
        <w:rPr>
          <w:rFonts w:cs="Arial"/>
          <w:b/>
          <w:snapToGrid w:val="0"/>
          <w:szCs w:val="24"/>
        </w:rPr>
        <w:t>Art.</w:t>
      </w:r>
      <w:r>
        <w:rPr>
          <w:rFonts w:cs="Arial"/>
          <w:b/>
          <w:snapToGrid w:val="0"/>
          <w:szCs w:val="24"/>
        </w:rPr>
        <w:t xml:space="preserve"> </w:t>
      </w:r>
      <w:r w:rsidRPr="00ED2B47">
        <w:rPr>
          <w:rFonts w:cs="Arial"/>
          <w:b/>
          <w:snapToGrid w:val="0"/>
          <w:szCs w:val="24"/>
        </w:rPr>
        <w:t>1º</w:t>
      </w:r>
      <w:r w:rsidRPr="00840B83">
        <w:rPr>
          <w:rFonts w:cs="Arial"/>
          <w:bCs/>
          <w:snapToGrid w:val="0"/>
          <w:szCs w:val="24"/>
        </w:rPr>
        <w:t xml:space="preserve"> </w:t>
      </w:r>
      <w:r>
        <w:rPr>
          <w:rFonts w:cs="Arial"/>
          <w:bCs/>
          <w:snapToGrid w:val="0"/>
          <w:szCs w:val="24"/>
        </w:rPr>
        <w:t xml:space="preserve">Fica prorrogada, </w:t>
      </w:r>
      <w:r>
        <w:rPr>
          <w:rFonts w:cs="Arial"/>
          <w:snapToGrid w:val="0"/>
          <w:szCs w:val="24"/>
        </w:rPr>
        <w:t>até um ano após a publicação da Lei Federal que aprovará o novo Plano Nacional de Educação, a vigência do Plano Municipal de Educação para o decênio 2015-2024, aprovado por meio da Lei nº 3.604, de 23 de junho de 2015.</w:t>
      </w:r>
    </w:p>
    <w:p w14:paraId="0537CC93" w14:textId="77777777" w:rsidR="00044900" w:rsidRDefault="00044900" w:rsidP="00044900">
      <w:pPr>
        <w:ind w:firstLine="1418"/>
        <w:jc w:val="both"/>
        <w:rPr>
          <w:rFonts w:cs="Arial"/>
          <w:snapToGrid w:val="0"/>
          <w:szCs w:val="24"/>
        </w:rPr>
      </w:pPr>
    </w:p>
    <w:p w14:paraId="48AFD95A" w14:textId="77777777" w:rsidR="00044900" w:rsidRDefault="00044900" w:rsidP="00044900">
      <w:pPr>
        <w:ind w:firstLine="1418"/>
        <w:jc w:val="both"/>
        <w:rPr>
          <w:rFonts w:cs="Arial"/>
          <w:bCs/>
          <w:snapToGrid w:val="0"/>
          <w:szCs w:val="24"/>
        </w:rPr>
      </w:pPr>
      <w:r>
        <w:rPr>
          <w:rFonts w:cs="Arial"/>
          <w:b/>
          <w:bCs/>
          <w:snapToGrid w:val="0"/>
          <w:szCs w:val="24"/>
        </w:rPr>
        <w:t xml:space="preserve">Parágrafo único. </w:t>
      </w:r>
      <w:r>
        <w:rPr>
          <w:rFonts w:cs="Arial"/>
          <w:snapToGrid w:val="0"/>
          <w:szCs w:val="24"/>
        </w:rPr>
        <w:t>O novo Plano Nacional de Educação para o decênio 2024-2034 é objeto do Projeto de Lei Federal nº 2.614/2024.</w:t>
      </w:r>
    </w:p>
    <w:p w14:paraId="1D322325" w14:textId="77777777" w:rsidR="00044900" w:rsidRDefault="00044900" w:rsidP="00044900">
      <w:pPr>
        <w:ind w:firstLine="1418"/>
        <w:jc w:val="both"/>
        <w:rPr>
          <w:rFonts w:cs="Arial"/>
          <w:bCs/>
          <w:snapToGrid w:val="0"/>
          <w:szCs w:val="24"/>
        </w:rPr>
      </w:pPr>
    </w:p>
    <w:p w14:paraId="277B06ED" w14:textId="77777777" w:rsidR="00044900" w:rsidRDefault="00044900" w:rsidP="00044900">
      <w:pPr>
        <w:ind w:firstLine="1418"/>
        <w:jc w:val="both"/>
        <w:rPr>
          <w:rFonts w:cs="Arial"/>
          <w:snapToGrid w:val="0"/>
          <w:szCs w:val="24"/>
        </w:rPr>
      </w:pPr>
      <w:r w:rsidRPr="00ED2B47">
        <w:rPr>
          <w:rFonts w:cs="Arial"/>
          <w:b/>
          <w:snapToGrid w:val="0"/>
          <w:szCs w:val="24"/>
        </w:rPr>
        <w:t>Art.</w:t>
      </w:r>
      <w:r>
        <w:rPr>
          <w:rFonts w:cs="Arial"/>
          <w:b/>
          <w:snapToGrid w:val="0"/>
          <w:szCs w:val="24"/>
        </w:rPr>
        <w:t xml:space="preserve"> 2º </w:t>
      </w:r>
      <w:r w:rsidRPr="00ED2B47">
        <w:rPr>
          <w:rFonts w:cs="Arial"/>
          <w:snapToGrid w:val="0"/>
          <w:szCs w:val="24"/>
        </w:rPr>
        <w:t>Esta Lei entra em vigor na data da sua publicação</w:t>
      </w:r>
      <w:r>
        <w:rPr>
          <w:rFonts w:cs="Arial"/>
          <w:snapToGrid w:val="0"/>
          <w:szCs w:val="24"/>
        </w:rPr>
        <w:t>, em efeitos retroativos a 1º de janeiro de 2025.</w:t>
      </w:r>
    </w:p>
    <w:p w14:paraId="75CEAADE" w14:textId="77777777" w:rsidR="00044900" w:rsidRDefault="00044900" w:rsidP="00044900">
      <w:pPr>
        <w:ind w:firstLine="1418"/>
        <w:jc w:val="both"/>
        <w:rPr>
          <w:rFonts w:cs="Arial"/>
          <w:snapToGrid w:val="0"/>
          <w:szCs w:val="24"/>
        </w:rPr>
      </w:pPr>
    </w:p>
    <w:p w14:paraId="3097E2A8" w14:textId="77777777" w:rsidR="00071F5E" w:rsidRPr="00F86BE8" w:rsidRDefault="00071F5E" w:rsidP="00071F5E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F86BE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DDF1F39" w14:textId="77777777" w:rsidR="00071F5E" w:rsidRPr="00F86BE8" w:rsidRDefault="00071F5E" w:rsidP="00071F5E">
      <w:pPr>
        <w:widowControl w:val="0"/>
        <w:jc w:val="center"/>
        <w:rPr>
          <w:rFonts w:cs="Arial"/>
          <w:b/>
          <w:bCs/>
          <w:szCs w:val="24"/>
        </w:rPr>
      </w:pPr>
      <w:r w:rsidRPr="00F86BE8">
        <w:rPr>
          <w:rFonts w:cs="Arial"/>
          <w:bCs/>
          <w:szCs w:val="24"/>
        </w:rPr>
        <w:t>Campo Mourão, 26 de novembro de 2025</w:t>
      </w:r>
    </w:p>
    <w:p w14:paraId="03BD9F88" w14:textId="77777777" w:rsidR="00071F5E" w:rsidRPr="00F86BE8" w:rsidRDefault="00071F5E" w:rsidP="00071F5E">
      <w:pPr>
        <w:widowControl w:val="0"/>
        <w:jc w:val="center"/>
        <w:rPr>
          <w:rFonts w:cs="Arial"/>
          <w:szCs w:val="24"/>
        </w:rPr>
      </w:pPr>
    </w:p>
    <w:p w14:paraId="1C9DE55F" w14:textId="77777777" w:rsidR="00071F5E" w:rsidRPr="00F86BE8" w:rsidRDefault="00071F5E" w:rsidP="00071F5E">
      <w:pPr>
        <w:widowControl w:val="0"/>
        <w:jc w:val="center"/>
        <w:rPr>
          <w:rFonts w:cs="Arial"/>
          <w:szCs w:val="24"/>
        </w:rPr>
      </w:pPr>
    </w:p>
    <w:p w14:paraId="7075337E" w14:textId="77777777" w:rsidR="00071F5E" w:rsidRPr="00F86BE8" w:rsidRDefault="00071F5E" w:rsidP="00071F5E">
      <w:pPr>
        <w:widowControl w:val="0"/>
        <w:jc w:val="center"/>
        <w:rPr>
          <w:rFonts w:cs="Arial"/>
          <w:szCs w:val="24"/>
        </w:rPr>
      </w:pPr>
    </w:p>
    <w:p w14:paraId="5B455BA3" w14:textId="77777777" w:rsidR="00071F5E" w:rsidRPr="00F86BE8" w:rsidRDefault="00071F5E" w:rsidP="00071F5E">
      <w:pPr>
        <w:widowControl w:val="0"/>
        <w:jc w:val="center"/>
        <w:rPr>
          <w:rFonts w:cs="Arial"/>
          <w:szCs w:val="24"/>
        </w:rPr>
      </w:pPr>
    </w:p>
    <w:p w14:paraId="0ED96797" w14:textId="77777777" w:rsidR="00071F5E" w:rsidRPr="00F86BE8" w:rsidRDefault="00071F5E" w:rsidP="00071F5E">
      <w:pPr>
        <w:widowControl w:val="0"/>
        <w:tabs>
          <w:tab w:val="center" w:pos="4535"/>
          <w:tab w:val="left" w:pos="7665"/>
        </w:tabs>
        <w:jc w:val="center"/>
        <w:rPr>
          <w:rFonts w:cs="Arial"/>
          <w:b/>
          <w:bCs/>
          <w:szCs w:val="24"/>
        </w:rPr>
      </w:pPr>
      <w:r w:rsidRPr="00F86BE8">
        <w:rPr>
          <w:rFonts w:cs="Arial"/>
          <w:bCs/>
          <w:szCs w:val="24"/>
        </w:rPr>
        <w:t>João Douglas Fabrício</w:t>
      </w:r>
    </w:p>
    <w:p w14:paraId="4567CA7F" w14:textId="77777777" w:rsidR="00071F5E" w:rsidRPr="00F86BE8" w:rsidRDefault="00071F5E" w:rsidP="00071F5E">
      <w:pPr>
        <w:widowControl w:val="0"/>
        <w:jc w:val="center"/>
        <w:rPr>
          <w:szCs w:val="24"/>
        </w:rPr>
      </w:pPr>
      <w:r w:rsidRPr="00F86BE8">
        <w:rPr>
          <w:rFonts w:cs="Arial"/>
          <w:b/>
          <w:bCs/>
          <w:szCs w:val="24"/>
        </w:rPr>
        <w:t>Prefeito Municipal</w:t>
      </w:r>
    </w:p>
    <w:sectPr w:rsidR="00071F5E" w:rsidRPr="00F86BE8" w:rsidSect="00071F5E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591E" w14:textId="77777777" w:rsidR="00E659ED" w:rsidRDefault="00E659ED" w:rsidP="00044900">
      <w:r>
        <w:separator/>
      </w:r>
    </w:p>
  </w:endnote>
  <w:endnote w:type="continuationSeparator" w:id="0">
    <w:p w14:paraId="219C3F9B" w14:textId="77777777" w:rsidR="00E659ED" w:rsidRDefault="00E659ED" w:rsidP="00044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F54CC" w14:textId="77777777" w:rsidR="00E659ED" w:rsidRDefault="00E659ED" w:rsidP="00044900">
      <w:r>
        <w:separator/>
      </w:r>
    </w:p>
  </w:footnote>
  <w:footnote w:type="continuationSeparator" w:id="0">
    <w:p w14:paraId="6586E87F" w14:textId="77777777" w:rsidR="00E659ED" w:rsidRDefault="00E659ED" w:rsidP="00044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26512" w14:textId="1B382840" w:rsidR="00044900" w:rsidRDefault="00044900">
    <w:pPr>
      <w:pStyle w:val="Cabealho"/>
    </w:pPr>
  </w:p>
  <w:p w14:paraId="41F7A367" w14:textId="7253FDAF" w:rsidR="00044900" w:rsidRDefault="00044900">
    <w:pPr>
      <w:pStyle w:val="Cabealho"/>
    </w:pPr>
  </w:p>
  <w:p w14:paraId="59D6A66E" w14:textId="77777777" w:rsidR="00044900" w:rsidRDefault="000449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900"/>
    <w:rsid w:val="00044900"/>
    <w:rsid w:val="00071F5E"/>
    <w:rsid w:val="000D54F7"/>
    <w:rsid w:val="0027091F"/>
    <w:rsid w:val="003134DA"/>
    <w:rsid w:val="00555CEA"/>
    <w:rsid w:val="006C11E5"/>
    <w:rsid w:val="00863EE6"/>
    <w:rsid w:val="00B2276A"/>
    <w:rsid w:val="00BA66A3"/>
    <w:rsid w:val="00BC43B4"/>
    <w:rsid w:val="00E6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6C6E8"/>
  <w15:chartTrackingRefBased/>
  <w15:docId w15:val="{D511B1B2-1F4F-42C5-B038-C839E433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90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4490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490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490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490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490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490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490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490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490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49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49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49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490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490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90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490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490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490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49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44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490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44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490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4490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490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4490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49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490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490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449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44900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449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4900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44900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71F5E"/>
    <w:pPr>
      <w:spacing w:after="200"/>
    </w:pPr>
    <w:rPr>
      <w:rFonts w:ascii="Calibri" w:eastAsia="Calibri" w:hAnsi="Calibri"/>
      <w:i/>
      <w:iCs/>
      <w:color w:val="44546A" w:themeColor="text2"/>
      <w:kern w:val="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805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2025-11-17T18:04:00Z</dcterms:created>
  <dcterms:modified xsi:type="dcterms:W3CDTF">2025-11-26T14:07:00Z</dcterms:modified>
</cp:coreProperties>
</file>