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23F6E" w14:textId="69344D71" w:rsidR="00412C4A" w:rsidRPr="00825891" w:rsidRDefault="00412C4A" w:rsidP="00B3383D">
      <w:pPr>
        <w:pStyle w:val="NormalWeb"/>
        <w:ind w:right="-96"/>
        <w:jc w:val="both"/>
        <w:rPr>
          <w:rFonts w:asciiTheme="minorHAnsi" w:hAnsiTheme="minorHAnsi" w:cstheme="minorHAnsi"/>
          <w:b/>
          <w:bCs/>
        </w:rPr>
      </w:pPr>
    </w:p>
    <w:tbl>
      <w:tblPr>
        <w:tblW w:w="87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7"/>
      </w:tblGrid>
      <w:tr w:rsidR="00A33A01" w:rsidRPr="00825891" w14:paraId="56400F8B" w14:textId="77777777" w:rsidTr="00397C0C">
        <w:trPr>
          <w:trHeight w:val="987"/>
        </w:trPr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DAEC" w14:textId="77777777" w:rsidR="00A33A01" w:rsidRPr="00825891" w:rsidRDefault="00A33A01" w:rsidP="00CD25C6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1D316F92" w14:textId="42A82BC9" w:rsidR="00A33A01" w:rsidRPr="00825891" w:rsidRDefault="00A33A01" w:rsidP="00CD25C6">
            <w:pPr>
              <w:rPr>
                <w:rFonts w:cstheme="minorHAnsi"/>
                <w:b/>
                <w:sz w:val="24"/>
                <w:szCs w:val="24"/>
              </w:rPr>
            </w:pPr>
            <w:r w:rsidRPr="00825891">
              <w:rPr>
                <w:rFonts w:cstheme="minorHAnsi"/>
                <w:b/>
                <w:sz w:val="24"/>
                <w:szCs w:val="24"/>
              </w:rPr>
              <w:t>PROJETO DE LEI Nº 067/2024</w:t>
            </w:r>
            <w:r w:rsidR="00F0681C">
              <w:rPr>
                <w:rFonts w:cstheme="minorHAnsi"/>
                <w:b/>
                <w:sz w:val="24"/>
                <w:szCs w:val="24"/>
              </w:rPr>
              <w:t>-LE</w:t>
            </w:r>
            <w:r w:rsidRPr="00825891">
              <w:rPr>
                <w:rFonts w:cstheme="minorHAnsi"/>
                <w:b/>
                <w:sz w:val="24"/>
                <w:szCs w:val="24"/>
              </w:rPr>
              <w:t>, DE 25 DE JANEIRO DE 2024</w:t>
            </w:r>
            <w:r w:rsidR="00397C0C" w:rsidRPr="00825891">
              <w:rPr>
                <w:rFonts w:cstheme="minorHAnsi"/>
                <w:b/>
                <w:sz w:val="24"/>
                <w:szCs w:val="24"/>
              </w:rPr>
              <w:t>.</w:t>
            </w:r>
          </w:p>
          <w:p w14:paraId="0C91F3BB" w14:textId="77777777" w:rsidR="00A33A01" w:rsidRPr="00825891" w:rsidRDefault="00A33A01" w:rsidP="00CD25C6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2D48F23B" w14:textId="4B51344A" w:rsidR="00A33A01" w:rsidRPr="00825891" w:rsidRDefault="00397C0C" w:rsidP="00397C0C">
      <w:pPr>
        <w:spacing w:before="100" w:beforeAutospacing="1" w:after="100" w:afterAutospacing="1"/>
        <w:rPr>
          <w:rFonts w:cstheme="minorHAnsi"/>
          <w:b/>
          <w:sz w:val="24"/>
          <w:szCs w:val="24"/>
        </w:rPr>
      </w:pPr>
      <w:r w:rsidRPr="00825891">
        <w:rPr>
          <w:rFonts w:cstheme="minorHAnsi"/>
          <w:b/>
          <w:sz w:val="24"/>
          <w:szCs w:val="24"/>
        </w:rPr>
        <w:t xml:space="preserve"> </w:t>
      </w:r>
      <w:r w:rsidR="00A33A01" w:rsidRPr="00825891">
        <w:rPr>
          <w:rFonts w:cstheme="minorHAnsi"/>
          <w:b/>
          <w:sz w:val="24"/>
          <w:szCs w:val="24"/>
        </w:rPr>
        <w:t>AUTORIA: MESA DIRETORA.</w:t>
      </w:r>
    </w:p>
    <w:p w14:paraId="62818EAF" w14:textId="6C5470BF" w:rsidR="00A33A01" w:rsidRPr="00825891" w:rsidRDefault="00112AD7" w:rsidP="00A33A01">
      <w:pPr>
        <w:ind w:right="46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DISPÕE SOBRE</w:t>
      </w:r>
      <w:r w:rsidR="00A33A01" w:rsidRPr="00825891">
        <w:rPr>
          <w:rFonts w:cstheme="minorHAnsi"/>
          <w:b/>
          <w:bCs/>
          <w:sz w:val="24"/>
          <w:szCs w:val="24"/>
        </w:rPr>
        <w:t xml:space="preserve"> ALTERAÇÕES NA LEI Nº 2.476/2023, QUE DISPÕE SOBRE O QUADRO DE SERVIDORES EM COMISSÃO DA CÂMARA MUNICIPAL DE CAMPO NOVO DO PARECIS, E D</w:t>
      </w:r>
      <w:r w:rsidR="00F0681C">
        <w:rPr>
          <w:rFonts w:cstheme="minorHAnsi"/>
          <w:b/>
          <w:bCs/>
          <w:sz w:val="24"/>
          <w:szCs w:val="24"/>
        </w:rPr>
        <w:t>Á</w:t>
      </w:r>
      <w:r w:rsidR="00A33A01" w:rsidRPr="00825891">
        <w:rPr>
          <w:rFonts w:cstheme="minorHAnsi"/>
          <w:b/>
          <w:bCs/>
          <w:sz w:val="24"/>
          <w:szCs w:val="24"/>
        </w:rPr>
        <w:t xml:space="preserve"> </w:t>
      </w:r>
      <w:r w:rsidR="009A6D8C">
        <w:rPr>
          <w:rFonts w:cstheme="minorHAnsi"/>
          <w:b/>
          <w:bCs/>
          <w:sz w:val="24"/>
          <w:szCs w:val="24"/>
        </w:rPr>
        <w:t xml:space="preserve">OUTRAS </w:t>
      </w:r>
      <w:r w:rsidR="00A33A01" w:rsidRPr="00825891">
        <w:rPr>
          <w:rFonts w:cstheme="minorHAnsi"/>
          <w:b/>
          <w:bCs/>
          <w:sz w:val="24"/>
          <w:szCs w:val="24"/>
        </w:rPr>
        <w:t>PROVIDÊNCIAS.</w:t>
      </w:r>
    </w:p>
    <w:p w14:paraId="1F4BB3D5" w14:textId="77777777" w:rsidR="00A33A01" w:rsidRPr="00825891" w:rsidRDefault="00A33A01" w:rsidP="00A33A01">
      <w:pPr>
        <w:ind w:right="46"/>
        <w:jc w:val="both"/>
        <w:rPr>
          <w:rFonts w:cstheme="minorHAnsi"/>
          <w:b/>
          <w:bCs/>
          <w:sz w:val="24"/>
          <w:szCs w:val="24"/>
        </w:rPr>
      </w:pPr>
    </w:p>
    <w:p w14:paraId="363EA734" w14:textId="77777777" w:rsidR="00A33A01" w:rsidRPr="00825891" w:rsidRDefault="00A33A01" w:rsidP="00A33A01">
      <w:pPr>
        <w:ind w:right="46" w:firstLine="1440"/>
        <w:jc w:val="both"/>
        <w:rPr>
          <w:rFonts w:cstheme="minorHAnsi"/>
          <w:sz w:val="24"/>
          <w:szCs w:val="24"/>
        </w:rPr>
      </w:pPr>
      <w:r w:rsidRPr="00825891">
        <w:rPr>
          <w:rFonts w:cstheme="minorHAnsi"/>
          <w:sz w:val="24"/>
          <w:szCs w:val="24"/>
        </w:rPr>
        <w:t>A Mesa Diretora, no uso das atribuições que lhe são conferidas por lei, e tendo em vista o disposto no art. 38, I, da Lei Orgânica Municipal, apresenta para apreciação e deliberação do Soberano Plenário o seguinte Projeto de Lei:</w:t>
      </w:r>
    </w:p>
    <w:p w14:paraId="1CA151E8" w14:textId="77777777" w:rsidR="00A33A01" w:rsidRPr="00825891" w:rsidRDefault="00A33A01" w:rsidP="00A33A01">
      <w:pPr>
        <w:ind w:firstLine="1440"/>
        <w:jc w:val="both"/>
        <w:rPr>
          <w:rFonts w:cstheme="minorHAnsi"/>
          <w:sz w:val="24"/>
          <w:szCs w:val="24"/>
        </w:rPr>
      </w:pPr>
    </w:p>
    <w:p w14:paraId="73CFE6DA" w14:textId="2D98E3A1" w:rsidR="00A33A01" w:rsidRPr="00825891" w:rsidRDefault="00A33A01" w:rsidP="00A33A01">
      <w:pPr>
        <w:ind w:right="46" w:firstLine="1440"/>
        <w:jc w:val="both"/>
        <w:rPr>
          <w:rFonts w:cstheme="minorHAnsi"/>
          <w:bCs/>
          <w:sz w:val="24"/>
          <w:szCs w:val="24"/>
        </w:rPr>
      </w:pPr>
      <w:r w:rsidRPr="00DF6939">
        <w:rPr>
          <w:rFonts w:cstheme="minorHAnsi"/>
          <w:b/>
          <w:bCs/>
          <w:sz w:val="24"/>
          <w:szCs w:val="24"/>
        </w:rPr>
        <w:t>Art. 1º</w:t>
      </w:r>
      <w:r w:rsidRPr="00825891">
        <w:rPr>
          <w:rFonts w:cstheme="minorHAnsi"/>
          <w:bCs/>
          <w:sz w:val="24"/>
          <w:szCs w:val="24"/>
        </w:rPr>
        <w:t xml:space="preserve">     </w:t>
      </w:r>
      <w:r w:rsidR="001D4075">
        <w:rPr>
          <w:rFonts w:cstheme="minorHAnsi"/>
          <w:bCs/>
          <w:sz w:val="24"/>
          <w:szCs w:val="24"/>
        </w:rPr>
        <w:t>A ementa da referida Lei passará a vigorar com a seguinte redação</w:t>
      </w:r>
      <w:r w:rsidRPr="00825891">
        <w:rPr>
          <w:rFonts w:cstheme="minorHAnsi"/>
          <w:bCs/>
          <w:sz w:val="24"/>
          <w:szCs w:val="24"/>
        </w:rPr>
        <w:t>:</w:t>
      </w:r>
    </w:p>
    <w:p w14:paraId="09D83488" w14:textId="77777777" w:rsidR="00A33A01" w:rsidRPr="00825891" w:rsidRDefault="00A33A01" w:rsidP="00A33A01">
      <w:pPr>
        <w:ind w:right="46" w:firstLine="1440"/>
        <w:jc w:val="both"/>
        <w:rPr>
          <w:rFonts w:cstheme="minorHAnsi"/>
          <w:bCs/>
          <w:sz w:val="24"/>
          <w:szCs w:val="24"/>
        </w:rPr>
      </w:pPr>
    </w:p>
    <w:p w14:paraId="3B0160AE" w14:textId="1C569FEA" w:rsidR="00112AD7" w:rsidRDefault="00112AD7" w:rsidP="00112AD7">
      <w:pPr>
        <w:ind w:left="2552" w:right="46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DISPÕE SOBRE OS VENCIMENTOS DOS SERVIDORES EM COMISSÃO DA CÂMARA MUNICIPAL DE CAMPO NOVO DO PARECIS, E D</w:t>
      </w:r>
      <w:r w:rsidR="00F0681C">
        <w:rPr>
          <w:rFonts w:cstheme="minorHAnsi"/>
          <w:b/>
          <w:bCs/>
          <w:sz w:val="24"/>
          <w:szCs w:val="24"/>
        </w:rPr>
        <w:t>Á</w:t>
      </w:r>
      <w:bookmarkStart w:id="0" w:name="_GoBack"/>
      <w:bookmarkEnd w:id="0"/>
      <w:r>
        <w:rPr>
          <w:rFonts w:cstheme="minorHAnsi"/>
          <w:b/>
          <w:bCs/>
          <w:sz w:val="24"/>
          <w:szCs w:val="24"/>
        </w:rPr>
        <w:t xml:space="preserve"> OUTRAS PROVIDÊNCIAS.</w:t>
      </w:r>
    </w:p>
    <w:p w14:paraId="2BE17286" w14:textId="77777777" w:rsidR="001D4075" w:rsidRPr="001D4075" w:rsidRDefault="001D4075" w:rsidP="001D4075">
      <w:pPr>
        <w:ind w:right="46"/>
        <w:jc w:val="both"/>
        <w:rPr>
          <w:rFonts w:cstheme="minorHAnsi"/>
          <w:b/>
          <w:bCs/>
          <w:sz w:val="24"/>
          <w:szCs w:val="24"/>
        </w:rPr>
      </w:pPr>
    </w:p>
    <w:p w14:paraId="6D006CF0" w14:textId="16A84782" w:rsidR="001D4075" w:rsidRPr="00825891" w:rsidRDefault="001D4075" w:rsidP="001D4075">
      <w:pPr>
        <w:ind w:right="46" w:firstLine="1440"/>
        <w:jc w:val="both"/>
        <w:rPr>
          <w:rFonts w:cstheme="minorHAnsi"/>
          <w:bCs/>
          <w:sz w:val="24"/>
          <w:szCs w:val="24"/>
        </w:rPr>
      </w:pPr>
      <w:r w:rsidRPr="00825891">
        <w:rPr>
          <w:rFonts w:cstheme="minorHAnsi"/>
          <w:b/>
          <w:bCs/>
          <w:sz w:val="24"/>
          <w:szCs w:val="24"/>
        </w:rPr>
        <w:t xml:space="preserve">Art. </w:t>
      </w:r>
      <w:r>
        <w:rPr>
          <w:rFonts w:cstheme="minorHAnsi"/>
          <w:b/>
          <w:bCs/>
          <w:sz w:val="24"/>
          <w:szCs w:val="24"/>
        </w:rPr>
        <w:t>2</w:t>
      </w:r>
      <w:r w:rsidRPr="00825891">
        <w:rPr>
          <w:rFonts w:cstheme="minorHAnsi"/>
          <w:bCs/>
          <w:sz w:val="24"/>
          <w:szCs w:val="24"/>
        </w:rPr>
        <w:t xml:space="preserve">º     O artigo </w:t>
      </w:r>
      <w:r>
        <w:rPr>
          <w:rFonts w:cstheme="minorHAnsi"/>
          <w:bCs/>
          <w:sz w:val="24"/>
          <w:szCs w:val="24"/>
        </w:rPr>
        <w:t>1° Da</w:t>
      </w:r>
      <w:r w:rsidRPr="00825891">
        <w:rPr>
          <w:rFonts w:cstheme="minorHAnsi"/>
          <w:bCs/>
          <w:sz w:val="24"/>
          <w:szCs w:val="24"/>
        </w:rPr>
        <w:t xml:space="preserve"> da </w:t>
      </w:r>
      <w:r>
        <w:rPr>
          <w:rFonts w:cstheme="minorHAnsi"/>
          <w:bCs/>
          <w:sz w:val="24"/>
          <w:szCs w:val="24"/>
        </w:rPr>
        <w:t>L</w:t>
      </w:r>
      <w:r w:rsidRPr="00825891">
        <w:rPr>
          <w:rFonts w:cstheme="minorHAnsi"/>
          <w:bCs/>
          <w:sz w:val="24"/>
          <w:szCs w:val="24"/>
        </w:rPr>
        <w:t xml:space="preserve">ei </w:t>
      </w:r>
      <w:r>
        <w:rPr>
          <w:rFonts w:cstheme="minorHAnsi"/>
          <w:bCs/>
          <w:sz w:val="24"/>
          <w:szCs w:val="24"/>
        </w:rPr>
        <w:t>M</w:t>
      </w:r>
      <w:r w:rsidRPr="00825891">
        <w:rPr>
          <w:rFonts w:cstheme="minorHAnsi"/>
          <w:bCs/>
          <w:sz w:val="24"/>
          <w:szCs w:val="24"/>
        </w:rPr>
        <w:t>unicipal nº</w:t>
      </w:r>
      <w:r>
        <w:rPr>
          <w:rFonts w:cstheme="minorHAnsi"/>
          <w:bCs/>
          <w:sz w:val="24"/>
          <w:szCs w:val="24"/>
        </w:rPr>
        <w:t xml:space="preserve"> 2.476/2023</w:t>
      </w:r>
      <w:r w:rsidRPr="00825891">
        <w:rPr>
          <w:rFonts w:cstheme="minorHAnsi"/>
          <w:bCs/>
          <w:sz w:val="24"/>
          <w:szCs w:val="24"/>
        </w:rPr>
        <w:t>, passa</w:t>
      </w:r>
      <w:r>
        <w:rPr>
          <w:rFonts w:cstheme="minorHAnsi"/>
          <w:bCs/>
          <w:sz w:val="24"/>
          <w:szCs w:val="24"/>
        </w:rPr>
        <w:t>rá</w:t>
      </w:r>
      <w:r w:rsidRPr="00825891">
        <w:rPr>
          <w:rFonts w:cstheme="minorHAnsi"/>
          <w:bCs/>
          <w:sz w:val="24"/>
          <w:szCs w:val="24"/>
        </w:rPr>
        <w:t xml:space="preserve"> a vigorar com a seguinte redação:</w:t>
      </w:r>
    </w:p>
    <w:p w14:paraId="446021B5" w14:textId="77777777" w:rsidR="001D4075" w:rsidRPr="00825891" w:rsidRDefault="001D4075" w:rsidP="001D4075">
      <w:pPr>
        <w:ind w:right="46" w:firstLine="1440"/>
        <w:jc w:val="both"/>
        <w:rPr>
          <w:rFonts w:cstheme="minorHAnsi"/>
          <w:bCs/>
          <w:sz w:val="24"/>
          <w:szCs w:val="24"/>
        </w:rPr>
      </w:pPr>
    </w:p>
    <w:p w14:paraId="36F9F399" w14:textId="10FB4A9C" w:rsidR="001D4075" w:rsidRPr="00825891" w:rsidRDefault="001D4075" w:rsidP="001D4075">
      <w:pPr>
        <w:ind w:right="46" w:firstLine="1440"/>
        <w:jc w:val="both"/>
        <w:rPr>
          <w:rFonts w:cstheme="minorHAnsi"/>
          <w:i/>
          <w:sz w:val="24"/>
          <w:szCs w:val="24"/>
        </w:rPr>
      </w:pPr>
      <w:r w:rsidRPr="00825891">
        <w:rPr>
          <w:rFonts w:cstheme="minorHAnsi"/>
          <w:bCs/>
          <w:i/>
          <w:sz w:val="24"/>
          <w:szCs w:val="24"/>
        </w:rPr>
        <w:t>Art. 1</w:t>
      </w:r>
      <w:r>
        <w:rPr>
          <w:rFonts w:cstheme="minorHAnsi"/>
          <w:bCs/>
          <w:i/>
          <w:sz w:val="24"/>
          <w:szCs w:val="24"/>
        </w:rPr>
        <w:t>°</w:t>
      </w:r>
      <w:r w:rsidRPr="00825891">
        <w:rPr>
          <w:rFonts w:cstheme="minorHAnsi"/>
          <w:bCs/>
          <w:i/>
          <w:sz w:val="24"/>
          <w:szCs w:val="24"/>
        </w:rPr>
        <w:t xml:space="preserve"> </w:t>
      </w:r>
      <w:r>
        <w:rPr>
          <w:rFonts w:cstheme="minorHAnsi"/>
          <w:bCs/>
          <w:i/>
          <w:sz w:val="24"/>
          <w:szCs w:val="24"/>
        </w:rPr>
        <w:t xml:space="preserve">Ficam estabelecidos os </w:t>
      </w:r>
      <w:r w:rsidR="00AE3A68">
        <w:rPr>
          <w:rFonts w:cstheme="minorHAnsi"/>
          <w:bCs/>
          <w:i/>
          <w:sz w:val="24"/>
          <w:szCs w:val="24"/>
        </w:rPr>
        <w:t>vencimentos dos Cargos de Livre Nomeação e Exoneração conforme a tabela única a seguir:</w:t>
      </w:r>
    </w:p>
    <w:p w14:paraId="7A24B353" w14:textId="77777777" w:rsidR="001D4075" w:rsidRDefault="001D4075" w:rsidP="00025C1B">
      <w:pPr>
        <w:ind w:right="46" w:firstLine="1276"/>
        <w:jc w:val="center"/>
        <w:rPr>
          <w:rFonts w:cstheme="minorHAnsi"/>
          <w:sz w:val="24"/>
          <w:szCs w:val="24"/>
        </w:rPr>
      </w:pPr>
    </w:p>
    <w:p w14:paraId="1EA6F622" w14:textId="33E78925" w:rsidR="00AE3A68" w:rsidRPr="002B04BE" w:rsidRDefault="00025C1B" w:rsidP="00025C1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TABELA ÚNICA</w:t>
      </w:r>
    </w:p>
    <w:tbl>
      <w:tblPr>
        <w:tblStyle w:val="TableNormal"/>
        <w:tblW w:w="8925" w:type="dxa"/>
        <w:tblInd w:w="142" w:type="dxa"/>
        <w:tblBorders>
          <w:top w:val="single" w:sz="6" w:space="0" w:color="484848"/>
          <w:left w:val="single" w:sz="6" w:space="0" w:color="484848"/>
          <w:bottom w:val="single" w:sz="6" w:space="0" w:color="484848"/>
          <w:right w:val="single" w:sz="6" w:space="0" w:color="484848"/>
          <w:insideH w:val="single" w:sz="6" w:space="0" w:color="484848"/>
          <w:insideV w:val="single" w:sz="6" w:space="0" w:color="484848"/>
        </w:tblBorders>
        <w:tblLayout w:type="fixed"/>
        <w:tblLook w:val="01E0" w:firstRow="1" w:lastRow="1" w:firstColumn="1" w:lastColumn="1" w:noHBand="0" w:noVBand="0"/>
      </w:tblPr>
      <w:tblGrid>
        <w:gridCol w:w="5523"/>
        <w:gridCol w:w="1560"/>
        <w:gridCol w:w="1842"/>
      </w:tblGrid>
      <w:tr w:rsidR="00AE3A68" w:rsidRPr="002B04BE" w14:paraId="76EFD3DA" w14:textId="77777777" w:rsidTr="00C972D4">
        <w:trPr>
          <w:trHeight w:val="652"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3D40E9" w14:textId="77777777" w:rsidR="00AE3A68" w:rsidRPr="002B04BE" w:rsidRDefault="00AE3A68" w:rsidP="00C972D4">
            <w:pPr>
              <w:pStyle w:val="TableParagraph"/>
              <w:tabs>
                <w:tab w:val="left" w:pos="2272"/>
              </w:tabs>
              <w:spacing w:line="244" w:lineRule="auto"/>
              <w:ind w:left="0"/>
              <w:jc w:val="both"/>
              <w:rPr>
                <w:b/>
                <w:w w:val="90"/>
                <w:sz w:val="24"/>
                <w:szCs w:val="24"/>
              </w:rPr>
            </w:pPr>
            <w:r w:rsidRPr="002B04BE">
              <w:rPr>
                <w:b/>
                <w:w w:val="90"/>
                <w:sz w:val="24"/>
                <w:szCs w:val="24"/>
              </w:rPr>
              <w:t>Tabela de Padrão e Vencimento dos Cargos de Livre Nomeação e Exoneração</w:t>
            </w:r>
          </w:p>
        </w:tc>
      </w:tr>
      <w:tr w:rsidR="00AE3A68" w:rsidRPr="002B04BE" w14:paraId="5A1A4758" w14:textId="77777777" w:rsidTr="00C972D4">
        <w:trPr>
          <w:trHeight w:val="321"/>
        </w:trPr>
        <w:tc>
          <w:tcPr>
            <w:tcW w:w="5523" w:type="dxa"/>
            <w:tcBorders>
              <w:top w:val="single" w:sz="4" w:space="0" w:color="auto"/>
            </w:tcBorders>
          </w:tcPr>
          <w:p w14:paraId="699F4EA6" w14:textId="77777777" w:rsidR="00AE3A68" w:rsidRPr="002B04BE" w:rsidRDefault="00AE3A68" w:rsidP="00C972D4">
            <w:pPr>
              <w:pStyle w:val="TableParagraph"/>
              <w:tabs>
                <w:tab w:val="left" w:pos="2007"/>
              </w:tabs>
              <w:spacing w:line="292" w:lineRule="exact"/>
              <w:ind w:right="2508"/>
              <w:jc w:val="both"/>
              <w:rPr>
                <w:sz w:val="24"/>
                <w:szCs w:val="24"/>
              </w:rPr>
            </w:pPr>
            <w:r w:rsidRPr="002B04BE">
              <w:rPr>
                <w:sz w:val="24"/>
                <w:szCs w:val="24"/>
              </w:rPr>
              <w:t>Cargo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1F992B45" w14:textId="77777777" w:rsidR="00AE3A68" w:rsidRPr="002B04BE" w:rsidRDefault="00AE3A68" w:rsidP="00C972D4">
            <w:pPr>
              <w:pStyle w:val="TableParagraph"/>
              <w:spacing w:before="10" w:line="291" w:lineRule="exact"/>
              <w:ind w:right="628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 xml:space="preserve">Padrão  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521DBE4C" w14:textId="77777777" w:rsidR="00AE3A68" w:rsidRPr="002B04BE" w:rsidRDefault="00AE3A68" w:rsidP="00C972D4">
            <w:pPr>
              <w:pStyle w:val="TableParagraph"/>
              <w:spacing w:before="10" w:line="291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sz w:val="24"/>
                <w:szCs w:val="24"/>
              </w:rPr>
              <w:t>Valor</w:t>
            </w:r>
          </w:p>
        </w:tc>
      </w:tr>
      <w:tr w:rsidR="00AE3A68" w:rsidRPr="002B04BE" w14:paraId="097463C7" w14:textId="77777777" w:rsidTr="00C972D4">
        <w:trPr>
          <w:trHeight w:val="330"/>
        </w:trPr>
        <w:tc>
          <w:tcPr>
            <w:tcW w:w="5523" w:type="dxa"/>
          </w:tcPr>
          <w:p w14:paraId="3D2FDDBA" w14:textId="77777777" w:rsidR="00AE3A68" w:rsidRPr="002B04BE" w:rsidRDefault="00AE3A68" w:rsidP="00C972D4">
            <w:pPr>
              <w:pStyle w:val="TableParagraph"/>
              <w:spacing w:line="302" w:lineRule="exact"/>
              <w:ind w:left="126"/>
              <w:jc w:val="both"/>
              <w:rPr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Secretario</w:t>
            </w:r>
          </w:p>
        </w:tc>
        <w:tc>
          <w:tcPr>
            <w:tcW w:w="1560" w:type="dxa"/>
          </w:tcPr>
          <w:p w14:paraId="7059EB7B" w14:textId="77777777" w:rsidR="00AE3A68" w:rsidRPr="002B04BE" w:rsidRDefault="00AE3A68" w:rsidP="00C972D4">
            <w:pPr>
              <w:pStyle w:val="TableParagraph"/>
              <w:spacing w:before="12" w:line="298" w:lineRule="exact"/>
              <w:ind w:right="650"/>
              <w:jc w:val="both"/>
              <w:rPr>
                <w:sz w:val="24"/>
                <w:szCs w:val="24"/>
              </w:rPr>
            </w:pPr>
            <w:r w:rsidRPr="002B04BE">
              <w:rPr>
                <w:w w:val="85"/>
                <w:sz w:val="24"/>
                <w:szCs w:val="24"/>
              </w:rPr>
              <w:t xml:space="preserve">CC-1    </w:t>
            </w:r>
          </w:p>
        </w:tc>
        <w:tc>
          <w:tcPr>
            <w:tcW w:w="1842" w:type="dxa"/>
          </w:tcPr>
          <w:p w14:paraId="44ABAF64" w14:textId="77777777" w:rsidR="00AE3A68" w:rsidRPr="002B04BE" w:rsidRDefault="00AE3A68" w:rsidP="00C972D4">
            <w:pPr>
              <w:pStyle w:val="TableParagraph"/>
              <w:spacing w:before="12" w:line="298" w:lineRule="exact"/>
              <w:ind w:right="414"/>
              <w:jc w:val="both"/>
              <w:rPr>
                <w:w w:val="85"/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18.460,00</w:t>
            </w:r>
          </w:p>
        </w:tc>
      </w:tr>
      <w:tr w:rsidR="00AE3A68" w:rsidRPr="002B04BE" w14:paraId="1451E53D" w14:textId="77777777" w:rsidTr="00C972D4">
        <w:trPr>
          <w:trHeight w:val="325"/>
        </w:trPr>
        <w:tc>
          <w:tcPr>
            <w:tcW w:w="5523" w:type="dxa"/>
          </w:tcPr>
          <w:p w14:paraId="5124719B" w14:textId="77777777" w:rsidR="00AE3A68" w:rsidRPr="002B04BE" w:rsidRDefault="00AE3A68" w:rsidP="00C972D4">
            <w:pPr>
              <w:pStyle w:val="TableParagraph"/>
              <w:spacing w:line="295" w:lineRule="exact"/>
              <w:ind w:left="132"/>
              <w:jc w:val="both"/>
              <w:rPr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Assessor juridico</w:t>
            </w:r>
          </w:p>
        </w:tc>
        <w:tc>
          <w:tcPr>
            <w:tcW w:w="1560" w:type="dxa"/>
          </w:tcPr>
          <w:p w14:paraId="7E271681" w14:textId="77777777" w:rsidR="00AE3A68" w:rsidRPr="002B04BE" w:rsidRDefault="00AE3A68" w:rsidP="00C972D4">
            <w:pPr>
              <w:pStyle w:val="TableParagraph"/>
              <w:spacing w:before="5" w:line="301" w:lineRule="exact"/>
              <w:ind w:right="618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CC-2</w:t>
            </w:r>
          </w:p>
        </w:tc>
        <w:tc>
          <w:tcPr>
            <w:tcW w:w="1842" w:type="dxa"/>
          </w:tcPr>
          <w:p w14:paraId="3C9752D7" w14:textId="77777777" w:rsidR="00AE3A68" w:rsidRPr="002B04BE" w:rsidRDefault="00AE3A68" w:rsidP="00C972D4">
            <w:pPr>
              <w:pStyle w:val="TableParagraph"/>
              <w:spacing w:before="5" w:line="301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13.577,59</w:t>
            </w:r>
          </w:p>
        </w:tc>
      </w:tr>
      <w:tr w:rsidR="00AE3A68" w:rsidRPr="002B04BE" w14:paraId="03CF8F07" w14:textId="77777777" w:rsidTr="00C972D4">
        <w:trPr>
          <w:trHeight w:val="325"/>
        </w:trPr>
        <w:tc>
          <w:tcPr>
            <w:tcW w:w="5523" w:type="dxa"/>
          </w:tcPr>
          <w:p w14:paraId="24D4148D" w14:textId="77777777" w:rsidR="00AE3A68" w:rsidRPr="002B04BE" w:rsidRDefault="00AE3A68" w:rsidP="00C972D4">
            <w:pPr>
              <w:pStyle w:val="TableParagraph"/>
              <w:spacing w:line="292" w:lineRule="exact"/>
              <w:ind w:left="139"/>
              <w:jc w:val="both"/>
              <w:rPr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Assessor de Imprensa</w:t>
            </w:r>
          </w:p>
        </w:tc>
        <w:tc>
          <w:tcPr>
            <w:tcW w:w="1560" w:type="dxa"/>
          </w:tcPr>
          <w:p w14:paraId="77253252" w14:textId="77777777" w:rsidR="00AE3A68" w:rsidRPr="002B04BE" w:rsidRDefault="00AE3A68" w:rsidP="00C972D4">
            <w:pPr>
              <w:pStyle w:val="TableParagraph"/>
              <w:spacing w:before="10" w:line="296" w:lineRule="exact"/>
              <w:ind w:right="633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CC-3</w:t>
            </w:r>
          </w:p>
        </w:tc>
        <w:tc>
          <w:tcPr>
            <w:tcW w:w="1842" w:type="dxa"/>
          </w:tcPr>
          <w:p w14:paraId="69087078" w14:textId="77777777" w:rsidR="00AE3A68" w:rsidRPr="002B04BE" w:rsidRDefault="00AE3A68" w:rsidP="00C972D4">
            <w:pPr>
              <w:pStyle w:val="TableParagraph"/>
              <w:spacing w:before="10" w:line="296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11.814,40</w:t>
            </w:r>
          </w:p>
        </w:tc>
      </w:tr>
      <w:tr w:rsidR="00AE3A68" w:rsidRPr="002B04BE" w14:paraId="593B968D" w14:textId="77777777" w:rsidTr="00C972D4">
        <w:trPr>
          <w:trHeight w:val="330"/>
        </w:trPr>
        <w:tc>
          <w:tcPr>
            <w:tcW w:w="5523" w:type="dxa"/>
          </w:tcPr>
          <w:p w14:paraId="4CAEB471" w14:textId="77777777" w:rsidR="00AE3A68" w:rsidRPr="002B04BE" w:rsidRDefault="00AE3A68" w:rsidP="00C972D4">
            <w:pPr>
              <w:pStyle w:val="TableParagraph"/>
              <w:spacing w:before="15" w:line="296" w:lineRule="exact"/>
              <w:ind w:left="112"/>
              <w:jc w:val="both"/>
              <w:rPr>
                <w:sz w:val="24"/>
                <w:szCs w:val="24"/>
              </w:rPr>
            </w:pPr>
            <w:r w:rsidRPr="002B04BE">
              <w:rPr>
                <w:w w:val="80"/>
                <w:sz w:val="24"/>
                <w:szCs w:val="24"/>
              </w:rPr>
              <w:t>Tesoureiro</w:t>
            </w:r>
          </w:p>
        </w:tc>
        <w:tc>
          <w:tcPr>
            <w:tcW w:w="1560" w:type="dxa"/>
          </w:tcPr>
          <w:p w14:paraId="654D3607" w14:textId="77777777" w:rsidR="00AE3A68" w:rsidRPr="002B04BE" w:rsidRDefault="00AE3A68" w:rsidP="00C972D4">
            <w:pPr>
              <w:pStyle w:val="TableParagraph"/>
              <w:spacing w:before="15" w:line="296" w:lineRule="exact"/>
              <w:ind w:right="612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CC-4</w:t>
            </w:r>
          </w:p>
        </w:tc>
        <w:tc>
          <w:tcPr>
            <w:tcW w:w="1842" w:type="dxa"/>
          </w:tcPr>
          <w:p w14:paraId="5E1EA8B8" w14:textId="77777777" w:rsidR="00AE3A68" w:rsidRPr="002B04BE" w:rsidRDefault="00AE3A68" w:rsidP="00C972D4">
            <w:pPr>
              <w:pStyle w:val="TableParagraph"/>
              <w:spacing w:before="15" w:line="296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11.807,72</w:t>
            </w:r>
          </w:p>
        </w:tc>
      </w:tr>
      <w:tr w:rsidR="00AE3A68" w:rsidRPr="002B04BE" w14:paraId="6F2D3D5A" w14:textId="77777777" w:rsidTr="00C972D4">
        <w:trPr>
          <w:trHeight w:val="311"/>
        </w:trPr>
        <w:tc>
          <w:tcPr>
            <w:tcW w:w="5523" w:type="dxa"/>
          </w:tcPr>
          <w:p w14:paraId="5E0B74CA" w14:textId="77777777" w:rsidR="00AE3A68" w:rsidRPr="002B04BE" w:rsidRDefault="00AE3A68" w:rsidP="00C972D4">
            <w:pPr>
              <w:pStyle w:val="TableParagraph"/>
              <w:spacing w:line="283" w:lineRule="exact"/>
              <w:ind w:left="125"/>
              <w:jc w:val="both"/>
              <w:rPr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Coordenador</w:t>
            </w:r>
          </w:p>
        </w:tc>
        <w:tc>
          <w:tcPr>
            <w:tcW w:w="1560" w:type="dxa"/>
          </w:tcPr>
          <w:p w14:paraId="788C53DA" w14:textId="77777777" w:rsidR="00AE3A68" w:rsidRPr="002B04BE" w:rsidRDefault="00AE3A68" w:rsidP="00C972D4">
            <w:pPr>
              <w:pStyle w:val="TableParagraph"/>
              <w:spacing w:line="291" w:lineRule="exact"/>
              <w:ind w:right="625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CC-5</w:t>
            </w:r>
          </w:p>
        </w:tc>
        <w:tc>
          <w:tcPr>
            <w:tcW w:w="1842" w:type="dxa"/>
          </w:tcPr>
          <w:p w14:paraId="3A79D6AB" w14:textId="77777777" w:rsidR="00AE3A68" w:rsidRPr="002B04BE" w:rsidRDefault="00AE3A68" w:rsidP="00C972D4">
            <w:pPr>
              <w:pStyle w:val="TableParagraph"/>
              <w:tabs>
                <w:tab w:val="left" w:pos="703"/>
              </w:tabs>
              <w:spacing w:line="291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9.245,56</w:t>
            </w:r>
          </w:p>
        </w:tc>
      </w:tr>
      <w:tr w:rsidR="00AE3A68" w:rsidRPr="002B04BE" w14:paraId="594C5EE2" w14:textId="77777777" w:rsidTr="00C972D4">
        <w:trPr>
          <w:trHeight w:val="311"/>
        </w:trPr>
        <w:tc>
          <w:tcPr>
            <w:tcW w:w="5523" w:type="dxa"/>
          </w:tcPr>
          <w:p w14:paraId="3597A0BB" w14:textId="77777777" w:rsidR="00AE3A68" w:rsidRPr="002B04BE" w:rsidRDefault="00AE3A68" w:rsidP="00C972D4">
            <w:pPr>
              <w:pStyle w:val="TableParagraph"/>
              <w:spacing w:line="283" w:lineRule="exact"/>
              <w:ind w:left="125"/>
              <w:jc w:val="both"/>
              <w:rPr>
                <w:w w:val="95"/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lastRenderedPageBreak/>
              <w:t>Assessor de Produção e Aúdio e Vídeo</w:t>
            </w:r>
          </w:p>
        </w:tc>
        <w:tc>
          <w:tcPr>
            <w:tcW w:w="1560" w:type="dxa"/>
          </w:tcPr>
          <w:p w14:paraId="14FDE34E" w14:textId="77777777" w:rsidR="00AE3A68" w:rsidRPr="002B04BE" w:rsidRDefault="00AE3A68" w:rsidP="00C972D4">
            <w:pPr>
              <w:pStyle w:val="TableParagraph"/>
              <w:spacing w:line="291" w:lineRule="exact"/>
              <w:ind w:right="625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CC-6</w:t>
            </w:r>
          </w:p>
        </w:tc>
        <w:tc>
          <w:tcPr>
            <w:tcW w:w="1842" w:type="dxa"/>
          </w:tcPr>
          <w:p w14:paraId="6B05D1BE" w14:textId="77777777" w:rsidR="00AE3A68" w:rsidRPr="002B04BE" w:rsidRDefault="00AE3A68" w:rsidP="00C972D4">
            <w:pPr>
              <w:pStyle w:val="TableParagraph"/>
              <w:spacing w:line="291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8.106,05</w:t>
            </w:r>
          </w:p>
        </w:tc>
      </w:tr>
      <w:tr w:rsidR="00AE3A68" w:rsidRPr="002B04BE" w14:paraId="12CEF818" w14:textId="77777777" w:rsidTr="00C972D4">
        <w:trPr>
          <w:trHeight w:val="321"/>
        </w:trPr>
        <w:tc>
          <w:tcPr>
            <w:tcW w:w="5523" w:type="dxa"/>
          </w:tcPr>
          <w:p w14:paraId="61E0DD7D" w14:textId="77777777" w:rsidR="00AE3A68" w:rsidRPr="002B04BE" w:rsidRDefault="00AE3A68" w:rsidP="00C972D4">
            <w:pPr>
              <w:pStyle w:val="TableParagraph"/>
              <w:spacing w:line="295" w:lineRule="exact"/>
              <w:ind w:left="132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Assessor Parlamentar</w:t>
            </w:r>
          </w:p>
        </w:tc>
        <w:tc>
          <w:tcPr>
            <w:tcW w:w="1560" w:type="dxa"/>
          </w:tcPr>
          <w:p w14:paraId="0A9DF901" w14:textId="77777777" w:rsidR="00AE3A68" w:rsidRPr="002B04BE" w:rsidRDefault="00AE3A68" w:rsidP="00C972D4">
            <w:pPr>
              <w:pStyle w:val="TableParagraph"/>
              <w:spacing w:before="12" w:line="288" w:lineRule="exact"/>
              <w:ind w:right="625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CC-7</w:t>
            </w:r>
          </w:p>
        </w:tc>
        <w:tc>
          <w:tcPr>
            <w:tcW w:w="1842" w:type="dxa"/>
          </w:tcPr>
          <w:p w14:paraId="696640C0" w14:textId="77777777" w:rsidR="00AE3A68" w:rsidRPr="002B04BE" w:rsidRDefault="00AE3A68" w:rsidP="00C972D4">
            <w:pPr>
              <w:pStyle w:val="TableParagraph"/>
              <w:spacing w:before="12" w:line="288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6.724,32</w:t>
            </w:r>
          </w:p>
        </w:tc>
      </w:tr>
      <w:tr w:rsidR="00AE3A68" w:rsidRPr="002B04BE" w14:paraId="1501B3B7" w14:textId="77777777" w:rsidTr="00C972D4">
        <w:trPr>
          <w:trHeight w:val="285"/>
        </w:trPr>
        <w:tc>
          <w:tcPr>
            <w:tcW w:w="5523" w:type="dxa"/>
          </w:tcPr>
          <w:p w14:paraId="29106B3D" w14:textId="77777777" w:rsidR="00AE3A68" w:rsidRPr="002B04BE" w:rsidRDefault="00AE3A68" w:rsidP="00C972D4">
            <w:pPr>
              <w:pStyle w:val="TableParagraph"/>
              <w:spacing w:line="304" w:lineRule="exact"/>
              <w:ind w:left="118"/>
              <w:jc w:val="both"/>
              <w:rPr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Chefe</w:t>
            </w:r>
          </w:p>
        </w:tc>
        <w:tc>
          <w:tcPr>
            <w:tcW w:w="1560" w:type="dxa"/>
          </w:tcPr>
          <w:p w14:paraId="75EED7AD" w14:textId="77777777" w:rsidR="00AE3A68" w:rsidRPr="002B04BE" w:rsidRDefault="00AE3A68" w:rsidP="00C972D4">
            <w:pPr>
              <w:pStyle w:val="TableParagraph"/>
              <w:spacing w:before="15" w:line="300" w:lineRule="exact"/>
              <w:ind w:right="650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CC-8</w:t>
            </w:r>
          </w:p>
        </w:tc>
        <w:tc>
          <w:tcPr>
            <w:tcW w:w="1842" w:type="dxa"/>
          </w:tcPr>
          <w:p w14:paraId="66D503DA" w14:textId="77777777" w:rsidR="00AE3A68" w:rsidRPr="002B04BE" w:rsidRDefault="00AE3A68" w:rsidP="00C972D4">
            <w:pPr>
              <w:pStyle w:val="TableParagraph"/>
              <w:spacing w:before="15" w:line="300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sz w:val="24"/>
                <w:szCs w:val="24"/>
              </w:rPr>
              <w:t>6.724,32</w:t>
            </w:r>
          </w:p>
        </w:tc>
      </w:tr>
      <w:tr w:rsidR="00AE3A68" w:rsidRPr="002B04BE" w14:paraId="78990984" w14:textId="77777777" w:rsidTr="00C972D4">
        <w:trPr>
          <w:trHeight w:val="321"/>
        </w:trPr>
        <w:tc>
          <w:tcPr>
            <w:tcW w:w="5523" w:type="dxa"/>
          </w:tcPr>
          <w:p w14:paraId="7D582E12" w14:textId="77777777" w:rsidR="00AE3A68" w:rsidRPr="002B04BE" w:rsidRDefault="00AE3A68" w:rsidP="00C972D4">
            <w:pPr>
              <w:pStyle w:val="TableParagraph"/>
              <w:spacing w:line="292" w:lineRule="exact"/>
              <w:ind w:left="118"/>
              <w:jc w:val="both"/>
              <w:rPr>
                <w:sz w:val="24"/>
                <w:szCs w:val="24"/>
              </w:rPr>
            </w:pPr>
            <w:r w:rsidRPr="002B04BE">
              <w:rPr>
                <w:sz w:val="24"/>
                <w:szCs w:val="24"/>
              </w:rPr>
              <w:t>Ouvidor</w:t>
            </w:r>
          </w:p>
        </w:tc>
        <w:tc>
          <w:tcPr>
            <w:tcW w:w="1560" w:type="dxa"/>
          </w:tcPr>
          <w:p w14:paraId="3AEC6A64" w14:textId="77777777" w:rsidR="00AE3A68" w:rsidRPr="002B04BE" w:rsidRDefault="00AE3A68" w:rsidP="00C972D4">
            <w:pPr>
              <w:pStyle w:val="TableParagraph"/>
              <w:spacing w:before="17" w:line="284" w:lineRule="exact"/>
              <w:ind w:right="626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CC-9</w:t>
            </w:r>
          </w:p>
        </w:tc>
        <w:tc>
          <w:tcPr>
            <w:tcW w:w="1842" w:type="dxa"/>
          </w:tcPr>
          <w:p w14:paraId="1ABA4FED" w14:textId="77777777" w:rsidR="00AE3A68" w:rsidRPr="002B04BE" w:rsidRDefault="00AE3A68" w:rsidP="00C972D4">
            <w:pPr>
              <w:pStyle w:val="TableParagraph"/>
              <w:tabs>
                <w:tab w:val="left" w:pos="986"/>
              </w:tabs>
              <w:spacing w:before="17" w:line="284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sz w:val="24"/>
                <w:szCs w:val="24"/>
              </w:rPr>
              <w:t>5.670,73</w:t>
            </w:r>
          </w:p>
        </w:tc>
      </w:tr>
      <w:tr w:rsidR="00AE3A68" w:rsidRPr="002B04BE" w14:paraId="1F2ED2FF" w14:textId="77777777" w:rsidTr="00C972D4">
        <w:trPr>
          <w:trHeight w:val="335"/>
        </w:trPr>
        <w:tc>
          <w:tcPr>
            <w:tcW w:w="5523" w:type="dxa"/>
          </w:tcPr>
          <w:p w14:paraId="220F05AA" w14:textId="77777777" w:rsidR="00AE3A68" w:rsidRPr="002B04BE" w:rsidRDefault="00AE3A68" w:rsidP="00C972D4">
            <w:pPr>
              <w:pStyle w:val="TableParagraph"/>
              <w:spacing w:line="302" w:lineRule="exact"/>
              <w:ind w:left="125"/>
              <w:jc w:val="both"/>
              <w:rPr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Assisrente de Tradução e Interpretação de Linguas</w:t>
            </w:r>
          </w:p>
        </w:tc>
        <w:tc>
          <w:tcPr>
            <w:tcW w:w="1560" w:type="dxa"/>
          </w:tcPr>
          <w:p w14:paraId="35591636" w14:textId="77777777" w:rsidR="00AE3A68" w:rsidRPr="002B04BE" w:rsidRDefault="00AE3A68" w:rsidP="00C972D4">
            <w:pPr>
              <w:pStyle w:val="TableParagraph"/>
              <w:spacing w:before="19" w:line="296" w:lineRule="exact"/>
              <w:ind w:right="618"/>
              <w:jc w:val="both"/>
              <w:rPr>
                <w:sz w:val="24"/>
                <w:szCs w:val="24"/>
              </w:rPr>
            </w:pPr>
            <w:r w:rsidRPr="002B04BE">
              <w:rPr>
                <w:w w:val="90"/>
                <w:sz w:val="24"/>
                <w:szCs w:val="24"/>
              </w:rPr>
              <w:t>CC-10</w:t>
            </w:r>
          </w:p>
        </w:tc>
        <w:tc>
          <w:tcPr>
            <w:tcW w:w="1842" w:type="dxa"/>
          </w:tcPr>
          <w:p w14:paraId="35B5EC16" w14:textId="77777777" w:rsidR="00AE3A68" w:rsidRPr="002B04BE" w:rsidRDefault="00AE3A68" w:rsidP="00C972D4">
            <w:pPr>
              <w:pStyle w:val="TableParagraph"/>
              <w:tabs>
                <w:tab w:val="left" w:pos="986"/>
              </w:tabs>
              <w:spacing w:before="19" w:line="296" w:lineRule="exact"/>
              <w:ind w:right="414"/>
              <w:jc w:val="both"/>
              <w:rPr>
                <w:w w:val="90"/>
                <w:sz w:val="24"/>
                <w:szCs w:val="24"/>
              </w:rPr>
            </w:pPr>
            <w:r w:rsidRPr="002B04BE">
              <w:rPr>
                <w:w w:val="95"/>
                <w:sz w:val="24"/>
                <w:szCs w:val="24"/>
              </w:rPr>
              <w:t>4.888,59</w:t>
            </w:r>
          </w:p>
        </w:tc>
      </w:tr>
    </w:tbl>
    <w:p w14:paraId="626153A8" w14:textId="77777777" w:rsidR="00AE3A68" w:rsidRPr="002B04BE" w:rsidRDefault="00AE3A68" w:rsidP="00AE3A68">
      <w:pPr>
        <w:jc w:val="both"/>
        <w:rPr>
          <w:rFonts w:cstheme="minorHAnsi"/>
          <w:sz w:val="24"/>
          <w:szCs w:val="24"/>
        </w:rPr>
      </w:pPr>
    </w:p>
    <w:p w14:paraId="117C8132" w14:textId="77777777" w:rsidR="00A33A01" w:rsidRPr="00825891" w:rsidRDefault="00A33A01" w:rsidP="00025C1B">
      <w:pPr>
        <w:ind w:right="-96"/>
        <w:jc w:val="both"/>
        <w:rPr>
          <w:rFonts w:cstheme="minorHAnsi"/>
          <w:sz w:val="24"/>
          <w:szCs w:val="24"/>
        </w:rPr>
      </w:pPr>
    </w:p>
    <w:p w14:paraId="594EB241" w14:textId="590F2C15" w:rsidR="00A33A01" w:rsidRDefault="00A33A01" w:rsidP="00DF6939">
      <w:pPr>
        <w:ind w:right="-96" w:firstLine="1440"/>
        <w:jc w:val="both"/>
        <w:rPr>
          <w:rFonts w:cstheme="minorHAnsi"/>
          <w:bCs/>
          <w:sz w:val="24"/>
          <w:szCs w:val="24"/>
        </w:rPr>
      </w:pPr>
      <w:r w:rsidRPr="00825891">
        <w:rPr>
          <w:rFonts w:cstheme="minorHAnsi"/>
          <w:b/>
          <w:bCs/>
          <w:sz w:val="24"/>
          <w:szCs w:val="24"/>
        </w:rPr>
        <w:t>Art. 2º</w:t>
      </w:r>
      <w:r w:rsidRPr="00825891">
        <w:rPr>
          <w:rFonts w:cstheme="minorHAnsi"/>
          <w:bCs/>
          <w:sz w:val="24"/>
          <w:szCs w:val="24"/>
        </w:rPr>
        <w:t>.</w:t>
      </w:r>
      <w:r w:rsidRPr="00825891">
        <w:rPr>
          <w:rFonts w:cstheme="minorHAnsi"/>
          <w:b/>
          <w:bCs/>
          <w:sz w:val="24"/>
          <w:szCs w:val="24"/>
        </w:rPr>
        <w:t xml:space="preserve"> </w:t>
      </w:r>
      <w:r w:rsidR="00DF6939">
        <w:rPr>
          <w:rFonts w:cstheme="minorHAnsi"/>
          <w:bCs/>
          <w:sz w:val="24"/>
          <w:szCs w:val="24"/>
        </w:rPr>
        <w:t xml:space="preserve">Ficam revogados o Art.  2°, §1° e §2°, o Art. 3° e seu parágrafo único, Art. 4°, </w:t>
      </w:r>
      <w:r w:rsidR="00DD7466">
        <w:rPr>
          <w:rFonts w:cstheme="minorHAnsi"/>
          <w:bCs/>
          <w:sz w:val="24"/>
          <w:szCs w:val="24"/>
        </w:rPr>
        <w:t>Art. 5°, Art. 6° e Art. 7°.</w:t>
      </w:r>
    </w:p>
    <w:p w14:paraId="478695BA" w14:textId="77777777" w:rsidR="00DD7466" w:rsidRPr="00DF6939" w:rsidRDefault="00DD7466" w:rsidP="00DF6939">
      <w:pPr>
        <w:ind w:right="-96" w:firstLine="1440"/>
        <w:jc w:val="both"/>
        <w:rPr>
          <w:rFonts w:cstheme="minorHAnsi"/>
          <w:bCs/>
          <w:sz w:val="24"/>
          <w:szCs w:val="24"/>
        </w:rPr>
      </w:pPr>
    </w:p>
    <w:p w14:paraId="3B193F0E" w14:textId="77777777" w:rsidR="00A33A01" w:rsidRPr="00825891" w:rsidRDefault="00A33A01" w:rsidP="00A33A01">
      <w:pPr>
        <w:ind w:right="-96" w:firstLine="1440"/>
        <w:jc w:val="both"/>
        <w:rPr>
          <w:rFonts w:cstheme="minorHAnsi"/>
          <w:sz w:val="24"/>
          <w:szCs w:val="24"/>
        </w:rPr>
      </w:pPr>
      <w:r w:rsidRPr="00825891">
        <w:rPr>
          <w:rFonts w:cstheme="minorHAnsi"/>
          <w:b/>
          <w:bCs/>
          <w:sz w:val="24"/>
          <w:szCs w:val="24"/>
        </w:rPr>
        <w:t>Art. 3º</w:t>
      </w:r>
      <w:r w:rsidRPr="00825891">
        <w:rPr>
          <w:rFonts w:cstheme="minorHAnsi"/>
          <w:sz w:val="24"/>
          <w:szCs w:val="24"/>
        </w:rPr>
        <w:t>. Esta lei entra em vigor na data de sua publicação.</w:t>
      </w:r>
    </w:p>
    <w:p w14:paraId="5294D4F3" w14:textId="77777777" w:rsidR="00A33A01" w:rsidRPr="00825891" w:rsidRDefault="00A33A01" w:rsidP="00A33A01">
      <w:pPr>
        <w:ind w:firstLine="1440"/>
        <w:jc w:val="both"/>
        <w:rPr>
          <w:rFonts w:cstheme="minorHAnsi"/>
          <w:bCs/>
          <w:sz w:val="24"/>
          <w:szCs w:val="24"/>
        </w:rPr>
      </w:pPr>
    </w:p>
    <w:p w14:paraId="32BA5874" w14:textId="77777777" w:rsidR="00A33A01" w:rsidRPr="00825891" w:rsidRDefault="00A33A01" w:rsidP="00A33A01">
      <w:pPr>
        <w:ind w:firstLine="1440"/>
        <w:jc w:val="both"/>
        <w:rPr>
          <w:rFonts w:cstheme="minorHAnsi"/>
          <w:sz w:val="24"/>
          <w:szCs w:val="24"/>
        </w:rPr>
      </w:pPr>
    </w:p>
    <w:p w14:paraId="3CE88774" w14:textId="354100EA" w:rsidR="00FE4E44" w:rsidRPr="00825891" w:rsidRDefault="00A33A01" w:rsidP="00825891">
      <w:pPr>
        <w:ind w:firstLine="426"/>
        <w:jc w:val="both"/>
        <w:rPr>
          <w:rFonts w:cstheme="minorHAnsi"/>
          <w:sz w:val="24"/>
          <w:szCs w:val="24"/>
        </w:rPr>
      </w:pPr>
      <w:r w:rsidRPr="00825891">
        <w:rPr>
          <w:rFonts w:cstheme="minorHAnsi"/>
          <w:sz w:val="24"/>
          <w:szCs w:val="24"/>
        </w:rPr>
        <w:t>                  </w:t>
      </w:r>
      <w:r w:rsidR="00825891" w:rsidRPr="00825891">
        <w:rPr>
          <w:rFonts w:cstheme="minorHAnsi"/>
          <w:sz w:val="24"/>
          <w:szCs w:val="24"/>
        </w:rPr>
        <w:t xml:space="preserve"> </w:t>
      </w:r>
      <w:r w:rsidRPr="00825891">
        <w:rPr>
          <w:rFonts w:cstheme="minorHAnsi"/>
          <w:sz w:val="24"/>
          <w:szCs w:val="24"/>
        </w:rPr>
        <w:t>Sala de Sessões da Câmara Municipal, 25 de janeiro de 2024.</w:t>
      </w:r>
    </w:p>
    <w:p w14:paraId="2084B7AA" w14:textId="77777777" w:rsidR="00B17C41" w:rsidRPr="00825891" w:rsidRDefault="00B17C41" w:rsidP="00B17C41">
      <w:pPr>
        <w:jc w:val="both"/>
        <w:rPr>
          <w:rFonts w:cstheme="minorHAnsi"/>
          <w:sz w:val="24"/>
          <w:szCs w:val="24"/>
        </w:rPr>
      </w:pPr>
    </w:p>
    <w:p w14:paraId="04E5CFFE" w14:textId="77777777" w:rsidR="00B17C41" w:rsidRDefault="00B17C41" w:rsidP="00B17C41">
      <w:pPr>
        <w:pStyle w:val="PargrafodaLista"/>
        <w:ind w:left="0" w:right="28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DF19D25" w14:textId="77777777" w:rsidR="00AE3A68" w:rsidRPr="00825891" w:rsidRDefault="00AE3A68" w:rsidP="00B17C41">
      <w:pPr>
        <w:pStyle w:val="PargrafodaLista"/>
        <w:ind w:left="0" w:right="28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F68ECDB" w14:textId="5A6B4785" w:rsidR="00B17C41" w:rsidRPr="00825891" w:rsidRDefault="00825891" w:rsidP="00825891">
      <w:pPr>
        <w:pStyle w:val="PargrafodaLista"/>
        <w:ind w:left="0" w:right="28" w:firstLine="284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</w:t>
      </w:r>
      <w:r w:rsidR="00B17C41" w:rsidRPr="00825891">
        <w:rPr>
          <w:rFonts w:asciiTheme="minorHAnsi" w:hAnsiTheme="minorHAnsi" w:cstheme="minorHAnsi"/>
          <w:b/>
          <w:sz w:val="24"/>
          <w:szCs w:val="24"/>
        </w:rPr>
        <w:t xml:space="preserve">Vanderlei Marcos Pulga </w:t>
      </w:r>
      <w:proofErr w:type="spellStart"/>
      <w:r w:rsidR="00B17C41" w:rsidRPr="00825891">
        <w:rPr>
          <w:rFonts w:asciiTheme="minorHAnsi" w:hAnsiTheme="minorHAnsi" w:cstheme="minorHAnsi"/>
          <w:b/>
          <w:sz w:val="24"/>
          <w:szCs w:val="24"/>
        </w:rPr>
        <w:t>Baioto</w:t>
      </w:r>
      <w:proofErr w:type="spellEnd"/>
      <w:r w:rsidR="00B17C41" w:rsidRPr="00825891">
        <w:rPr>
          <w:rFonts w:asciiTheme="minorHAnsi" w:hAnsiTheme="minorHAnsi" w:cstheme="minorHAnsi"/>
          <w:b/>
          <w:sz w:val="24"/>
          <w:szCs w:val="24"/>
        </w:rPr>
        <w:tab/>
      </w:r>
      <w:proofErr w:type="gramStart"/>
      <w:r w:rsidR="00B17C41" w:rsidRPr="00825891">
        <w:rPr>
          <w:rFonts w:asciiTheme="minorHAnsi" w:hAnsiTheme="minorHAnsi" w:cstheme="minorHAnsi"/>
          <w:b/>
          <w:sz w:val="24"/>
          <w:szCs w:val="24"/>
        </w:rPr>
        <w:tab/>
      </w:r>
      <w:r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B17C41" w:rsidRPr="00825891">
        <w:rPr>
          <w:rFonts w:asciiTheme="minorHAnsi" w:hAnsiTheme="minorHAnsi" w:cstheme="minorHAnsi"/>
          <w:b/>
          <w:sz w:val="24"/>
          <w:szCs w:val="24"/>
        </w:rPr>
        <w:t>Marcelo</w:t>
      </w:r>
      <w:proofErr w:type="gramEnd"/>
      <w:r w:rsidR="00B17C41" w:rsidRPr="00825891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 w:rsidR="00B17C41" w:rsidRPr="00825891">
        <w:rPr>
          <w:rFonts w:asciiTheme="minorHAnsi" w:hAnsiTheme="minorHAnsi" w:cstheme="minorHAnsi"/>
          <w:b/>
          <w:sz w:val="24"/>
          <w:szCs w:val="24"/>
        </w:rPr>
        <w:t>Burgel</w:t>
      </w:r>
      <w:proofErr w:type="spellEnd"/>
    </w:p>
    <w:p w14:paraId="7753867D" w14:textId="3282B7B0" w:rsidR="00B17C41" w:rsidRPr="00825891" w:rsidRDefault="00B17C41" w:rsidP="00B17C41">
      <w:pPr>
        <w:pStyle w:val="PargrafodaLista"/>
        <w:ind w:left="142" w:right="28" w:firstLine="720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825891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825891">
        <w:rPr>
          <w:rFonts w:asciiTheme="minorHAnsi" w:hAnsiTheme="minorHAnsi" w:cstheme="minorHAnsi"/>
          <w:b/>
          <w:sz w:val="24"/>
          <w:szCs w:val="24"/>
        </w:rPr>
        <w:t xml:space="preserve">       </w:t>
      </w:r>
      <w:r w:rsidRPr="00825891">
        <w:rPr>
          <w:rFonts w:asciiTheme="minorHAnsi" w:hAnsiTheme="minorHAnsi" w:cstheme="minorHAnsi"/>
          <w:b/>
          <w:sz w:val="24"/>
          <w:szCs w:val="24"/>
        </w:rPr>
        <w:t xml:space="preserve">   Presidente</w:t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="00825891">
        <w:rPr>
          <w:rFonts w:asciiTheme="minorHAnsi" w:hAnsiTheme="minorHAnsi" w:cstheme="minorHAnsi"/>
          <w:b/>
          <w:sz w:val="24"/>
          <w:szCs w:val="24"/>
        </w:rPr>
        <w:t xml:space="preserve">            </w:t>
      </w:r>
      <w:r w:rsidR="00455DEB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825891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825891">
        <w:rPr>
          <w:rFonts w:asciiTheme="minorHAnsi" w:hAnsiTheme="minorHAnsi" w:cstheme="minorHAnsi"/>
          <w:b/>
          <w:sz w:val="24"/>
          <w:szCs w:val="24"/>
        </w:rPr>
        <w:t>Vice-Presidente</w:t>
      </w:r>
    </w:p>
    <w:p w14:paraId="5A5B7034" w14:textId="77777777" w:rsidR="00B17C41" w:rsidRPr="00825891" w:rsidRDefault="00B17C41" w:rsidP="00B17C41">
      <w:pPr>
        <w:pStyle w:val="PargrafodaLista"/>
        <w:ind w:left="142" w:right="28" w:firstLine="720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BAD2B9E" w14:textId="77777777" w:rsidR="00825891" w:rsidRPr="00025C1B" w:rsidRDefault="00825891" w:rsidP="00025C1B">
      <w:pPr>
        <w:ind w:right="28"/>
        <w:contextualSpacing/>
        <w:jc w:val="both"/>
        <w:rPr>
          <w:rFonts w:cstheme="minorHAnsi"/>
          <w:b/>
          <w:sz w:val="24"/>
          <w:szCs w:val="24"/>
        </w:rPr>
      </w:pPr>
    </w:p>
    <w:p w14:paraId="3AB933BD" w14:textId="77777777" w:rsidR="00825891" w:rsidRDefault="00825891" w:rsidP="00337A8A">
      <w:pPr>
        <w:pStyle w:val="PargrafodaLista"/>
        <w:ind w:left="142" w:right="28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66649ED" w14:textId="4D6F1D05" w:rsidR="00337A8A" w:rsidRPr="00825891" w:rsidRDefault="00B17C41" w:rsidP="00025C1B">
      <w:pPr>
        <w:pStyle w:val="PargrafodaLista"/>
        <w:ind w:left="862" w:right="28" w:firstLine="578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825891">
        <w:rPr>
          <w:rFonts w:asciiTheme="minorHAnsi" w:hAnsiTheme="minorHAnsi" w:cstheme="minorHAnsi"/>
          <w:b/>
          <w:sz w:val="24"/>
          <w:szCs w:val="24"/>
        </w:rPr>
        <w:t>Deilson</w:t>
      </w:r>
      <w:proofErr w:type="spellEnd"/>
      <w:r w:rsidRPr="00825891">
        <w:rPr>
          <w:rFonts w:asciiTheme="minorHAnsi" w:hAnsiTheme="minorHAnsi" w:cstheme="minorHAnsi"/>
          <w:b/>
          <w:sz w:val="24"/>
          <w:szCs w:val="24"/>
        </w:rPr>
        <w:t xml:space="preserve"> Lopes Beiral</w:t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="00337A8A" w:rsidRPr="00825891">
        <w:rPr>
          <w:rFonts w:asciiTheme="minorHAnsi" w:hAnsiTheme="minorHAnsi" w:cstheme="minorHAnsi"/>
          <w:b/>
          <w:sz w:val="24"/>
          <w:szCs w:val="24"/>
        </w:rPr>
        <w:t>Willian Freitas Rodrigues</w:t>
      </w:r>
    </w:p>
    <w:p w14:paraId="4017F7AE" w14:textId="16D6BE0B" w:rsidR="00B17C41" w:rsidRPr="00825891" w:rsidRDefault="00337A8A" w:rsidP="00B17C41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  <w:r w:rsidRPr="00825891">
        <w:rPr>
          <w:rFonts w:cstheme="minorHAnsi"/>
          <w:b/>
          <w:sz w:val="24"/>
          <w:szCs w:val="24"/>
        </w:rPr>
        <w:t xml:space="preserve"> </w:t>
      </w:r>
      <w:r w:rsidR="00025C1B">
        <w:rPr>
          <w:rFonts w:cstheme="minorHAnsi"/>
          <w:b/>
          <w:sz w:val="24"/>
          <w:szCs w:val="24"/>
        </w:rPr>
        <w:tab/>
      </w:r>
      <w:r w:rsidR="00025C1B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 xml:space="preserve"> </w:t>
      </w:r>
      <w:r w:rsidR="00B17C41" w:rsidRPr="00825891">
        <w:rPr>
          <w:rFonts w:cstheme="minorHAnsi"/>
          <w:b/>
          <w:sz w:val="24"/>
          <w:szCs w:val="24"/>
        </w:rPr>
        <w:t>1° Secretário</w:t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  <w:t>2° Secretário</w:t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</w:p>
    <w:p w14:paraId="003F1618" w14:textId="77777777" w:rsidR="0063175B" w:rsidRPr="00825891" w:rsidRDefault="0063175B" w:rsidP="00825891">
      <w:pPr>
        <w:ind w:right="-96"/>
        <w:rPr>
          <w:rFonts w:cstheme="minorHAnsi"/>
          <w:b/>
          <w:sz w:val="24"/>
          <w:szCs w:val="24"/>
          <w:u w:val="single"/>
        </w:rPr>
      </w:pPr>
    </w:p>
    <w:p w14:paraId="071D13B9" w14:textId="77777777" w:rsidR="0063175B" w:rsidRDefault="0063175B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790E8B18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6597E17B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61DAB133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565A7308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69249375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364F3FB7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17DD375B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73C4A64F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103E2BA2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2FA62387" w14:textId="77777777" w:rsidR="00D921A2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0926804F" w14:textId="77777777" w:rsidR="00D921A2" w:rsidRPr="00825891" w:rsidRDefault="00D921A2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35A3D8A8" w14:textId="77777777" w:rsidR="0063175B" w:rsidRPr="00825891" w:rsidRDefault="0063175B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552D022B" w14:textId="0EEBCFC6" w:rsidR="0063175B" w:rsidRDefault="00825891" w:rsidP="00825891">
      <w:pPr>
        <w:ind w:left="2160" w:right="-96" w:firstLine="720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JUSTIFICATIVA</w:t>
      </w:r>
    </w:p>
    <w:p w14:paraId="4B21404E" w14:textId="77777777" w:rsidR="00D921A2" w:rsidRPr="00825891" w:rsidRDefault="00D921A2" w:rsidP="00825891">
      <w:pPr>
        <w:ind w:left="2160" w:right="-96" w:firstLine="720"/>
        <w:rPr>
          <w:rFonts w:cstheme="minorHAnsi"/>
          <w:b/>
          <w:sz w:val="24"/>
          <w:szCs w:val="24"/>
          <w:u w:val="single"/>
        </w:rPr>
      </w:pPr>
    </w:p>
    <w:p w14:paraId="693B38B5" w14:textId="29E1B229" w:rsidR="0063175B" w:rsidRDefault="00D921A2" w:rsidP="00112AD7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 alteração da referida Lei se faz necessária devido a uma necessidade de atualização legislativa, pois os referidos assuntos revogados na forma dos artigos elencados já estão sendo tratados através das Resoluções desta Casa.</w:t>
      </w:r>
    </w:p>
    <w:p w14:paraId="0AB03716" w14:textId="77777777" w:rsidR="00D921A2" w:rsidRDefault="00D921A2" w:rsidP="00D921A2">
      <w:pPr>
        <w:ind w:right="-96"/>
        <w:jc w:val="both"/>
        <w:rPr>
          <w:rFonts w:cstheme="minorHAnsi"/>
          <w:bCs/>
          <w:sz w:val="24"/>
          <w:szCs w:val="24"/>
        </w:rPr>
      </w:pPr>
    </w:p>
    <w:p w14:paraId="4EE540EA" w14:textId="77777777" w:rsidR="00D921A2" w:rsidRDefault="00D921A2" w:rsidP="00112AD7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Assim sendo, os artigos que estão sendo objeto de revogação não possuem mais serventia jurídica. </w:t>
      </w:r>
    </w:p>
    <w:p w14:paraId="54A20C11" w14:textId="77777777" w:rsidR="00D921A2" w:rsidRDefault="00D921A2" w:rsidP="00D921A2">
      <w:pPr>
        <w:ind w:right="-96"/>
        <w:jc w:val="both"/>
        <w:rPr>
          <w:rFonts w:cstheme="minorHAnsi"/>
          <w:bCs/>
          <w:sz w:val="24"/>
          <w:szCs w:val="24"/>
        </w:rPr>
      </w:pPr>
    </w:p>
    <w:p w14:paraId="4A0C0806" w14:textId="77777777" w:rsidR="00112AD7" w:rsidRDefault="00D921A2" w:rsidP="00112AD7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Além disso, pelo fato de os assuntos revogados já estarem sendo tratados via resolução, </w:t>
      </w:r>
      <w:r w:rsidR="00112AD7">
        <w:rPr>
          <w:rFonts w:cstheme="minorHAnsi"/>
          <w:bCs/>
          <w:sz w:val="24"/>
          <w:szCs w:val="24"/>
        </w:rPr>
        <w:t>as revogações em tese pretendidas facilitam os trabalhos dos operadores das normas.</w:t>
      </w:r>
    </w:p>
    <w:p w14:paraId="5DB027F4" w14:textId="3D89B789" w:rsidR="00B720F9" w:rsidRDefault="00B720F9" w:rsidP="00112AD7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 alteração da</w:t>
      </w:r>
      <w:r w:rsidR="00112AD7">
        <w:rPr>
          <w:rFonts w:cstheme="minorHAnsi"/>
          <w:bCs/>
          <w:sz w:val="24"/>
          <w:szCs w:val="24"/>
        </w:rPr>
        <w:t xml:space="preserve"> ementa se faz necessária</w:t>
      </w:r>
      <w:r>
        <w:rPr>
          <w:rFonts w:cstheme="minorHAnsi"/>
          <w:bCs/>
          <w:sz w:val="24"/>
          <w:szCs w:val="24"/>
        </w:rPr>
        <w:t>, pois o objetivo da Lei em propositura será apenas para tratar dos vencimentos dos referidos cargos.</w:t>
      </w:r>
    </w:p>
    <w:p w14:paraId="25FA2B99" w14:textId="77777777" w:rsidR="00B720F9" w:rsidRDefault="00B720F9" w:rsidP="00112AD7">
      <w:pPr>
        <w:ind w:right="-96" w:firstLine="720"/>
        <w:jc w:val="both"/>
        <w:rPr>
          <w:rFonts w:cstheme="minorHAnsi"/>
          <w:bCs/>
          <w:sz w:val="24"/>
          <w:szCs w:val="24"/>
        </w:rPr>
      </w:pPr>
    </w:p>
    <w:p w14:paraId="0E34E197" w14:textId="47B9A49F" w:rsidR="00D921A2" w:rsidRPr="00D921A2" w:rsidRDefault="00B720F9" w:rsidP="00112AD7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Por fim, cumpre salientar que a proposta não vem trazendo em seu bojo alterações de salários ou cargos.</w:t>
      </w:r>
    </w:p>
    <w:p w14:paraId="098CADD7" w14:textId="77777777" w:rsidR="0063175B" w:rsidRPr="00825891" w:rsidRDefault="0063175B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138ED949" w14:textId="77777777" w:rsidR="0063175B" w:rsidRPr="00825891" w:rsidRDefault="0063175B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6C2A803E" w14:textId="77777777" w:rsidR="00F11C5C" w:rsidRPr="00825891" w:rsidRDefault="00F11C5C" w:rsidP="0063175B">
      <w:pPr>
        <w:tabs>
          <w:tab w:val="left" w:pos="1418"/>
        </w:tabs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3586C721" w14:textId="77777777" w:rsidR="00F11C5C" w:rsidRPr="00825891" w:rsidRDefault="00F11C5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0E921987" w14:textId="77777777" w:rsidR="00F11C5C" w:rsidRPr="00825891" w:rsidRDefault="00F11C5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1C2F923F" w14:textId="77777777" w:rsidR="001D7EAC" w:rsidRPr="00825891" w:rsidRDefault="001D7EA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6DEE65EC" w14:textId="77777777" w:rsidR="001D7EAC" w:rsidRPr="00825891" w:rsidRDefault="001D7EA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64D0D7C5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07DDC4F3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6B4A11F4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6E99C360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58BCF89B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0CE0F9D9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15EA1009" w14:textId="77777777" w:rsidR="00F11C5C" w:rsidRPr="00825891" w:rsidRDefault="00F11C5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22C86F9E" w14:textId="44860A88" w:rsidR="00C3223D" w:rsidRPr="00825891" w:rsidRDefault="00C3223D" w:rsidP="00C3223D">
      <w:pPr>
        <w:ind w:right="-96"/>
        <w:jc w:val="both"/>
        <w:rPr>
          <w:rFonts w:cstheme="minorHAnsi"/>
          <w:bCs/>
          <w:sz w:val="24"/>
          <w:szCs w:val="24"/>
        </w:rPr>
      </w:pPr>
    </w:p>
    <w:sectPr w:rsidR="00C3223D" w:rsidRPr="00825891" w:rsidSect="003D77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CB5F8" w14:textId="77777777" w:rsidR="001660E0" w:rsidRDefault="001660E0">
      <w:r>
        <w:separator/>
      </w:r>
    </w:p>
  </w:endnote>
  <w:endnote w:type="continuationSeparator" w:id="0">
    <w:p w14:paraId="009B760E" w14:textId="77777777" w:rsidR="001660E0" w:rsidRDefault="001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F8F7B" w14:textId="77777777" w:rsidR="00397C0C" w:rsidRDefault="00397C0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6E7B3" w14:textId="1D20467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397C0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7E0382A0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397C0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7C19F858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397C0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790D8A5B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397C0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44C6F1C0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</w:t>
    </w:r>
    <w:r>
      <w:rPr>
        <w:rFonts w:ascii="Times New Roman" w:hAnsi="Times New Roman" w:cs="Times New Roman"/>
        <w:sz w:val="20"/>
        <w:szCs w:val="20"/>
      </w:rPr>
      <w:t xml:space="preserve">Ver. </w:t>
    </w:r>
    <w:r w:rsidR="00337A8A" w:rsidRPr="00337A8A">
      <w:rPr>
        <w:rFonts w:ascii="Times New Roman" w:hAnsi="Times New Roman" w:cs="Times New Roman"/>
        <w:sz w:val="20"/>
        <w:szCs w:val="20"/>
      </w:rPr>
      <w:t xml:space="preserve">Vanderlei Marcos Pulga </w:t>
    </w:r>
    <w:proofErr w:type="spellStart"/>
    <w:r w:rsidR="00337A8A" w:rsidRPr="00337A8A">
      <w:rPr>
        <w:rFonts w:ascii="Times New Roman" w:hAnsi="Times New Roman" w:cs="Times New Roman"/>
        <w:sz w:val="20"/>
        <w:szCs w:val="20"/>
      </w:rPr>
      <w:t>Baioto</w:t>
    </w:r>
    <w:proofErr w:type="spellEnd"/>
  </w:p>
  <w:p w14:paraId="65A22DE1" w14:textId="77777777" w:rsidR="00397C0C" w:rsidRDefault="00397C0C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37EB14E5" w14:textId="77777777" w:rsidR="009F196D" w:rsidRPr="00602018" w:rsidRDefault="009F196D" w:rsidP="0060201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C6F28" w14:textId="77777777" w:rsidR="00397C0C" w:rsidRDefault="00397C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52692" w14:textId="77777777" w:rsidR="001660E0" w:rsidRDefault="001660E0">
      <w:r>
        <w:separator/>
      </w:r>
    </w:p>
  </w:footnote>
  <w:footnote w:type="continuationSeparator" w:id="0">
    <w:p w14:paraId="346A4351" w14:textId="77777777" w:rsidR="001660E0" w:rsidRDefault="00166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DD97C" w14:textId="77777777" w:rsidR="00397C0C" w:rsidRDefault="00397C0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52F05" w14:textId="77777777" w:rsidR="00397C0C" w:rsidRDefault="00397C0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020A8"/>
    <w:rsid w:val="00025C1B"/>
    <w:rsid w:val="00034108"/>
    <w:rsid w:val="00094AA0"/>
    <w:rsid w:val="000D505A"/>
    <w:rsid w:val="000D6B8F"/>
    <w:rsid w:val="00112AD7"/>
    <w:rsid w:val="00141FB6"/>
    <w:rsid w:val="001660E0"/>
    <w:rsid w:val="001915A3"/>
    <w:rsid w:val="001D4075"/>
    <w:rsid w:val="001D7EAC"/>
    <w:rsid w:val="001E5E25"/>
    <w:rsid w:val="001E6360"/>
    <w:rsid w:val="00217F62"/>
    <w:rsid w:val="00222B45"/>
    <w:rsid w:val="00275B30"/>
    <w:rsid w:val="002B7B35"/>
    <w:rsid w:val="002E1B2C"/>
    <w:rsid w:val="002E609F"/>
    <w:rsid w:val="00337A8A"/>
    <w:rsid w:val="00397C0C"/>
    <w:rsid w:val="003A541B"/>
    <w:rsid w:val="003C1D64"/>
    <w:rsid w:val="003D77F8"/>
    <w:rsid w:val="003F0F3B"/>
    <w:rsid w:val="00412C4A"/>
    <w:rsid w:val="00443C3E"/>
    <w:rsid w:val="00452BFE"/>
    <w:rsid w:val="00455DEB"/>
    <w:rsid w:val="004571FF"/>
    <w:rsid w:val="00460C5B"/>
    <w:rsid w:val="00483DE9"/>
    <w:rsid w:val="004B0AD4"/>
    <w:rsid w:val="004B56CC"/>
    <w:rsid w:val="004C3679"/>
    <w:rsid w:val="004D4398"/>
    <w:rsid w:val="00502AF7"/>
    <w:rsid w:val="005154BF"/>
    <w:rsid w:val="0053264D"/>
    <w:rsid w:val="005B4247"/>
    <w:rsid w:val="005D7CAD"/>
    <w:rsid w:val="005E6E6F"/>
    <w:rsid w:val="00602018"/>
    <w:rsid w:val="0063175B"/>
    <w:rsid w:val="00632E6F"/>
    <w:rsid w:val="0064241A"/>
    <w:rsid w:val="006B1DF1"/>
    <w:rsid w:val="006C3E6D"/>
    <w:rsid w:val="006D0CE1"/>
    <w:rsid w:val="006F3D6F"/>
    <w:rsid w:val="00775146"/>
    <w:rsid w:val="00777290"/>
    <w:rsid w:val="00796675"/>
    <w:rsid w:val="008211F9"/>
    <w:rsid w:val="00825891"/>
    <w:rsid w:val="00831A48"/>
    <w:rsid w:val="008D3B86"/>
    <w:rsid w:val="008F7F03"/>
    <w:rsid w:val="009261FD"/>
    <w:rsid w:val="00972CEF"/>
    <w:rsid w:val="009A2160"/>
    <w:rsid w:val="009A6D8C"/>
    <w:rsid w:val="009F196D"/>
    <w:rsid w:val="00A12B3C"/>
    <w:rsid w:val="00A167B5"/>
    <w:rsid w:val="00A33A01"/>
    <w:rsid w:val="00A5436B"/>
    <w:rsid w:val="00A64B37"/>
    <w:rsid w:val="00A65FA0"/>
    <w:rsid w:val="00A71932"/>
    <w:rsid w:val="00A7456E"/>
    <w:rsid w:val="00A906D8"/>
    <w:rsid w:val="00AB5A74"/>
    <w:rsid w:val="00AC7E76"/>
    <w:rsid w:val="00AE3A68"/>
    <w:rsid w:val="00B10395"/>
    <w:rsid w:val="00B12EBA"/>
    <w:rsid w:val="00B15EEB"/>
    <w:rsid w:val="00B17C41"/>
    <w:rsid w:val="00B237CD"/>
    <w:rsid w:val="00B3383D"/>
    <w:rsid w:val="00B4776B"/>
    <w:rsid w:val="00B720F9"/>
    <w:rsid w:val="00B75045"/>
    <w:rsid w:val="00C3223D"/>
    <w:rsid w:val="00C66311"/>
    <w:rsid w:val="00C86888"/>
    <w:rsid w:val="00CA7703"/>
    <w:rsid w:val="00CE3A68"/>
    <w:rsid w:val="00D00ED0"/>
    <w:rsid w:val="00D07948"/>
    <w:rsid w:val="00D16014"/>
    <w:rsid w:val="00D921A2"/>
    <w:rsid w:val="00DA5914"/>
    <w:rsid w:val="00DA6E25"/>
    <w:rsid w:val="00DC3F57"/>
    <w:rsid w:val="00DD7466"/>
    <w:rsid w:val="00DE5552"/>
    <w:rsid w:val="00DF6939"/>
    <w:rsid w:val="00DF7B12"/>
    <w:rsid w:val="00E135BC"/>
    <w:rsid w:val="00E17757"/>
    <w:rsid w:val="00E50C1B"/>
    <w:rsid w:val="00E534C4"/>
    <w:rsid w:val="00E82327"/>
    <w:rsid w:val="00EC2750"/>
    <w:rsid w:val="00EF27E8"/>
    <w:rsid w:val="00EF2E81"/>
    <w:rsid w:val="00F0632C"/>
    <w:rsid w:val="00F0681C"/>
    <w:rsid w:val="00F071AE"/>
    <w:rsid w:val="00F11C5C"/>
    <w:rsid w:val="00F41A2F"/>
    <w:rsid w:val="00F4738C"/>
    <w:rsid w:val="00F80783"/>
    <w:rsid w:val="00FE080E"/>
    <w:rsid w:val="00FE4E4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17C41"/>
    <w:pPr>
      <w:ind w:left="708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AE3A68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3A68"/>
    <w:pPr>
      <w:widowControl w:val="0"/>
      <w:autoSpaceDE w:val="0"/>
      <w:autoSpaceDN w:val="0"/>
      <w:ind w:left="136"/>
    </w:pPr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E4FBA-7447-4B40-B5C6-F9F9E8CE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2</cp:revision>
  <cp:lastPrinted>2024-01-26T14:24:00Z</cp:lastPrinted>
  <dcterms:created xsi:type="dcterms:W3CDTF">2024-01-26T15:04:00Z</dcterms:created>
  <dcterms:modified xsi:type="dcterms:W3CDTF">2024-01-26T15:04:00Z</dcterms:modified>
</cp:coreProperties>
</file>