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7751B" w14:textId="29E47A86" w:rsidR="002E0541" w:rsidRPr="004206BD" w:rsidRDefault="00DA7FFE" w:rsidP="002E0541">
      <w:pPr>
        <w:spacing w:after="12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A </w:t>
      </w:r>
      <w:r w:rsidR="00422BE9">
        <w:rPr>
          <w:rFonts w:ascii="Calibri" w:hAnsi="Calibri" w:cs="Calibri"/>
          <w:iCs/>
        </w:rPr>
        <w:t>Mesa Diretora</w:t>
      </w:r>
      <w:r w:rsidR="002E0541" w:rsidRPr="004206BD">
        <w:rPr>
          <w:rFonts w:ascii="Calibri" w:hAnsi="Calibri" w:cs="Calibri"/>
          <w:iCs/>
        </w:rPr>
        <w:t xml:space="preserve"> no uso de suas atribuições legais, submete</w:t>
      </w:r>
      <w:r w:rsidR="00476EA9">
        <w:rPr>
          <w:rFonts w:ascii="Calibri" w:hAnsi="Calibri" w:cs="Calibri"/>
          <w:iCs/>
        </w:rPr>
        <w:t>m</w:t>
      </w:r>
      <w:r w:rsidR="002E0541" w:rsidRPr="004206BD">
        <w:rPr>
          <w:rFonts w:ascii="Calibri" w:hAnsi="Calibri" w:cs="Calibri"/>
          <w:iCs/>
        </w:rPr>
        <w:t xml:space="preserve"> ao Plenário da Câmara </w:t>
      </w:r>
      <w:r w:rsidR="00B50157" w:rsidRPr="004206BD">
        <w:rPr>
          <w:rFonts w:ascii="Calibri" w:hAnsi="Calibri" w:cs="Calibri"/>
          <w:iCs/>
        </w:rPr>
        <w:t xml:space="preserve">Municipal </w:t>
      </w:r>
      <w:r w:rsidR="002E0541" w:rsidRPr="004206BD">
        <w:rPr>
          <w:rFonts w:ascii="Calibri" w:hAnsi="Calibri" w:cs="Calibri"/>
          <w:iCs/>
        </w:rPr>
        <w:t xml:space="preserve">de Embu-Guaçu o seguinte Projeto de </w:t>
      </w:r>
      <w:r w:rsidR="0031065F">
        <w:rPr>
          <w:rFonts w:ascii="Calibri" w:hAnsi="Calibri" w:cs="Calibri"/>
          <w:iCs/>
        </w:rPr>
        <w:t>Resolução</w:t>
      </w:r>
      <w:r w:rsidR="002E0541" w:rsidRPr="004206BD">
        <w:rPr>
          <w:rFonts w:ascii="Calibri" w:hAnsi="Calibri" w:cs="Calibri"/>
          <w:iCs/>
        </w:rPr>
        <w:t>:</w:t>
      </w:r>
    </w:p>
    <w:p w14:paraId="0E97C6D3" w14:textId="77777777" w:rsidR="00EF60C4" w:rsidRPr="004206BD" w:rsidRDefault="00EF60C4" w:rsidP="002E0541">
      <w:pPr>
        <w:jc w:val="center"/>
        <w:rPr>
          <w:b/>
          <w:sz w:val="36"/>
          <w:szCs w:val="36"/>
        </w:rPr>
      </w:pPr>
    </w:p>
    <w:p w14:paraId="6D1AA738" w14:textId="6DBF2F94" w:rsidR="002E0541" w:rsidRPr="004206BD" w:rsidRDefault="002E0541" w:rsidP="002E0541">
      <w:pPr>
        <w:jc w:val="center"/>
        <w:rPr>
          <w:b/>
          <w:i/>
          <w:sz w:val="36"/>
          <w:szCs w:val="36"/>
        </w:rPr>
      </w:pPr>
      <w:r w:rsidRPr="004206BD">
        <w:rPr>
          <w:b/>
          <w:sz w:val="36"/>
          <w:szCs w:val="36"/>
        </w:rPr>
        <w:t xml:space="preserve">PROJETO DE </w:t>
      </w:r>
      <w:r w:rsidR="0031065F">
        <w:rPr>
          <w:b/>
          <w:sz w:val="36"/>
          <w:szCs w:val="36"/>
        </w:rPr>
        <w:t>RESOLUÇÃO</w:t>
      </w:r>
      <w:r w:rsidRPr="004206BD">
        <w:rPr>
          <w:b/>
          <w:sz w:val="36"/>
          <w:szCs w:val="36"/>
        </w:rPr>
        <w:t xml:space="preserve"> N</w:t>
      </w:r>
      <w:r w:rsidRPr="004206BD">
        <w:rPr>
          <w:rFonts w:asciiTheme="minorHAnsi" w:hAnsiTheme="minorHAnsi" w:cstheme="minorHAnsi"/>
          <w:b/>
          <w:sz w:val="36"/>
          <w:szCs w:val="36"/>
        </w:rPr>
        <w:t>º</w:t>
      </w:r>
      <w:r w:rsidRPr="004206BD">
        <w:rPr>
          <w:b/>
          <w:sz w:val="36"/>
          <w:szCs w:val="36"/>
        </w:rPr>
        <w:t xml:space="preserve"> </w:t>
      </w:r>
      <w:r w:rsidR="00574277">
        <w:rPr>
          <w:b/>
          <w:iCs/>
          <w:sz w:val="36"/>
          <w:szCs w:val="36"/>
        </w:rPr>
        <w:t>00</w:t>
      </w:r>
      <w:r w:rsidR="00422BE9">
        <w:rPr>
          <w:b/>
          <w:iCs/>
          <w:sz w:val="36"/>
          <w:szCs w:val="36"/>
        </w:rPr>
        <w:t>4</w:t>
      </w:r>
      <w:r w:rsidRPr="004206BD">
        <w:rPr>
          <w:b/>
          <w:iCs/>
          <w:sz w:val="36"/>
          <w:szCs w:val="36"/>
        </w:rPr>
        <w:t>/202</w:t>
      </w:r>
      <w:r w:rsidR="00574277">
        <w:rPr>
          <w:b/>
          <w:iCs/>
          <w:sz w:val="36"/>
          <w:szCs w:val="36"/>
        </w:rPr>
        <w:t>6</w:t>
      </w:r>
    </w:p>
    <w:p w14:paraId="49401437" w14:textId="77777777" w:rsidR="00EF60C4" w:rsidRPr="004206BD" w:rsidRDefault="00EF60C4" w:rsidP="00EF60C4">
      <w:pPr>
        <w:ind w:left="4962"/>
        <w:jc w:val="both"/>
        <w:rPr>
          <w:rFonts w:ascii="Calibri" w:eastAsia="Calibri" w:hAnsi="Calibri" w:cs="Calibri"/>
          <w:i/>
          <w:sz w:val="26"/>
          <w:szCs w:val="26"/>
          <w:lang w:eastAsia="en-US"/>
        </w:rPr>
      </w:pPr>
    </w:p>
    <w:p w14:paraId="328DFE17" w14:textId="64BBD529" w:rsidR="002E0541" w:rsidRPr="004206BD" w:rsidRDefault="00422BE9" w:rsidP="007C5837">
      <w:pPr>
        <w:spacing w:after="120"/>
        <w:ind w:left="4962"/>
        <w:jc w:val="both"/>
        <w:rPr>
          <w:rFonts w:ascii="Calibri" w:eastAsia="Calibri" w:hAnsi="Calibri" w:cs="Calibri"/>
          <w:i/>
          <w:sz w:val="26"/>
          <w:szCs w:val="26"/>
          <w:lang w:eastAsia="en-US"/>
        </w:rPr>
      </w:pPr>
      <w:r w:rsidRPr="00422BE9">
        <w:rPr>
          <w:rFonts w:ascii="Calibri" w:eastAsia="Calibri" w:hAnsi="Calibri" w:cs="Calibri"/>
          <w:i/>
          <w:sz w:val="26"/>
          <w:szCs w:val="26"/>
          <w:lang w:eastAsia="en-US"/>
        </w:rPr>
        <w:t>Dispõe sobre a alteração da Resolução nº 01/1991 – Regimento Interno da Câmara Municipal de Embu-Guaçu, para adequação ao entendimento firmado pelo Tribunal de Justiça do Estado de São Paulo na Ação Direta de Inconstitucionalidade nº 3012949-68.2024.8.26.0000</w:t>
      </w:r>
      <w:r w:rsidR="002E0541" w:rsidRPr="004206BD">
        <w:rPr>
          <w:rFonts w:ascii="Calibri" w:eastAsia="Calibri" w:hAnsi="Calibri" w:cs="Calibri"/>
          <w:i/>
          <w:sz w:val="26"/>
          <w:szCs w:val="26"/>
          <w:lang w:eastAsia="en-US"/>
        </w:rPr>
        <w:t>.</w:t>
      </w:r>
    </w:p>
    <w:p w14:paraId="462AAFE1" w14:textId="77777777" w:rsidR="00201A39" w:rsidRDefault="00201A39" w:rsidP="0005477E">
      <w:pPr>
        <w:spacing w:after="120" w:line="276" w:lineRule="auto"/>
        <w:jc w:val="both"/>
        <w:rPr>
          <w:rFonts w:ascii="Calibri" w:hAnsi="Calibri" w:cs="Calibri"/>
        </w:rPr>
      </w:pPr>
    </w:p>
    <w:p w14:paraId="537B6B3C" w14:textId="661C28A9" w:rsidR="00AC5E1E" w:rsidRDefault="0005477E" w:rsidP="00DA7FFE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9A4A39">
        <w:rPr>
          <w:rFonts w:ascii="Calibri" w:hAnsi="Calibri" w:cs="Calibri"/>
        </w:rPr>
        <w:t xml:space="preserve">Art. 1º  </w:t>
      </w:r>
      <w:r w:rsidR="00422BE9" w:rsidRPr="00422BE9">
        <w:rPr>
          <w:rFonts w:asciiTheme="minorHAnsi" w:hAnsiTheme="minorHAnsi" w:cstheme="minorHAnsi"/>
        </w:rPr>
        <w:t>Ficam revogados os incisos VIII e IX do art. 147 da Resolução nº 01/1991 – Regimento Interno da Câmara Municipal de Embu-Guaçu, declarados inconstitucionais pelo Tribunal de Justiça do Estado de São Paulo na Ação Direta de Inconstitucionalidade nº 3012949-68.2024.8.26.0000</w:t>
      </w:r>
      <w:r w:rsidR="00AC5E1E">
        <w:rPr>
          <w:rFonts w:asciiTheme="minorHAnsi" w:hAnsiTheme="minorHAnsi" w:cstheme="minorHAnsi"/>
        </w:rPr>
        <w:t>, passando a vigorar com a seguinte redação:</w:t>
      </w:r>
    </w:p>
    <w:p w14:paraId="36AC53F2" w14:textId="37788DBF" w:rsidR="00AC5E1E" w:rsidRPr="00422BE9" w:rsidRDefault="00AC5E1E" w:rsidP="00AC5E1E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 xml:space="preserve">“Art. </w:t>
      </w:r>
      <w:r>
        <w:rPr>
          <w:rFonts w:asciiTheme="minorHAnsi" w:hAnsiTheme="minorHAnsi" w:cstheme="minorHAnsi"/>
          <w:i/>
          <w:iCs/>
        </w:rPr>
        <w:t>147</w:t>
      </w:r>
      <w:r w:rsidRPr="00422BE9">
        <w:rPr>
          <w:rFonts w:asciiTheme="minorHAnsi" w:hAnsiTheme="minorHAnsi" w:cstheme="minorHAnsi"/>
          <w:i/>
          <w:iCs/>
        </w:rPr>
        <w:t>. (...)</w:t>
      </w:r>
    </w:p>
    <w:p w14:paraId="6163722C" w14:textId="1F13D907" w:rsidR="00AC5E1E" w:rsidRDefault="00AC5E1E" w:rsidP="00AC5E1E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AC5E1E">
        <w:rPr>
          <w:rFonts w:asciiTheme="minorHAnsi" w:hAnsiTheme="minorHAnsi" w:cstheme="minorHAnsi"/>
          <w:i/>
          <w:iCs/>
          <w:strike/>
        </w:rPr>
        <w:t>VIII - informações ao Prefeito sobre assuntos determinado relativo a Administração Municipal; (Inciso adicionado pela Resolução nº </w:t>
      </w:r>
      <w:hyperlink r:id="rId8" w:history="1">
        <w:r w:rsidRPr="00AC5E1E">
          <w:rPr>
            <w:rStyle w:val="Hyperlink"/>
            <w:rFonts w:asciiTheme="minorHAnsi" w:hAnsiTheme="minorHAnsi" w:cstheme="minorHAnsi"/>
            <w:i/>
            <w:iCs/>
            <w:strike/>
          </w:rPr>
          <w:t>3</w:t>
        </w:r>
      </w:hyperlink>
      <w:r w:rsidRPr="00AC5E1E">
        <w:rPr>
          <w:rFonts w:asciiTheme="minorHAnsi" w:hAnsiTheme="minorHAnsi" w:cstheme="minorHAnsi"/>
          <w:i/>
          <w:iCs/>
          <w:strike/>
        </w:rPr>
        <w:t>, de 12/05/2011)</w:t>
      </w:r>
      <w:r>
        <w:rPr>
          <w:rFonts w:asciiTheme="minorHAnsi" w:hAnsiTheme="minorHAnsi" w:cstheme="minorHAnsi"/>
          <w:i/>
          <w:iCs/>
        </w:rPr>
        <w:t xml:space="preserve"> </w:t>
      </w:r>
      <w:r w:rsidRPr="00AC5E1E">
        <w:rPr>
          <w:rFonts w:asciiTheme="minorHAnsi" w:hAnsiTheme="minorHAnsi" w:cstheme="minorHAnsi"/>
          <w:i/>
          <w:iCs/>
        </w:rPr>
        <w:t>(Declarado inconstitucional, pelo Tribunal de Justiça de São Paulo, conforme ADI nº 3012949-68.2024.8.26.0000)</w:t>
      </w:r>
    </w:p>
    <w:p w14:paraId="0C1D33D3" w14:textId="3E80968B" w:rsidR="00AC5E1E" w:rsidRDefault="00AC5E1E" w:rsidP="00AC5E1E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AC5E1E">
        <w:rPr>
          <w:rFonts w:asciiTheme="minorHAnsi" w:hAnsiTheme="minorHAnsi" w:cstheme="minorHAnsi"/>
          <w:i/>
          <w:iCs/>
          <w:strike/>
        </w:rPr>
        <w:t>IX - informações ao Secretário sobre assunto determinado relativo a sua pasta. (Inciso adicionado pela Resolução nº </w:t>
      </w:r>
      <w:hyperlink r:id="rId9" w:history="1">
        <w:r w:rsidRPr="00AC5E1E">
          <w:rPr>
            <w:rStyle w:val="Hyperlink"/>
            <w:rFonts w:asciiTheme="minorHAnsi" w:hAnsiTheme="minorHAnsi" w:cstheme="minorHAnsi"/>
            <w:i/>
            <w:iCs/>
            <w:strike/>
          </w:rPr>
          <w:t>3</w:t>
        </w:r>
      </w:hyperlink>
      <w:r w:rsidRPr="00AC5E1E">
        <w:rPr>
          <w:rFonts w:asciiTheme="minorHAnsi" w:hAnsiTheme="minorHAnsi" w:cstheme="minorHAnsi"/>
          <w:i/>
          <w:iCs/>
          <w:strike/>
        </w:rPr>
        <w:t>, de 12/05/2011).</w:t>
      </w:r>
      <w:r w:rsidRPr="00AC5E1E">
        <w:rPr>
          <w:rFonts w:asciiTheme="minorHAnsi" w:hAnsiTheme="minorHAnsi" w:cstheme="minorHAnsi"/>
          <w:i/>
          <w:iCs/>
        </w:rPr>
        <w:t xml:space="preserve"> (Declarado inconstitucional, pelo Tribunal de Justiça de São Paulo, conforme ADI nº 3012949-68.2024.8.26.0000)</w:t>
      </w:r>
      <w:r w:rsidRPr="00422BE9">
        <w:rPr>
          <w:rFonts w:asciiTheme="minorHAnsi" w:hAnsiTheme="minorHAnsi" w:cstheme="minorHAnsi"/>
          <w:i/>
          <w:iCs/>
        </w:rPr>
        <w:t>”</w:t>
      </w:r>
    </w:p>
    <w:p w14:paraId="525AC853" w14:textId="0F11C5B1" w:rsidR="00422BE9" w:rsidRDefault="00422BE9" w:rsidP="00422BE9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9A4A39">
        <w:rPr>
          <w:rFonts w:ascii="Calibri" w:hAnsi="Calibri" w:cs="Calibri"/>
        </w:rPr>
        <w:t xml:space="preserve">Art. </w:t>
      </w:r>
      <w:r>
        <w:rPr>
          <w:rFonts w:ascii="Calibri" w:hAnsi="Calibri" w:cs="Calibri"/>
        </w:rPr>
        <w:t>2</w:t>
      </w:r>
      <w:r w:rsidRPr="009A4A39">
        <w:rPr>
          <w:rFonts w:ascii="Calibri" w:hAnsi="Calibri" w:cs="Calibri"/>
        </w:rPr>
        <w:t xml:space="preserve">º  </w:t>
      </w:r>
      <w:r w:rsidRPr="00422BE9">
        <w:rPr>
          <w:rFonts w:asciiTheme="minorHAnsi" w:hAnsiTheme="minorHAnsi" w:cstheme="minorHAnsi"/>
        </w:rPr>
        <w:t>O § 3º do art. 101 da Resolução nº 01/1991 passa a vigorar com a seguinte redação</w:t>
      </w:r>
      <w:r>
        <w:rPr>
          <w:rFonts w:asciiTheme="minorHAnsi" w:hAnsiTheme="minorHAnsi" w:cstheme="minorHAnsi"/>
        </w:rPr>
        <w:t>:</w:t>
      </w:r>
    </w:p>
    <w:p w14:paraId="274B67DF" w14:textId="77777777" w:rsidR="00422BE9" w:rsidRP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“Art. 101. (...)</w:t>
      </w:r>
    </w:p>
    <w:p w14:paraId="7FC400C0" w14:textId="21EAC689" w:rsid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§ 3º Os requerimentos de informação formulados por Vereador independem de deliberação do Plenário, devendo ser apenas lidos no Expediente e encaminhados pela Presidência ao órgão competente.”</w:t>
      </w:r>
    </w:p>
    <w:p w14:paraId="7DCA5434" w14:textId="72013730" w:rsidR="00422BE9" w:rsidRDefault="00422BE9" w:rsidP="00422BE9">
      <w:pPr>
        <w:spacing w:after="120" w:line="276" w:lineRule="auto"/>
        <w:jc w:val="both"/>
        <w:rPr>
          <w:rFonts w:asciiTheme="minorHAnsi" w:hAnsiTheme="minorHAnsi" w:cstheme="minorHAnsi"/>
        </w:rPr>
      </w:pPr>
      <w:r w:rsidRPr="009A4A39">
        <w:rPr>
          <w:rFonts w:ascii="Calibri" w:hAnsi="Calibri" w:cs="Calibri"/>
        </w:rPr>
        <w:t xml:space="preserve">Art. </w:t>
      </w:r>
      <w:r>
        <w:rPr>
          <w:rFonts w:ascii="Calibri" w:hAnsi="Calibri" w:cs="Calibri"/>
        </w:rPr>
        <w:t>3</w:t>
      </w:r>
      <w:r w:rsidRPr="009A4A39">
        <w:rPr>
          <w:rFonts w:ascii="Calibri" w:hAnsi="Calibri" w:cs="Calibri"/>
        </w:rPr>
        <w:t xml:space="preserve">º  </w:t>
      </w:r>
      <w:r w:rsidRPr="00422BE9">
        <w:rPr>
          <w:rFonts w:asciiTheme="minorHAnsi" w:hAnsiTheme="minorHAnsi" w:cstheme="minorHAnsi"/>
        </w:rPr>
        <w:t>Fica acrescido o art. 147-A à Resolução nº 01/1991, com a seguinte redação</w:t>
      </w:r>
      <w:r>
        <w:rPr>
          <w:rFonts w:asciiTheme="minorHAnsi" w:hAnsiTheme="minorHAnsi" w:cstheme="minorHAnsi"/>
        </w:rPr>
        <w:t>:</w:t>
      </w:r>
    </w:p>
    <w:p w14:paraId="729C8645" w14:textId="77777777" w:rsidR="00422BE9" w:rsidRP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“Art. 147-A. Os requerimentos de informação formulados por Vereador, dirigidos ao Prefeito, aos Secretários Municipais e aos demais órgãos da Administração Pública Municipal, independem de aprovação do Plenário.</w:t>
      </w:r>
    </w:p>
    <w:p w14:paraId="79D801BE" w14:textId="77777777" w:rsidR="00422BE9" w:rsidRP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§ 1º Os requerimentos previstos no caput deverão ser protocolados regularmente perante a Câmara Municipal, observadas as normas regimentais e administrativas aplicáveis.</w:t>
      </w:r>
    </w:p>
    <w:p w14:paraId="6EC7DFD0" w14:textId="77777777" w:rsidR="00422BE9" w:rsidRP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lastRenderedPageBreak/>
        <w:t>§ 2º Após sua leitura no Expediente, os requerimentos serão encaminhados pela Presidência ao órgão competente para resposta.</w:t>
      </w:r>
    </w:p>
    <w:p w14:paraId="04E23044" w14:textId="77777777" w:rsidR="00422BE9" w:rsidRP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§ 3º O prazo para resposta observará o disposto na Lei Orgânica do Município.</w:t>
      </w:r>
    </w:p>
    <w:p w14:paraId="54672282" w14:textId="75D02521" w:rsidR="00422BE9" w:rsidRDefault="00422BE9" w:rsidP="00422BE9">
      <w:pPr>
        <w:spacing w:after="120" w:line="276" w:lineRule="auto"/>
        <w:ind w:left="708"/>
        <w:jc w:val="both"/>
        <w:rPr>
          <w:rFonts w:asciiTheme="minorHAnsi" w:hAnsiTheme="minorHAnsi" w:cstheme="minorHAnsi"/>
          <w:i/>
          <w:iCs/>
        </w:rPr>
      </w:pPr>
      <w:r w:rsidRPr="00422BE9">
        <w:rPr>
          <w:rFonts w:asciiTheme="minorHAnsi" w:hAnsiTheme="minorHAnsi" w:cstheme="minorHAnsi"/>
          <w:i/>
          <w:iCs/>
        </w:rPr>
        <w:t>§ 4º O disposto neste artigo não se aplica aos requerimentos sujeitos, por sua natureza, à deliberação do Plenário, nos termos deste Regimento Interno.”</w:t>
      </w:r>
    </w:p>
    <w:p w14:paraId="2ED4E948" w14:textId="62263667" w:rsidR="00574277" w:rsidRPr="00574277" w:rsidRDefault="00574277" w:rsidP="00574277">
      <w:pPr>
        <w:spacing w:after="120" w:line="276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574277">
        <w:rPr>
          <w:rFonts w:ascii="Calibri" w:hAnsi="Calibri" w:cs="Calibri"/>
        </w:rPr>
        <w:t xml:space="preserve">Art. </w:t>
      </w:r>
      <w:r w:rsidR="00422BE9">
        <w:rPr>
          <w:rFonts w:ascii="Calibri" w:hAnsi="Calibri" w:cs="Calibri"/>
        </w:rPr>
        <w:t>4</w:t>
      </w:r>
      <w:r w:rsidRPr="00574277">
        <w:rPr>
          <w:rFonts w:ascii="Calibri" w:hAnsi="Calibri" w:cs="Calibri"/>
        </w:rPr>
        <w:t xml:space="preserve">º  </w:t>
      </w:r>
      <w:r w:rsidRPr="00574277">
        <w:rPr>
          <w:rFonts w:asciiTheme="minorHAnsi" w:eastAsia="Times New Roman" w:hAnsiTheme="minorHAnsi" w:cstheme="minorHAnsi"/>
          <w:lang w:eastAsia="pt-BR"/>
        </w:rPr>
        <w:t>Esta Resolução entra em vigor na data de sua publicação.</w:t>
      </w:r>
    </w:p>
    <w:p w14:paraId="1A32E5AC" w14:textId="77777777" w:rsidR="00574277" w:rsidRDefault="00574277" w:rsidP="00837930">
      <w:pPr>
        <w:spacing w:after="120" w:line="276" w:lineRule="auto"/>
        <w:jc w:val="both"/>
        <w:rPr>
          <w:rFonts w:asciiTheme="minorHAnsi" w:eastAsia="Times New Roman" w:hAnsiTheme="minorHAnsi" w:cstheme="minorHAnsi"/>
          <w:bCs/>
          <w:lang w:eastAsia="pt-BR"/>
        </w:rPr>
      </w:pPr>
    </w:p>
    <w:p w14:paraId="51F20977" w14:textId="4F4A16D1" w:rsidR="00DA7FFE" w:rsidRDefault="00422BE9" w:rsidP="00DA7FFE">
      <w:pPr>
        <w:jc w:val="right"/>
        <w:rPr>
          <w:rFonts w:asciiTheme="minorHAnsi" w:eastAsia="Times New Roman" w:hAnsiTheme="minorHAnsi" w:cstheme="minorHAnsi"/>
          <w:bCs/>
          <w:lang w:eastAsia="pt-BR"/>
        </w:rPr>
      </w:pPr>
      <w:r>
        <w:rPr>
          <w:rFonts w:asciiTheme="minorHAnsi" w:eastAsia="Times New Roman" w:hAnsiTheme="minorHAnsi" w:cstheme="minorHAnsi"/>
          <w:bCs/>
          <w:lang w:eastAsia="pt-BR"/>
        </w:rPr>
        <w:t>Câmara Municipal de Embu-Guaçu</w:t>
      </w:r>
      <w:r w:rsidR="00DA7FFE" w:rsidRPr="00300702">
        <w:rPr>
          <w:rFonts w:asciiTheme="minorHAnsi" w:eastAsia="Times New Roman" w:hAnsiTheme="minorHAnsi" w:cstheme="minorHAnsi"/>
          <w:bCs/>
          <w:lang w:eastAsia="pt-BR"/>
        </w:rPr>
        <w:t xml:space="preserve">, </w:t>
      </w:r>
      <w:r>
        <w:rPr>
          <w:rFonts w:asciiTheme="minorHAnsi" w:eastAsia="Times New Roman" w:hAnsiTheme="minorHAnsi" w:cstheme="minorHAnsi"/>
          <w:bCs/>
          <w:lang w:eastAsia="pt-BR"/>
        </w:rPr>
        <w:t>28</w:t>
      </w:r>
      <w:r w:rsidR="000D2905">
        <w:rPr>
          <w:rFonts w:asciiTheme="minorHAnsi" w:eastAsia="Times New Roman" w:hAnsiTheme="minorHAnsi" w:cstheme="minorHAnsi"/>
          <w:bCs/>
          <w:lang w:eastAsia="pt-BR"/>
        </w:rPr>
        <w:t xml:space="preserve"> de </w:t>
      </w:r>
      <w:r>
        <w:rPr>
          <w:rFonts w:asciiTheme="minorHAnsi" w:eastAsia="Times New Roman" w:hAnsiTheme="minorHAnsi" w:cstheme="minorHAnsi"/>
          <w:bCs/>
          <w:lang w:eastAsia="pt-BR"/>
        </w:rPr>
        <w:t>maio</w:t>
      </w:r>
      <w:r w:rsidR="000D2905">
        <w:rPr>
          <w:rFonts w:asciiTheme="minorHAnsi" w:eastAsia="Times New Roman" w:hAnsiTheme="minorHAnsi" w:cstheme="minorHAnsi"/>
          <w:bCs/>
          <w:lang w:eastAsia="pt-BR"/>
        </w:rPr>
        <w:t xml:space="preserve"> </w:t>
      </w:r>
      <w:r w:rsidR="00DA7FFE">
        <w:rPr>
          <w:rFonts w:asciiTheme="minorHAnsi" w:eastAsia="Times New Roman" w:hAnsiTheme="minorHAnsi" w:cstheme="minorHAnsi"/>
          <w:bCs/>
          <w:lang w:eastAsia="pt-BR"/>
        </w:rPr>
        <w:t>de 2026</w:t>
      </w:r>
      <w:r w:rsidR="00DA7FFE" w:rsidRPr="00300702">
        <w:rPr>
          <w:rFonts w:asciiTheme="minorHAnsi" w:eastAsia="Times New Roman" w:hAnsiTheme="minorHAnsi" w:cstheme="minorHAnsi"/>
          <w:bCs/>
          <w:lang w:eastAsia="pt-BR"/>
        </w:rPr>
        <w:t>.</w:t>
      </w:r>
    </w:p>
    <w:p w14:paraId="4D61F9B0" w14:textId="77777777" w:rsidR="00DA7FFE" w:rsidRDefault="00DA7FFE" w:rsidP="00DA7FFE">
      <w:pPr>
        <w:rPr>
          <w:rFonts w:asciiTheme="minorHAnsi" w:eastAsia="Times New Roman" w:hAnsiTheme="minorHAnsi" w:cstheme="minorHAnsi"/>
          <w:bCs/>
          <w:lang w:eastAsia="pt-BR"/>
        </w:rPr>
      </w:pPr>
    </w:p>
    <w:p w14:paraId="7274675F" w14:textId="77777777" w:rsidR="00DA7FFE" w:rsidRPr="00422BE9" w:rsidRDefault="00DA7FFE" w:rsidP="00DA7FFE">
      <w:pPr>
        <w:jc w:val="center"/>
        <w:rPr>
          <w:rFonts w:asciiTheme="minorHAnsi" w:eastAsia="Times New Roman" w:hAnsiTheme="minorHAnsi" w:cstheme="minorHAnsi"/>
          <w:bCs/>
          <w:lang w:eastAsia="pt-BR"/>
        </w:rPr>
      </w:pPr>
    </w:p>
    <w:p w14:paraId="62DEE811" w14:textId="4800EBAC" w:rsidR="00DA7FFE" w:rsidRPr="00DA7FFE" w:rsidRDefault="00422BE9" w:rsidP="00DA7FFE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422BE9">
        <w:rPr>
          <w:rFonts w:asciiTheme="minorHAnsi" w:hAnsiTheme="minorHAnsi" w:cstheme="minorHAnsi"/>
        </w:rPr>
        <w:t>João Domingues Mendes</w:t>
      </w:r>
    </w:p>
    <w:p w14:paraId="1C79BBA7" w14:textId="6ACB2634" w:rsidR="00DA7FFE" w:rsidRPr="00DA7FFE" w:rsidRDefault="00DA7FFE" w:rsidP="00DA7FFE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 xml:space="preserve">Vereador – </w:t>
      </w:r>
      <w:r w:rsidR="00422BE9">
        <w:rPr>
          <w:rFonts w:asciiTheme="minorHAnsi" w:eastAsia="Times New Roman" w:hAnsiTheme="minorHAnsi" w:cstheme="minorHAnsi"/>
          <w:lang w:eastAsia="pt-BR"/>
        </w:rPr>
        <w:t>UNIÃO BRASIL</w:t>
      </w:r>
    </w:p>
    <w:p w14:paraId="0520C997" w14:textId="77777777" w:rsidR="00DA7FFE" w:rsidRPr="00422BE9" w:rsidRDefault="00DA7FFE" w:rsidP="00DA7FFE">
      <w:pPr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  <w:r w:rsidRPr="00422BE9">
        <w:rPr>
          <w:rFonts w:asciiTheme="minorHAnsi" w:eastAsia="Times New Roman" w:hAnsiTheme="minorHAnsi" w:cstheme="minorHAnsi"/>
          <w:b/>
          <w:bCs/>
          <w:lang w:eastAsia="pt-BR"/>
        </w:rPr>
        <w:t>Presidente</w:t>
      </w:r>
    </w:p>
    <w:p w14:paraId="5F534DBD" w14:textId="5F47F13C" w:rsidR="00422BE9" w:rsidRPr="00422BE9" w:rsidRDefault="00422BE9" w:rsidP="00DA7FFE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55E26A1D" w14:textId="77777777" w:rsidR="00DA7FFE" w:rsidRPr="00DA7FFE" w:rsidRDefault="00DA7FFE" w:rsidP="00DA7FFE">
      <w:pPr>
        <w:rPr>
          <w:rFonts w:asciiTheme="minorHAnsi" w:eastAsia="Times New Roman" w:hAnsiTheme="minorHAnsi" w:cstheme="minorHAnsi"/>
          <w:lang w:eastAsia="pt-BR"/>
        </w:rPr>
      </w:pPr>
    </w:p>
    <w:p w14:paraId="6A0DC694" w14:textId="77777777" w:rsidR="00DA7FFE" w:rsidRPr="00DA7FFE" w:rsidRDefault="00DA7FFE" w:rsidP="00DA7FFE">
      <w:pPr>
        <w:rPr>
          <w:rFonts w:asciiTheme="minorHAnsi" w:eastAsia="Times New Roman" w:hAnsiTheme="minorHAnsi" w:cstheme="minorHAnsi"/>
          <w:lang w:eastAsia="pt-BR"/>
        </w:rPr>
        <w:sectPr w:rsidR="00DA7FFE" w:rsidRPr="00DA7FFE" w:rsidSect="00DA7FFE">
          <w:headerReference w:type="default" r:id="rId10"/>
          <w:footerReference w:type="default" r:id="rId11"/>
          <w:type w:val="continuous"/>
          <w:pgSz w:w="11907" w:h="16840" w:code="9"/>
          <w:pgMar w:top="1134" w:right="851" w:bottom="1134" w:left="1134" w:header="709" w:footer="709" w:gutter="0"/>
          <w:cols w:space="708"/>
          <w:docGrid w:linePitch="360"/>
        </w:sectPr>
      </w:pPr>
    </w:p>
    <w:p w14:paraId="4BC3E69B" w14:textId="77777777" w:rsidR="00DA7FFE" w:rsidRPr="00DA7FFE" w:rsidRDefault="00DA7FFE" w:rsidP="00DA7FFE">
      <w:pPr>
        <w:jc w:val="center"/>
        <w:rPr>
          <w:rFonts w:asciiTheme="minorHAnsi" w:eastAsia="Times New Roman" w:hAnsiTheme="minorHAnsi" w:cstheme="minorHAnsi"/>
          <w:lang w:eastAsia="pt-BR"/>
        </w:rPr>
      </w:pPr>
    </w:p>
    <w:p w14:paraId="3572A871" w14:textId="77777777" w:rsidR="00DA7FFE" w:rsidRPr="00DA7FFE" w:rsidRDefault="00DA7FFE" w:rsidP="00DA7FFE">
      <w:pPr>
        <w:jc w:val="center"/>
        <w:rPr>
          <w:rFonts w:asciiTheme="minorHAnsi" w:eastAsia="Times New Roman" w:hAnsiTheme="minorHAnsi" w:cstheme="minorHAnsi"/>
          <w:lang w:eastAsia="pt-BR"/>
        </w:rPr>
        <w:sectPr w:rsidR="00DA7FFE" w:rsidRPr="00DA7FFE" w:rsidSect="00574277">
          <w:headerReference w:type="default" r:id="rId12"/>
          <w:footerReference w:type="default" r:id="rId13"/>
          <w:type w:val="continuous"/>
          <w:pgSz w:w="11907" w:h="16840" w:code="9"/>
          <w:pgMar w:top="1134" w:right="851" w:bottom="1134" w:left="1134" w:header="709" w:footer="709" w:gutter="0"/>
          <w:cols w:space="708"/>
          <w:docGrid w:linePitch="360"/>
        </w:sectPr>
      </w:pPr>
    </w:p>
    <w:p w14:paraId="1A5FDF55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eastAsia="Times New Roman" w:hAnsiTheme="minorHAnsi" w:cstheme="minorHAnsi"/>
          <w:lang w:eastAsia="pt-BR"/>
        </w:rPr>
        <w:t>Elton Camargo Corrêa</w:t>
      </w:r>
    </w:p>
    <w:p w14:paraId="6B078782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>Vereador - SOLIDARIEDADE</w:t>
      </w:r>
    </w:p>
    <w:p w14:paraId="1AE678F2" w14:textId="77777777" w:rsidR="00422BE9" w:rsidRDefault="00422BE9" w:rsidP="00422BE9">
      <w:pPr>
        <w:jc w:val="center"/>
        <w:rPr>
          <w:rFonts w:asciiTheme="minorHAnsi" w:hAnsiTheme="minorHAnsi" w:cstheme="minorHAnsi"/>
          <w:b/>
        </w:rPr>
      </w:pPr>
      <w:r w:rsidRPr="00422BE9">
        <w:rPr>
          <w:rFonts w:asciiTheme="minorHAnsi" w:hAnsiTheme="minorHAnsi" w:cstheme="minorHAnsi"/>
          <w:b/>
        </w:rPr>
        <w:t>1º Secretário</w:t>
      </w:r>
    </w:p>
    <w:p w14:paraId="7348223A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28F25232" w14:textId="77777777" w:rsidR="00422BE9" w:rsidRPr="00DA7FFE" w:rsidRDefault="00422BE9" w:rsidP="00422BE9">
      <w:pPr>
        <w:jc w:val="center"/>
        <w:rPr>
          <w:rFonts w:ascii="Calibri" w:hAnsi="Calibri" w:cs="Calibri"/>
          <w:i/>
          <w:iCs/>
        </w:rPr>
      </w:pPr>
    </w:p>
    <w:p w14:paraId="344A0B28" w14:textId="06FBD125" w:rsidR="00DA7FFE" w:rsidRPr="00DA7FFE" w:rsidRDefault="00422BE9" w:rsidP="00DA7FFE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422BE9">
        <w:rPr>
          <w:rFonts w:asciiTheme="minorHAnsi" w:hAnsiTheme="minorHAnsi" w:cstheme="minorHAnsi"/>
        </w:rPr>
        <w:t>Isaias Coelho</w:t>
      </w:r>
    </w:p>
    <w:p w14:paraId="179ABD99" w14:textId="3A7B5A3E" w:rsidR="00DA7FFE" w:rsidRPr="00DA7FFE" w:rsidRDefault="00DA7FFE" w:rsidP="00DA7FFE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 xml:space="preserve">Vereador - </w:t>
      </w:r>
      <w:r w:rsidR="00422BE9">
        <w:rPr>
          <w:rFonts w:asciiTheme="minorHAnsi" w:eastAsia="Times New Roman" w:hAnsiTheme="minorHAnsi" w:cstheme="minorHAnsi"/>
          <w:lang w:eastAsia="pt-BR"/>
        </w:rPr>
        <w:t>PSD</w:t>
      </w:r>
    </w:p>
    <w:p w14:paraId="5DC0EB84" w14:textId="77777777" w:rsidR="00DA7FFE" w:rsidRDefault="00422BE9" w:rsidP="00837930">
      <w:pPr>
        <w:jc w:val="center"/>
        <w:rPr>
          <w:rFonts w:asciiTheme="minorHAnsi" w:hAnsiTheme="minorHAnsi" w:cstheme="minorHAnsi"/>
          <w:b/>
        </w:rPr>
      </w:pPr>
      <w:r w:rsidRPr="00422BE9">
        <w:rPr>
          <w:rFonts w:asciiTheme="minorHAnsi" w:hAnsiTheme="minorHAnsi" w:cstheme="minorHAnsi"/>
          <w:b/>
        </w:rPr>
        <w:t>2º Secretário</w:t>
      </w:r>
    </w:p>
    <w:p w14:paraId="4D1810C0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0AB4D29E" w14:textId="5684B017" w:rsidR="00422BE9" w:rsidRDefault="00422BE9" w:rsidP="00837930">
      <w:pPr>
        <w:jc w:val="center"/>
        <w:rPr>
          <w:rFonts w:ascii="Calibri" w:hAnsi="Calibri" w:cs="Calibri"/>
          <w:i/>
          <w:iCs/>
        </w:rPr>
        <w:sectPr w:rsidR="00422BE9" w:rsidSect="00DA7FFE">
          <w:type w:val="continuous"/>
          <w:pgSz w:w="11907" w:h="16840" w:code="9"/>
          <w:pgMar w:top="1134" w:right="851" w:bottom="1134" w:left="1134" w:header="709" w:footer="709" w:gutter="0"/>
          <w:cols w:num="2" w:space="708"/>
          <w:docGrid w:linePitch="360"/>
        </w:sectPr>
      </w:pPr>
    </w:p>
    <w:p w14:paraId="7C0EBF32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468F97A0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0330D37B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0F3493F1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2A0DF7AD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541EAF33" w14:textId="77777777" w:rsidR="00574277" w:rsidRDefault="00574277" w:rsidP="00837930">
      <w:pPr>
        <w:jc w:val="center"/>
        <w:rPr>
          <w:rFonts w:ascii="Calibri" w:hAnsi="Calibri" w:cs="Calibri"/>
          <w:i/>
          <w:iCs/>
        </w:rPr>
      </w:pPr>
    </w:p>
    <w:p w14:paraId="4E8CED93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2D03A280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1A895EFB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56D2FFF6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129719C5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0D6B3138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50A1466C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5FC3C89B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45189464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67EBB0A3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69D31DBD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2DAAAB72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5659692A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6F71E4C9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0E930C11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27CA6DCF" w14:textId="77777777" w:rsidR="00422BE9" w:rsidRDefault="00422BE9" w:rsidP="00837930">
      <w:pPr>
        <w:jc w:val="center"/>
        <w:rPr>
          <w:rFonts w:ascii="Calibri" w:hAnsi="Calibri" w:cs="Calibri"/>
          <w:i/>
          <w:iCs/>
        </w:rPr>
      </w:pPr>
    </w:p>
    <w:p w14:paraId="1D8EE3E7" w14:textId="77777777" w:rsidR="004F2577" w:rsidRDefault="004F2577" w:rsidP="004F2577">
      <w:pPr>
        <w:jc w:val="both"/>
        <w:rPr>
          <w:rFonts w:asciiTheme="minorHAnsi" w:hAnsiTheme="minorHAnsi" w:cstheme="minorHAnsi"/>
          <w:b/>
          <w:bCs/>
        </w:rPr>
      </w:pPr>
      <w:r w:rsidRPr="009276C7">
        <w:rPr>
          <w:rFonts w:asciiTheme="minorHAnsi" w:hAnsiTheme="minorHAnsi" w:cstheme="minorHAnsi"/>
          <w:b/>
          <w:bCs/>
        </w:rPr>
        <w:lastRenderedPageBreak/>
        <w:t>JUSTIFICATIVA</w:t>
      </w:r>
    </w:p>
    <w:p w14:paraId="0DC9DAFB" w14:textId="77777777" w:rsidR="004F2577" w:rsidRPr="009276C7" w:rsidRDefault="004F2577" w:rsidP="004F2577">
      <w:pPr>
        <w:jc w:val="both"/>
        <w:rPr>
          <w:rFonts w:asciiTheme="minorHAnsi" w:hAnsiTheme="minorHAnsi" w:cstheme="minorHAnsi"/>
          <w:b/>
          <w:bCs/>
        </w:rPr>
      </w:pPr>
    </w:p>
    <w:p w14:paraId="296A10D2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O presente Projeto de Resolução tem por finalidade adequar o Regimento Interno da Câmara Municipal de Embu-Guaçu ao entendimento firmado pelo Tribunal de Justiça do Estado de São Paulo na Ação Direta de Inconstitucionalidade nº 3012949-68.2024.8.26.0000, ajuizada pela Procuradoria-Geral de Justiça do Estado de São Paulo.</w:t>
      </w:r>
    </w:p>
    <w:p w14:paraId="651401D5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4B973566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Na referida decisão, o Egrégio Órgão Especial do Tribunal de Justiça declarou a inconstitucionalidade dos incisos VIII e IX do art. 147 da Resolução nº 01/1991, incluídos pela Resolução nº 03/2011, que submetiam à deliberação plenária os requerimentos de informação formulados por Vereadores ao Prefeito e aos Secretários Municipais.</w:t>
      </w:r>
    </w:p>
    <w:p w14:paraId="02E86EEA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29F3A6DB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A Corte Estadual entendeu que a exigência de aprovação prévia pelo Plenário restringia indevidamente o exercício do direito fundamental de acesso à informação, bem como a função fiscalizatória individual do parlamentar, violando o art. 5º, inciso XXXIII, da Constituição Federal, além do art. 144 da Constituição do Estado de São Paulo.</w:t>
      </w:r>
    </w:p>
    <w:p w14:paraId="0354DA9C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69533BE1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O acórdão também adotou como fundamento o entendimento firmado pelo Supremo Tribunal Federal no Tema 832 da Repercussão Geral, segundo o qual o parlamentar, na condição de cidadão investido em função pública, possui legitimidade para exercer diretamente o direito de acesso à informação de interesse pessoal ou coletivo, independentemente de autorização da maioria parlamentar.</w:t>
      </w:r>
    </w:p>
    <w:p w14:paraId="392D2332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13AC1AB2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Dessa forma, torna-se necessária a adequação do Regimento Interno, não apenas para promover a revogação formal dos dispositivos declarados inconstitucionais, mas também para disciplinar expressamente o novo procedimento aplicável aos requerimentos de informação.</w:t>
      </w:r>
    </w:p>
    <w:p w14:paraId="4C88D6DC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38A7989A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  <w:r w:rsidRPr="00422BE9">
        <w:rPr>
          <w:rFonts w:asciiTheme="minorHAnsi" w:hAnsiTheme="minorHAnsi" w:cstheme="minorHAnsi"/>
        </w:rPr>
        <w:t>A proposta preserva a institucionalidade do Poder Legislativo Municipal, mantendo a obrigatoriedade de protocolo, tramitação formal, leitura em Expediente e encaminhamento oficial pela Presidência da Câmara, sem, contudo, submeter o requerimento individual do Vereador à aprovação política do Plenário.</w:t>
      </w:r>
    </w:p>
    <w:p w14:paraId="10962E41" w14:textId="77777777" w:rsidR="00422BE9" w:rsidRPr="00422BE9" w:rsidRDefault="00422BE9" w:rsidP="00422BE9">
      <w:pPr>
        <w:jc w:val="both"/>
        <w:rPr>
          <w:rFonts w:asciiTheme="minorHAnsi" w:hAnsiTheme="minorHAnsi" w:cstheme="minorHAnsi"/>
        </w:rPr>
      </w:pPr>
    </w:p>
    <w:p w14:paraId="4B126486" w14:textId="77777777" w:rsidR="00422BE9" w:rsidRDefault="00422BE9" w:rsidP="00422BE9">
      <w:pPr>
        <w:jc w:val="right"/>
        <w:rPr>
          <w:rFonts w:asciiTheme="minorHAnsi" w:eastAsia="Times New Roman" w:hAnsiTheme="minorHAnsi" w:cstheme="minorHAnsi"/>
          <w:bCs/>
          <w:lang w:eastAsia="pt-BR"/>
        </w:rPr>
      </w:pPr>
      <w:r>
        <w:rPr>
          <w:rFonts w:asciiTheme="minorHAnsi" w:eastAsia="Times New Roman" w:hAnsiTheme="minorHAnsi" w:cstheme="minorHAnsi"/>
          <w:bCs/>
          <w:lang w:eastAsia="pt-BR"/>
        </w:rPr>
        <w:t>Câmara Municipal de Embu-Guaçu</w:t>
      </w:r>
      <w:r w:rsidRPr="00300702">
        <w:rPr>
          <w:rFonts w:asciiTheme="minorHAnsi" w:eastAsia="Times New Roman" w:hAnsiTheme="minorHAnsi" w:cstheme="minorHAnsi"/>
          <w:bCs/>
          <w:lang w:eastAsia="pt-BR"/>
        </w:rPr>
        <w:t xml:space="preserve">, </w:t>
      </w:r>
      <w:r>
        <w:rPr>
          <w:rFonts w:asciiTheme="minorHAnsi" w:eastAsia="Times New Roman" w:hAnsiTheme="minorHAnsi" w:cstheme="minorHAnsi"/>
          <w:bCs/>
          <w:lang w:eastAsia="pt-BR"/>
        </w:rPr>
        <w:t>28 de maio de 2026</w:t>
      </w:r>
      <w:r w:rsidRPr="00300702">
        <w:rPr>
          <w:rFonts w:asciiTheme="minorHAnsi" w:eastAsia="Times New Roman" w:hAnsiTheme="minorHAnsi" w:cstheme="minorHAnsi"/>
          <w:bCs/>
          <w:lang w:eastAsia="pt-BR"/>
        </w:rPr>
        <w:t>.</w:t>
      </w:r>
    </w:p>
    <w:p w14:paraId="1BA75840" w14:textId="77777777" w:rsidR="00422BE9" w:rsidRDefault="00422BE9" w:rsidP="00422BE9">
      <w:pPr>
        <w:rPr>
          <w:rFonts w:asciiTheme="minorHAnsi" w:eastAsia="Times New Roman" w:hAnsiTheme="minorHAnsi" w:cstheme="minorHAnsi"/>
          <w:bCs/>
          <w:lang w:eastAsia="pt-BR"/>
        </w:rPr>
      </w:pPr>
    </w:p>
    <w:p w14:paraId="7DF1547B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bCs/>
          <w:lang w:eastAsia="pt-BR"/>
        </w:rPr>
      </w:pPr>
    </w:p>
    <w:p w14:paraId="2E42EC98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422BE9">
        <w:rPr>
          <w:rFonts w:asciiTheme="minorHAnsi" w:hAnsiTheme="minorHAnsi" w:cstheme="minorHAnsi"/>
        </w:rPr>
        <w:t>João Domingues Mendes</w:t>
      </w:r>
    </w:p>
    <w:p w14:paraId="587B4B13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 xml:space="preserve">Vereador – </w:t>
      </w:r>
      <w:r>
        <w:rPr>
          <w:rFonts w:asciiTheme="minorHAnsi" w:eastAsia="Times New Roman" w:hAnsiTheme="minorHAnsi" w:cstheme="minorHAnsi"/>
          <w:lang w:eastAsia="pt-BR"/>
        </w:rPr>
        <w:t>UNIÃO BRASIL</w:t>
      </w:r>
    </w:p>
    <w:p w14:paraId="0CFBF92A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  <w:r w:rsidRPr="00422BE9">
        <w:rPr>
          <w:rFonts w:asciiTheme="minorHAnsi" w:eastAsia="Times New Roman" w:hAnsiTheme="minorHAnsi" w:cstheme="minorHAnsi"/>
          <w:b/>
          <w:bCs/>
          <w:lang w:eastAsia="pt-BR"/>
        </w:rPr>
        <w:t>Presidente</w:t>
      </w:r>
    </w:p>
    <w:p w14:paraId="39926AE5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411B943B" w14:textId="77777777" w:rsidR="00422BE9" w:rsidRPr="00DA7FFE" w:rsidRDefault="00422BE9" w:rsidP="00422BE9">
      <w:pPr>
        <w:rPr>
          <w:rFonts w:asciiTheme="minorHAnsi" w:eastAsia="Times New Roman" w:hAnsiTheme="minorHAnsi" w:cstheme="minorHAnsi"/>
          <w:lang w:eastAsia="pt-BR"/>
        </w:rPr>
      </w:pPr>
    </w:p>
    <w:p w14:paraId="5A126862" w14:textId="77777777" w:rsidR="00422BE9" w:rsidRPr="00DA7FFE" w:rsidRDefault="00422BE9" w:rsidP="00422BE9">
      <w:pPr>
        <w:rPr>
          <w:rFonts w:asciiTheme="minorHAnsi" w:eastAsia="Times New Roman" w:hAnsiTheme="minorHAnsi" w:cstheme="minorHAnsi"/>
          <w:lang w:eastAsia="pt-BR"/>
        </w:rPr>
        <w:sectPr w:rsidR="00422BE9" w:rsidRPr="00DA7FFE" w:rsidSect="00422BE9">
          <w:headerReference w:type="default" r:id="rId14"/>
          <w:footerReference w:type="default" r:id="rId15"/>
          <w:type w:val="continuous"/>
          <w:pgSz w:w="11907" w:h="16840" w:code="9"/>
          <w:pgMar w:top="1134" w:right="851" w:bottom="1134" w:left="1134" w:header="709" w:footer="709" w:gutter="0"/>
          <w:cols w:space="708"/>
          <w:docGrid w:linePitch="360"/>
        </w:sectPr>
      </w:pPr>
    </w:p>
    <w:p w14:paraId="0F3B6659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</w:p>
    <w:p w14:paraId="74D229A3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  <w:sectPr w:rsidR="00422BE9" w:rsidRPr="00DA7FFE" w:rsidSect="00422BE9">
          <w:headerReference w:type="default" r:id="rId16"/>
          <w:footerReference w:type="default" r:id="rId17"/>
          <w:type w:val="continuous"/>
          <w:pgSz w:w="11907" w:h="16840" w:code="9"/>
          <w:pgMar w:top="1134" w:right="851" w:bottom="1134" w:left="1134" w:header="709" w:footer="709" w:gutter="0"/>
          <w:cols w:space="708"/>
          <w:docGrid w:linePitch="360"/>
        </w:sectPr>
      </w:pPr>
    </w:p>
    <w:p w14:paraId="3D945318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>
        <w:rPr>
          <w:rFonts w:asciiTheme="minorHAnsi" w:eastAsia="Times New Roman" w:hAnsiTheme="minorHAnsi" w:cstheme="minorHAnsi"/>
          <w:lang w:eastAsia="pt-BR"/>
        </w:rPr>
        <w:t>Elton Camargo Corrêa</w:t>
      </w:r>
    </w:p>
    <w:p w14:paraId="7E448360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>Vereador - SOLIDARIEDADE</w:t>
      </w:r>
    </w:p>
    <w:p w14:paraId="2570FAE7" w14:textId="77777777" w:rsidR="00422BE9" w:rsidRDefault="00422BE9" w:rsidP="00422BE9">
      <w:pPr>
        <w:jc w:val="center"/>
        <w:rPr>
          <w:rFonts w:asciiTheme="minorHAnsi" w:hAnsiTheme="minorHAnsi" w:cstheme="minorHAnsi"/>
          <w:b/>
        </w:rPr>
      </w:pPr>
      <w:r w:rsidRPr="00422BE9">
        <w:rPr>
          <w:rFonts w:asciiTheme="minorHAnsi" w:hAnsiTheme="minorHAnsi" w:cstheme="minorHAnsi"/>
          <w:b/>
        </w:rPr>
        <w:t>1º Secretário</w:t>
      </w:r>
    </w:p>
    <w:p w14:paraId="7A5641A9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5A21F71D" w14:textId="77777777" w:rsidR="00422BE9" w:rsidRPr="00DA7FFE" w:rsidRDefault="00422BE9" w:rsidP="00422BE9">
      <w:pPr>
        <w:jc w:val="center"/>
        <w:rPr>
          <w:rFonts w:ascii="Calibri" w:hAnsi="Calibri" w:cs="Calibri"/>
          <w:i/>
          <w:iCs/>
        </w:rPr>
      </w:pPr>
    </w:p>
    <w:p w14:paraId="64120427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422BE9">
        <w:rPr>
          <w:rFonts w:asciiTheme="minorHAnsi" w:hAnsiTheme="minorHAnsi" w:cstheme="minorHAnsi"/>
        </w:rPr>
        <w:t>Isaias Coelho</w:t>
      </w:r>
    </w:p>
    <w:p w14:paraId="2236263C" w14:textId="77777777" w:rsidR="00422BE9" w:rsidRPr="00DA7FFE" w:rsidRDefault="00422BE9" w:rsidP="00422BE9">
      <w:pPr>
        <w:jc w:val="center"/>
        <w:rPr>
          <w:rFonts w:asciiTheme="minorHAnsi" w:eastAsia="Times New Roman" w:hAnsiTheme="minorHAnsi" w:cstheme="minorHAnsi"/>
          <w:lang w:eastAsia="pt-BR"/>
        </w:rPr>
      </w:pPr>
      <w:r w:rsidRPr="00DA7FFE">
        <w:rPr>
          <w:rFonts w:asciiTheme="minorHAnsi" w:eastAsia="Times New Roman" w:hAnsiTheme="minorHAnsi" w:cstheme="minorHAnsi"/>
          <w:lang w:eastAsia="pt-BR"/>
        </w:rPr>
        <w:t xml:space="preserve">Vereador - </w:t>
      </w:r>
      <w:r>
        <w:rPr>
          <w:rFonts w:asciiTheme="minorHAnsi" w:eastAsia="Times New Roman" w:hAnsiTheme="minorHAnsi" w:cstheme="minorHAnsi"/>
          <w:lang w:eastAsia="pt-BR"/>
        </w:rPr>
        <w:t>PSD</w:t>
      </w:r>
    </w:p>
    <w:p w14:paraId="12658C03" w14:textId="77777777" w:rsidR="00422BE9" w:rsidRDefault="00422BE9" w:rsidP="00422BE9">
      <w:pPr>
        <w:jc w:val="center"/>
        <w:rPr>
          <w:rFonts w:asciiTheme="minorHAnsi" w:hAnsiTheme="minorHAnsi" w:cstheme="minorHAnsi"/>
          <w:b/>
        </w:rPr>
      </w:pPr>
      <w:r w:rsidRPr="00422BE9">
        <w:rPr>
          <w:rFonts w:asciiTheme="minorHAnsi" w:hAnsiTheme="minorHAnsi" w:cstheme="minorHAnsi"/>
          <w:b/>
        </w:rPr>
        <w:t>2º Secretário</w:t>
      </w:r>
    </w:p>
    <w:p w14:paraId="5CB91C1D" w14:textId="77777777" w:rsidR="00422BE9" w:rsidRPr="00422BE9" w:rsidRDefault="00422BE9" w:rsidP="00422BE9">
      <w:pPr>
        <w:jc w:val="center"/>
        <w:rPr>
          <w:rFonts w:asciiTheme="minorHAnsi" w:eastAsia="Times New Roman" w:hAnsiTheme="minorHAnsi" w:cstheme="minorHAnsi"/>
          <w:i/>
          <w:iCs/>
          <w:lang w:eastAsia="pt-BR"/>
        </w:rPr>
      </w:pPr>
      <w:r w:rsidRPr="00422BE9">
        <w:rPr>
          <w:rFonts w:asciiTheme="minorHAnsi" w:eastAsia="Times New Roman" w:hAnsiTheme="minorHAnsi" w:cstheme="minorHAnsi"/>
          <w:i/>
          <w:iCs/>
          <w:lang w:eastAsia="pt-BR"/>
        </w:rPr>
        <w:t>(assinado digitalmente)</w:t>
      </w:r>
    </w:p>
    <w:p w14:paraId="44787A3F" w14:textId="77777777" w:rsidR="00422BE9" w:rsidRDefault="00422BE9" w:rsidP="00422BE9">
      <w:pPr>
        <w:jc w:val="center"/>
        <w:rPr>
          <w:rFonts w:ascii="Calibri" w:hAnsi="Calibri" w:cs="Calibri"/>
          <w:i/>
          <w:iCs/>
        </w:rPr>
        <w:sectPr w:rsidR="00422BE9" w:rsidSect="00422BE9">
          <w:type w:val="continuous"/>
          <w:pgSz w:w="11907" w:h="16840" w:code="9"/>
          <w:pgMar w:top="1134" w:right="851" w:bottom="1134" w:left="1134" w:header="709" w:footer="709" w:gutter="0"/>
          <w:cols w:num="2" w:space="708"/>
          <w:docGrid w:linePitch="360"/>
        </w:sectPr>
      </w:pPr>
    </w:p>
    <w:p w14:paraId="5CF6AA70" w14:textId="77777777" w:rsidR="00422BE9" w:rsidRDefault="00422BE9" w:rsidP="00422BE9">
      <w:pPr>
        <w:jc w:val="center"/>
        <w:rPr>
          <w:rFonts w:ascii="Calibri" w:hAnsi="Calibri" w:cs="Calibri"/>
          <w:i/>
          <w:iCs/>
        </w:rPr>
      </w:pPr>
    </w:p>
    <w:sectPr w:rsidR="00422BE9" w:rsidSect="00B600FB">
      <w:headerReference w:type="default" r:id="rId18"/>
      <w:footerReference w:type="default" r:id="rId1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06E1C" w14:textId="77777777" w:rsidR="00F348E6" w:rsidRDefault="00F348E6">
      <w:r>
        <w:separator/>
      </w:r>
    </w:p>
  </w:endnote>
  <w:endnote w:type="continuationSeparator" w:id="0">
    <w:p w14:paraId="7A69307A" w14:textId="77777777" w:rsidR="00F348E6" w:rsidRDefault="00F3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0B63" w14:textId="77777777" w:rsidR="00DA7FFE" w:rsidRPr="002E0541" w:rsidRDefault="00DA7FFE" w:rsidP="005C6A0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1B89CBA7" w14:textId="77777777" w:rsidR="00DA7FFE" w:rsidRPr="002E0541" w:rsidRDefault="00DA7FFE" w:rsidP="005C6A0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>
      <w:rPr>
        <w:rFonts w:ascii="Calibri" w:hAnsi="Calibri" w:cs="Calibri"/>
        <w:b/>
        <w:color w:val="215868"/>
        <w:spacing w:val="30"/>
        <w:sz w:val="16"/>
      </w:rPr>
      <w:t>4662-1650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903BE" w14:textId="77777777" w:rsidR="00574277" w:rsidRPr="002F5541" w:rsidRDefault="00574277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F5541">
      <w:rPr>
        <w:rFonts w:ascii="Calibri" w:hAnsi="Calibri" w:cs="Calibri"/>
        <w:b/>
        <w:color w:val="215868"/>
        <w:spacing w:val="30"/>
        <w:sz w:val="16"/>
      </w:rPr>
      <w:t xml:space="preserve">p. 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begin"/>
    </w:r>
    <w:r w:rsidRPr="002F5541">
      <w:rPr>
        <w:rFonts w:ascii="Calibri" w:hAnsi="Calibri" w:cs="Calibri"/>
        <w:b/>
        <w:color w:val="215868"/>
        <w:spacing w:val="30"/>
        <w:sz w:val="16"/>
      </w:rPr>
      <w:instrText>PAGE</w:instrTex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separate"/>
    </w:r>
    <w:r w:rsidR="008C7176">
      <w:rPr>
        <w:rFonts w:ascii="Calibri" w:hAnsi="Calibri" w:cs="Calibri"/>
        <w:b/>
        <w:noProof/>
        <w:color w:val="215868"/>
        <w:spacing w:val="30"/>
        <w:sz w:val="16"/>
      </w:rPr>
      <w:t>3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end"/>
    </w:r>
    <w:r w:rsidRPr="002F5541">
      <w:rPr>
        <w:rFonts w:ascii="Calibri" w:hAnsi="Calibri" w:cs="Calibri"/>
        <w:b/>
        <w:color w:val="215868"/>
        <w:spacing w:val="30"/>
        <w:sz w:val="16"/>
      </w:rPr>
      <w:t xml:space="preserve"> de 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begin"/>
    </w:r>
    <w:r w:rsidRPr="002F5541">
      <w:rPr>
        <w:rFonts w:ascii="Calibri" w:hAnsi="Calibri" w:cs="Calibri"/>
        <w:b/>
        <w:color w:val="215868"/>
        <w:spacing w:val="30"/>
        <w:sz w:val="16"/>
      </w:rPr>
      <w:instrText>NUMPAGES</w:instrTex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separate"/>
    </w:r>
    <w:r w:rsidR="008C7176">
      <w:rPr>
        <w:rFonts w:ascii="Calibri" w:hAnsi="Calibri" w:cs="Calibri"/>
        <w:b/>
        <w:noProof/>
        <w:color w:val="215868"/>
        <w:spacing w:val="30"/>
        <w:sz w:val="16"/>
      </w:rPr>
      <w:t>3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end"/>
    </w:r>
  </w:p>
  <w:p w14:paraId="60E16F68" w14:textId="77777777" w:rsidR="00574277" w:rsidRPr="002E0541" w:rsidRDefault="00574277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437BCB63" w14:textId="77777777" w:rsidR="00574277" w:rsidRPr="001845AA" w:rsidRDefault="00574277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>
      <w:rPr>
        <w:rFonts w:ascii="Calibri" w:hAnsi="Calibri" w:cs="Calibri"/>
        <w:b/>
        <w:color w:val="215868"/>
        <w:spacing w:val="30"/>
        <w:sz w:val="16"/>
      </w:rPr>
      <w:t>2</w:t>
    </w:r>
    <w:r w:rsidRPr="002E0541">
      <w:rPr>
        <w:rFonts w:ascii="Calibri" w:hAnsi="Calibri" w:cs="Calibri"/>
        <w:b/>
        <w:color w:val="215868"/>
        <w:spacing w:val="30"/>
        <w:sz w:val="16"/>
      </w:rPr>
      <w:t>-1</w:t>
    </w:r>
    <w:r>
      <w:rPr>
        <w:rFonts w:ascii="Calibri" w:hAnsi="Calibri" w:cs="Calibri"/>
        <w:b/>
        <w:color w:val="215868"/>
        <w:spacing w:val="30"/>
        <w:sz w:val="16"/>
      </w:rPr>
      <w:t>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28A67" w14:textId="77777777" w:rsidR="00422BE9" w:rsidRPr="002E0541" w:rsidRDefault="00422BE9" w:rsidP="005C6A0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334767F" w14:textId="77777777" w:rsidR="00422BE9" w:rsidRPr="002E0541" w:rsidRDefault="00422BE9" w:rsidP="005C6A03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 xml:space="preserve">Telefone: </w:t>
    </w:r>
    <w:r>
      <w:rPr>
        <w:rFonts w:ascii="Calibri" w:hAnsi="Calibri" w:cs="Calibri"/>
        <w:b/>
        <w:color w:val="215868"/>
        <w:spacing w:val="30"/>
        <w:sz w:val="16"/>
      </w:rPr>
      <w:t>4662-1650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5D" w14:textId="77777777" w:rsidR="00422BE9" w:rsidRPr="002F5541" w:rsidRDefault="00422BE9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F5541">
      <w:rPr>
        <w:rFonts w:ascii="Calibri" w:hAnsi="Calibri" w:cs="Calibri"/>
        <w:b/>
        <w:color w:val="215868"/>
        <w:spacing w:val="30"/>
        <w:sz w:val="16"/>
      </w:rPr>
      <w:t xml:space="preserve">p. 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begin"/>
    </w:r>
    <w:r w:rsidRPr="002F5541">
      <w:rPr>
        <w:rFonts w:ascii="Calibri" w:hAnsi="Calibri" w:cs="Calibri"/>
        <w:b/>
        <w:color w:val="215868"/>
        <w:spacing w:val="30"/>
        <w:sz w:val="16"/>
      </w:rPr>
      <w:instrText>PAGE</w:instrTex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separate"/>
    </w:r>
    <w:r>
      <w:rPr>
        <w:rFonts w:ascii="Calibri" w:hAnsi="Calibri" w:cs="Calibri"/>
        <w:b/>
        <w:noProof/>
        <w:color w:val="215868"/>
        <w:spacing w:val="30"/>
        <w:sz w:val="16"/>
      </w:rPr>
      <w:t>3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end"/>
    </w:r>
    <w:r w:rsidRPr="002F5541">
      <w:rPr>
        <w:rFonts w:ascii="Calibri" w:hAnsi="Calibri" w:cs="Calibri"/>
        <w:b/>
        <w:color w:val="215868"/>
        <w:spacing w:val="30"/>
        <w:sz w:val="16"/>
      </w:rPr>
      <w:t xml:space="preserve"> de 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begin"/>
    </w:r>
    <w:r w:rsidRPr="002F5541">
      <w:rPr>
        <w:rFonts w:ascii="Calibri" w:hAnsi="Calibri" w:cs="Calibri"/>
        <w:b/>
        <w:color w:val="215868"/>
        <w:spacing w:val="30"/>
        <w:sz w:val="16"/>
      </w:rPr>
      <w:instrText>NUMPAGES</w:instrTex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separate"/>
    </w:r>
    <w:r>
      <w:rPr>
        <w:rFonts w:ascii="Calibri" w:hAnsi="Calibri" w:cs="Calibri"/>
        <w:b/>
        <w:noProof/>
        <w:color w:val="215868"/>
        <w:spacing w:val="30"/>
        <w:sz w:val="16"/>
      </w:rPr>
      <w:t>3</w:t>
    </w:r>
    <w:r w:rsidRPr="002F5541">
      <w:rPr>
        <w:rFonts w:ascii="Calibri" w:hAnsi="Calibri" w:cs="Calibri"/>
        <w:b/>
        <w:color w:val="215868"/>
        <w:spacing w:val="30"/>
        <w:sz w:val="16"/>
      </w:rPr>
      <w:fldChar w:fldCharType="end"/>
    </w:r>
  </w:p>
  <w:p w14:paraId="0AE56E7B" w14:textId="77777777" w:rsidR="00422BE9" w:rsidRPr="002E0541" w:rsidRDefault="00422BE9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1ECC1D1B" w14:textId="77777777" w:rsidR="00422BE9" w:rsidRPr="001845AA" w:rsidRDefault="00422BE9" w:rsidP="002A11AF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>
      <w:rPr>
        <w:rFonts w:ascii="Calibri" w:hAnsi="Calibri" w:cs="Calibri"/>
        <w:b/>
        <w:color w:val="215868"/>
        <w:spacing w:val="30"/>
        <w:sz w:val="16"/>
      </w:rPr>
      <w:t>2</w:t>
    </w:r>
    <w:r w:rsidRPr="002E0541">
      <w:rPr>
        <w:rFonts w:ascii="Calibri" w:hAnsi="Calibri" w:cs="Calibri"/>
        <w:b/>
        <w:color w:val="215868"/>
        <w:spacing w:val="30"/>
        <w:sz w:val="16"/>
      </w:rPr>
      <w:t>-1</w:t>
    </w:r>
    <w:r>
      <w:rPr>
        <w:rFonts w:ascii="Calibri" w:hAnsi="Calibri" w:cs="Calibri"/>
        <w:b/>
        <w:color w:val="215868"/>
        <w:spacing w:val="30"/>
        <w:sz w:val="16"/>
      </w:rPr>
      <w:t>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B9AC6" w14:textId="77777777" w:rsidR="00F348E6" w:rsidRDefault="00F348E6">
      <w:r>
        <w:separator/>
      </w:r>
    </w:p>
  </w:footnote>
  <w:footnote w:type="continuationSeparator" w:id="0">
    <w:p w14:paraId="2FD8B7AC" w14:textId="77777777" w:rsidR="00F348E6" w:rsidRDefault="00F34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B7F14" w14:textId="77777777" w:rsidR="00DA7FFE" w:rsidRDefault="00DA7FFE">
    <w:pPr>
      <w:pStyle w:val="Cabealho"/>
    </w:pPr>
    <w:r>
      <w:rPr>
        <w:noProof/>
        <w:lang w:eastAsia="pt-BR"/>
      </w:rPr>
      <w:drawing>
        <wp:inline distT="0" distB="0" distL="0" distR="0" wp14:anchorId="4DA3F552" wp14:editId="26073424">
          <wp:extent cx="6300470" cy="925830"/>
          <wp:effectExtent l="0" t="0" r="5080" b="7620"/>
          <wp:docPr id="73798431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5BC26" w14:textId="77777777" w:rsidR="00574277" w:rsidRDefault="00574277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41FA61B2" wp14:editId="3D82BFE8">
          <wp:extent cx="6300470" cy="925830"/>
          <wp:effectExtent l="0" t="0" r="5080" b="7620"/>
          <wp:docPr id="142295808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9FC236" w14:textId="77777777" w:rsidR="00574277" w:rsidRPr="009A5E7C" w:rsidRDefault="00574277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30D13" w14:textId="77777777" w:rsidR="00422BE9" w:rsidRDefault="00422BE9">
    <w:pPr>
      <w:pStyle w:val="Cabealho"/>
    </w:pPr>
    <w:r>
      <w:rPr>
        <w:noProof/>
        <w:lang w:eastAsia="pt-BR"/>
      </w:rPr>
      <w:drawing>
        <wp:inline distT="0" distB="0" distL="0" distR="0" wp14:anchorId="3FB6D2AD" wp14:editId="63BD0B97">
          <wp:extent cx="6300470" cy="925830"/>
          <wp:effectExtent l="0" t="0" r="5080" b="7620"/>
          <wp:docPr id="186142389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C894B" w14:textId="77777777" w:rsidR="00422BE9" w:rsidRDefault="00422BE9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786EED12" wp14:editId="5289B8DC">
          <wp:extent cx="6300470" cy="925830"/>
          <wp:effectExtent l="0" t="0" r="5080" b="7620"/>
          <wp:docPr id="169288580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1BE24E" w14:textId="77777777" w:rsidR="00422BE9" w:rsidRPr="009A5E7C" w:rsidRDefault="00422BE9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0BDECFC4" w:rsidR="00B1299F" w:rsidRDefault="008B2680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4A3911F6" wp14:editId="01716764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D54227" w14:textId="77777777" w:rsidR="004F28CB" w:rsidRPr="009A5E7C" w:rsidRDefault="004F28CB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A6DD2"/>
    <w:multiLevelType w:val="multilevel"/>
    <w:tmpl w:val="AE382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2D892AB3"/>
    <w:multiLevelType w:val="hybridMultilevel"/>
    <w:tmpl w:val="F222C49C"/>
    <w:lvl w:ilvl="0" w:tplc="3962BB7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2C3AF7"/>
    <w:multiLevelType w:val="multilevel"/>
    <w:tmpl w:val="9A903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EA464E"/>
    <w:multiLevelType w:val="multilevel"/>
    <w:tmpl w:val="A708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8C6B33"/>
    <w:multiLevelType w:val="multilevel"/>
    <w:tmpl w:val="B21A0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3300">
    <w:abstractNumId w:val="20"/>
  </w:num>
  <w:num w:numId="2" w16cid:durableId="1814522666">
    <w:abstractNumId w:val="2"/>
  </w:num>
  <w:num w:numId="3" w16cid:durableId="1041825798">
    <w:abstractNumId w:val="18"/>
  </w:num>
  <w:num w:numId="4" w16cid:durableId="1800345244">
    <w:abstractNumId w:val="14"/>
  </w:num>
  <w:num w:numId="5" w16cid:durableId="1515262070">
    <w:abstractNumId w:val="5"/>
  </w:num>
  <w:num w:numId="6" w16cid:durableId="1868448933">
    <w:abstractNumId w:val="19"/>
  </w:num>
  <w:num w:numId="7" w16cid:durableId="419642562">
    <w:abstractNumId w:val="12"/>
  </w:num>
  <w:num w:numId="8" w16cid:durableId="1853106600">
    <w:abstractNumId w:val="7"/>
  </w:num>
  <w:num w:numId="9" w16cid:durableId="1867788217">
    <w:abstractNumId w:val="21"/>
  </w:num>
  <w:num w:numId="10" w16cid:durableId="2060351842">
    <w:abstractNumId w:val="10"/>
  </w:num>
  <w:num w:numId="11" w16cid:durableId="1383018584">
    <w:abstractNumId w:val="4"/>
  </w:num>
  <w:num w:numId="12" w16cid:durableId="2021852830">
    <w:abstractNumId w:val="9"/>
  </w:num>
  <w:num w:numId="13" w16cid:durableId="1842352887">
    <w:abstractNumId w:val="11"/>
  </w:num>
  <w:num w:numId="14" w16cid:durableId="1780418011">
    <w:abstractNumId w:val="17"/>
  </w:num>
  <w:num w:numId="15" w16cid:durableId="1764257814">
    <w:abstractNumId w:val="3"/>
  </w:num>
  <w:num w:numId="16" w16cid:durableId="847596855">
    <w:abstractNumId w:val="22"/>
  </w:num>
  <w:num w:numId="17" w16cid:durableId="1753621701">
    <w:abstractNumId w:val="1"/>
  </w:num>
  <w:num w:numId="18" w16cid:durableId="1376738225">
    <w:abstractNumId w:val="15"/>
  </w:num>
  <w:num w:numId="19" w16cid:durableId="1367557217">
    <w:abstractNumId w:val="0"/>
  </w:num>
  <w:num w:numId="20" w16cid:durableId="776565387">
    <w:abstractNumId w:val="13"/>
  </w:num>
  <w:num w:numId="21" w16cid:durableId="2019966374">
    <w:abstractNumId w:val="8"/>
  </w:num>
  <w:num w:numId="22" w16cid:durableId="434833963">
    <w:abstractNumId w:val="6"/>
  </w:num>
  <w:num w:numId="23" w16cid:durableId="700010240">
    <w:abstractNumId w:val="23"/>
  </w:num>
  <w:num w:numId="24" w16cid:durableId="5329664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054"/>
    <w:rsid w:val="0001789A"/>
    <w:rsid w:val="00036BF2"/>
    <w:rsid w:val="000460F3"/>
    <w:rsid w:val="0005013F"/>
    <w:rsid w:val="0005292A"/>
    <w:rsid w:val="00052B07"/>
    <w:rsid w:val="0005477E"/>
    <w:rsid w:val="00057A82"/>
    <w:rsid w:val="00062D2F"/>
    <w:rsid w:val="00071E48"/>
    <w:rsid w:val="000736F1"/>
    <w:rsid w:val="00081B3F"/>
    <w:rsid w:val="0008552E"/>
    <w:rsid w:val="0008774C"/>
    <w:rsid w:val="0009041E"/>
    <w:rsid w:val="00090AC8"/>
    <w:rsid w:val="00092C11"/>
    <w:rsid w:val="000949CB"/>
    <w:rsid w:val="0009758F"/>
    <w:rsid w:val="000A167B"/>
    <w:rsid w:val="000A287B"/>
    <w:rsid w:val="000B7542"/>
    <w:rsid w:val="000C21D0"/>
    <w:rsid w:val="000C53C2"/>
    <w:rsid w:val="000D20B0"/>
    <w:rsid w:val="000D2905"/>
    <w:rsid w:val="000E1491"/>
    <w:rsid w:val="000E2B0E"/>
    <w:rsid w:val="000F6E46"/>
    <w:rsid w:val="00134A62"/>
    <w:rsid w:val="00146B05"/>
    <w:rsid w:val="001600AE"/>
    <w:rsid w:val="00162F66"/>
    <w:rsid w:val="00164ADF"/>
    <w:rsid w:val="00170798"/>
    <w:rsid w:val="001771A6"/>
    <w:rsid w:val="00180BE8"/>
    <w:rsid w:val="00182126"/>
    <w:rsid w:val="00191BFF"/>
    <w:rsid w:val="0019671A"/>
    <w:rsid w:val="001B4F75"/>
    <w:rsid w:val="001B58CF"/>
    <w:rsid w:val="001B6AE7"/>
    <w:rsid w:val="001D23BF"/>
    <w:rsid w:val="001D34CA"/>
    <w:rsid w:val="001D7B20"/>
    <w:rsid w:val="001E1779"/>
    <w:rsid w:val="001E479D"/>
    <w:rsid w:val="001F254D"/>
    <w:rsid w:val="001F2C96"/>
    <w:rsid w:val="00200228"/>
    <w:rsid w:val="00201A39"/>
    <w:rsid w:val="00204A9B"/>
    <w:rsid w:val="00206FC2"/>
    <w:rsid w:val="00217CC1"/>
    <w:rsid w:val="00233FC1"/>
    <w:rsid w:val="002364F6"/>
    <w:rsid w:val="00247645"/>
    <w:rsid w:val="00252117"/>
    <w:rsid w:val="002524D6"/>
    <w:rsid w:val="00257164"/>
    <w:rsid w:val="00264139"/>
    <w:rsid w:val="00275AE1"/>
    <w:rsid w:val="00283158"/>
    <w:rsid w:val="002841A1"/>
    <w:rsid w:val="002868CB"/>
    <w:rsid w:val="00291A3F"/>
    <w:rsid w:val="00294771"/>
    <w:rsid w:val="002A479E"/>
    <w:rsid w:val="002B036E"/>
    <w:rsid w:val="002D0190"/>
    <w:rsid w:val="002D04BB"/>
    <w:rsid w:val="002D327A"/>
    <w:rsid w:val="002E0541"/>
    <w:rsid w:val="002F19D6"/>
    <w:rsid w:val="002F1D20"/>
    <w:rsid w:val="002F51F2"/>
    <w:rsid w:val="003000EB"/>
    <w:rsid w:val="0031065F"/>
    <w:rsid w:val="00311EC7"/>
    <w:rsid w:val="00320FEC"/>
    <w:rsid w:val="00325646"/>
    <w:rsid w:val="00331A90"/>
    <w:rsid w:val="003340DC"/>
    <w:rsid w:val="00345989"/>
    <w:rsid w:val="00347340"/>
    <w:rsid w:val="003521DB"/>
    <w:rsid w:val="0035295F"/>
    <w:rsid w:val="00355C02"/>
    <w:rsid w:val="00374175"/>
    <w:rsid w:val="00380F0A"/>
    <w:rsid w:val="0038109A"/>
    <w:rsid w:val="00383383"/>
    <w:rsid w:val="00396B6E"/>
    <w:rsid w:val="003A081A"/>
    <w:rsid w:val="003A673A"/>
    <w:rsid w:val="003E30EC"/>
    <w:rsid w:val="00400885"/>
    <w:rsid w:val="0040091E"/>
    <w:rsid w:val="00403C82"/>
    <w:rsid w:val="00412DE4"/>
    <w:rsid w:val="00412FC5"/>
    <w:rsid w:val="004206BD"/>
    <w:rsid w:val="00422BE9"/>
    <w:rsid w:val="00423A42"/>
    <w:rsid w:val="00426717"/>
    <w:rsid w:val="00432D00"/>
    <w:rsid w:val="004336E6"/>
    <w:rsid w:val="00450A68"/>
    <w:rsid w:val="00452C93"/>
    <w:rsid w:val="004578D2"/>
    <w:rsid w:val="00475D7F"/>
    <w:rsid w:val="00476EA9"/>
    <w:rsid w:val="004819CD"/>
    <w:rsid w:val="0048229D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2577"/>
    <w:rsid w:val="004F28CB"/>
    <w:rsid w:val="004F7C00"/>
    <w:rsid w:val="00503E75"/>
    <w:rsid w:val="00525EF9"/>
    <w:rsid w:val="005274EE"/>
    <w:rsid w:val="005374EE"/>
    <w:rsid w:val="00550AD1"/>
    <w:rsid w:val="00552A4D"/>
    <w:rsid w:val="00561535"/>
    <w:rsid w:val="005706EC"/>
    <w:rsid w:val="005727F4"/>
    <w:rsid w:val="00574277"/>
    <w:rsid w:val="005774D2"/>
    <w:rsid w:val="00577ADC"/>
    <w:rsid w:val="00587686"/>
    <w:rsid w:val="0058768B"/>
    <w:rsid w:val="005A11F5"/>
    <w:rsid w:val="005A4B46"/>
    <w:rsid w:val="005A5350"/>
    <w:rsid w:val="005B04D1"/>
    <w:rsid w:val="005B211B"/>
    <w:rsid w:val="005B22B7"/>
    <w:rsid w:val="005C4459"/>
    <w:rsid w:val="005C7B39"/>
    <w:rsid w:val="005D1110"/>
    <w:rsid w:val="005D6322"/>
    <w:rsid w:val="005E0CA6"/>
    <w:rsid w:val="005F5994"/>
    <w:rsid w:val="0061334E"/>
    <w:rsid w:val="006214D3"/>
    <w:rsid w:val="006256A0"/>
    <w:rsid w:val="0066072E"/>
    <w:rsid w:val="00662822"/>
    <w:rsid w:val="00673110"/>
    <w:rsid w:val="006731D5"/>
    <w:rsid w:val="006737DD"/>
    <w:rsid w:val="006811FA"/>
    <w:rsid w:val="00681200"/>
    <w:rsid w:val="0069633B"/>
    <w:rsid w:val="006A22D2"/>
    <w:rsid w:val="006A5984"/>
    <w:rsid w:val="006B2AA4"/>
    <w:rsid w:val="006B7CB6"/>
    <w:rsid w:val="006C57C7"/>
    <w:rsid w:val="006D200C"/>
    <w:rsid w:val="006E40CB"/>
    <w:rsid w:val="006F6379"/>
    <w:rsid w:val="00701EA0"/>
    <w:rsid w:val="007026F1"/>
    <w:rsid w:val="007114D0"/>
    <w:rsid w:val="007114DC"/>
    <w:rsid w:val="007316CB"/>
    <w:rsid w:val="00731763"/>
    <w:rsid w:val="0073419F"/>
    <w:rsid w:val="007451E5"/>
    <w:rsid w:val="007469DD"/>
    <w:rsid w:val="00746FBA"/>
    <w:rsid w:val="00756408"/>
    <w:rsid w:val="007572C6"/>
    <w:rsid w:val="00767312"/>
    <w:rsid w:val="007A3B9B"/>
    <w:rsid w:val="007B3F85"/>
    <w:rsid w:val="007B5AA7"/>
    <w:rsid w:val="007C5251"/>
    <w:rsid w:val="007C574D"/>
    <w:rsid w:val="007C5837"/>
    <w:rsid w:val="007C7010"/>
    <w:rsid w:val="007D1F43"/>
    <w:rsid w:val="007D54DC"/>
    <w:rsid w:val="007E01C8"/>
    <w:rsid w:val="007E2EC4"/>
    <w:rsid w:val="007E44D0"/>
    <w:rsid w:val="007E6C07"/>
    <w:rsid w:val="007E6D0A"/>
    <w:rsid w:val="007F02C0"/>
    <w:rsid w:val="007F420A"/>
    <w:rsid w:val="007F4FB2"/>
    <w:rsid w:val="00805745"/>
    <w:rsid w:val="008248B3"/>
    <w:rsid w:val="008307E8"/>
    <w:rsid w:val="00830B10"/>
    <w:rsid w:val="00834F9A"/>
    <w:rsid w:val="0083592D"/>
    <w:rsid w:val="0083738B"/>
    <w:rsid w:val="00837930"/>
    <w:rsid w:val="008474DD"/>
    <w:rsid w:val="008505C6"/>
    <w:rsid w:val="008526D8"/>
    <w:rsid w:val="00862A3A"/>
    <w:rsid w:val="008645DC"/>
    <w:rsid w:val="008722FB"/>
    <w:rsid w:val="008761A2"/>
    <w:rsid w:val="008773CC"/>
    <w:rsid w:val="008869A6"/>
    <w:rsid w:val="0089426D"/>
    <w:rsid w:val="00894414"/>
    <w:rsid w:val="008A7600"/>
    <w:rsid w:val="008B2680"/>
    <w:rsid w:val="008B5000"/>
    <w:rsid w:val="008B786E"/>
    <w:rsid w:val="008C7176"/>
    <w:rsid w:val="008D3764"/>
    <w:rsid w:val="008E184D"/>
    <w:rsid w:val="008E4B7F"/>
    <w:rsid w:val="008F44D2"/>
    <w:rsid w:val="008F4615"/>
    <w:rsid w:val="00904D18"/>
    <w:rsid w:val="009073C2"/>
    <w:rsid w:val="0090768C"/>
    <w:rsid w:val="00924E5F"/>
    <w:rsid w:val="0092601B"/>
    <w:rsid w:val="009276C7"/>
    <w:rsid w:val="009306A9"/>
    <w:rsid w:val="009309EC"/>
    <w:rsid w:val="0093410D"/>
    <w:rsid w:val="00940FBC"/>
    <w:rsid w:val="00944F8D"/>
    <w:rsid w:val="00946022"/>
    <w:rsid w:val="009677B1"/>
    <w:rsid w:val="00972BCB"/>
    <w:rsid w:val="0097668D"/>
    <w:rsid w:val="009862E8"/>
    <w:rsid w:val="0099047F"/>
    <w:rsid w:val="00992C5A"/>
    <w:rsid w:val="00995108"/>
    <w:rsid w:val="009A1CB5"/>
    <w:rsid w:val="009A4015"/>
    <w:rsid w:val="009A4A39"/>
    <w:rsid w:val="009A5E7C"/>
    <w:rsid w:val="009B3563"/>
    <w:rsid w:val="009C11CA"/>
    <w:rsid w:val="009C7363"/>
    <w:rsid w:val="009D2CC5"/>
    <w:rsid w:val="009D417C"/>
    <w:rsid w:val="009E3EAD"/>
    <w:rsid w:val="009F042A"/>
    <w:rsid w:val="00A0280A"/>
    <w:rsid w:val="00A0493C"/>
    <w:rsid w:val="00A07E58"/>
    <w:rsid w:val="00A131DC"/>
    <w:rsid w:val="00A13DA7"/>
    <w:rsid w:val="00A16FE9"/>
    <w:rsid w:val="00A20395"/>
    <w:rsid w:val="00A24B0B"/>
    <w:rsid w:val="00A273A4"/>
    <w:rsid w:val="00A309A0"/>
    <w:rsid w:val="00A3255A"/>
    <w:rsid w:val="00A35048"/>
    <w:rsid w:val="00A3738A"/>
    <w:rsid w:val="00A42E0B"/>
    <w:rsid w:val="00A731D6"/>
    <w:rsid w:val="00A806DE"/>
    <w:rsid w:val="00A83E60"/>
    <w:rsid w:val="00A87CA7"/>
    <w:rsid w:val="00A93744"/>
    <w:rsid w:val="00AA5DED"/>
    <w:rsid w:val="00AA66DE"/>
    <w:rsid w:val="00AB546F"/>
    <w:rsid w:val="00AC0381"/>
    <w:rsid w:val="00AC5E1E"/>
    <w:rsid w:val="00AC6447"/>
    <w:rsid w:val="00AD3C21"/>
    <w:rsid w:val="00AD563A"/>
    <w:rsid w:val="00AD56F5"/>
    <w:rsid w:val="00AF5D41"/>
    <w:rsid w:val="00B1299F"/>
    <w:rsid w:val="00B12A7F"/>
    <w:rsid w:val="00B135FA"/>
    <w:rsid w:val="00B23904"/>
    <w:rsid w:val="00B30C8C"/>
    <w:rsid w:val="00B50157"/>
    <w:rsid w:val="00B56D4D"/>
    <w:rsid w:val="00B600FB"/>
    <w:rsid w:val="00B60F79"/>
    <w:rsid w:val="00B6379D"/>
    <w:rsid w:val="00B64224"/>
    <w:rsid w:val="00B664EF"/>
    <w:rsid w:val="00B7796C"/>
    <w:rsid w:val="00B815FF"/>
    <w:rsid w:val="00B8585C"/>
    <w:rsid w:val="00B86612"/>
    <w:rsid w:val="00B870B9"/>
    <w:rsid w:val="00B87938"/>
    <w:rsid w:val="00B93CFC"/>
    <w:rsid w:val="00BA770F"/>
    <w:rsid w:val="00BB0AB1"/>
    <w:rsid w:val="00BC6A7C"/>
    <w:rsid w:val="00BC7ACC"/>
    <w:rsid w:val="00BC7F45"/>
    <w:rsid w:val="00BD4BF0"/>
    <w:rsid w:val="00BD663E"/>
    <w:rsid w:val="00BF2170"/>
    <w:rsid w:val="00BF3577"/>
    <w:rsid w:val="00C1027E"/>
    <w:rsid w:val="00C204A9"/>
    <w:rsid w:val="00C326AF"/>
    <w:rsid w:val="00C449E8"/>
    <w:rsid w:val="00C539FA"/>
    <w:rsid w:val="00C53A86"/>
    <w:rsid w:val="00C54EAF"/>
    <w:rsid w:val="00C67D5F"/>
    <w:rsid w:val="00C72EB4"/>
    <w:rsid w:val="00C76296"/>
    <w:rsid w:val="00C80AAB"/>
    <w:rsid w:val="00C83714"/>
    <w:rsid w:val="00C8599F"/>
    <w:rsid w:val="00C93BE4"/>
    <w:rsid w:val="00CB2548"/>
    <w:rsid w:val="00CE3F95"/>
    <w:rsid w:val="00CF48D1"/>
    <w:rsid w:val="00D00F0A"/>
    <w:rsid w:val="00D139B6"/>
    <w:rsid w:val="00D34F9A"/>
    <w:rsid w:val="00D40E6E"/>
    <w:rsid w:val="00D4704C"/>
    <w:rsid w:val="00D57B63"/>
    <w:rsid w:val="00D639BC"/>
    <w:rsid w:val="00D662F6"/>
    <w:rsid w:val="00D67E31"/>
    <w:rsid w:val="00D71A24"/>
    <w:rsid w:val="00D81E63"/>
    <w:rsid w:val="00D8645F"/>
    <w:rsid w:val="00D865B9"/>
    <w:rsid w:val="00D9085A"/>
    <w:rsid w:val="00D92B76"/>
    <w:rsid w:val="00D930E5"/>
    <w:rsid w:val="00D93DC4"/>
    <w:rsid w:val="00D954AB"/>
    <w:rsid w:val="00D97A37"/>
    <w:rsid w:val="00DA7FFE"/>
    <w:rsid w:val="00DB0038"/>
    <w:rsid w:val="00DB51A4"/>
    <w:rsid w:val="00DB59BF"/>
    <w:rsid w:val="00DB6DAE"/>
    <w:rsid w:val="00DD2E66"/>
    <w:rsid w:val="00DD2FFC"/>
    <w:rsid w:val="00DE3278"/>
    <w:rsid w:val="00DE412B"/>
    <w:rsid w:val="00E03772"/>
    <w:rsid w:val="00E16DDC"/>
    <w:rsid w:val="00E2097C"/>
    <w:rsid w:val="00E46721"/>
    <w:rsid w:val="00E51F7D"/>
    <w:rsid w:val="00E52912"/>
    <w:rsid w:val="00E5392E"/>
    <w:rsid w:val="00E86987"/>
    <w:rsid w:val="00E90753"/>
    <w:rsid w:val="00E907BE"/>
    <w:rsid w:val="00EA2FCB"/>
    <w:rsid w:val="00EA61A2"/>
    <w:rsid w:val="00EB2778"/>
    <w:rsid w:val="00EB3C7A"/>
    <w:rsid w:val="00EB6499"/>
    <w:rsid w:val="00EC1158"/>
    <w:rsid w:val="00EC29F7"/>
    <w:rsid w:val="00EC6B0F"/>
    <w:rsid w:val="00ED3176"/>
    <w:rsid w:val="00ED4147"/>
    <w:rsid w:val="00ED51C6"/>
    <w:rsid w:val="00EF2667"/>
    <w:rsid w:val="00EF60C4"/>
    <w:rsid w:val="00EF694A"/>
    <w:rsid w:val="00F17E59"/>
    <w:rsid w:val="00F2438B"/>
    <w:rsid w:val="00F313D4"/>
    <w:rsid w:val="00F32933"/>
    <w:rsid w:val="00F348E6"/>
    <w:rsid w:val="00F378EF"/>
    <w:rsid w:val="00F51BD4"/>
    <w:rsid w:val="00F52F67"/>
    <w:rsid w:val="00F568F2"/>
    <w:rsid w:val="00F63201"/>
    <w:rsid w:val="00F658EA"/>
    <w:rsid w:val="00F70778"/>
    <w:rsid w:val="00F73BC3"/>
    <w:rsid w:val="00F73FFA"/>
    <w:rsid w:val="00F74CA6"/>
    <w:rsid w:val="00F80040"/>
    <w:rsid w:val="00F85AC4"/>
    <w:rsid w:val="00FA55D5"/>
    <w:rsid w:val="00FA7EC6"/>
    <w:rsid w:val="00FB30E9"/>
    <w:rsid w:val="00FC1F36"/>
    <w:rsid w:val="00FC74E3"/>
    <w:rsid w:val="00FC74E4"/>
    <w:rsid w:val="00FD31F5"/>
    <w:rsid w:val="00FD3AC1"/>
    <w:rsid w:val="00FE24FE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paragraph" w:customStyle="1" w:styleId="Default">
    <w:name w:val="Default"/>
    <w:rsid w:val="000547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C5E1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C5E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.org/municipais/sp/embu-guacu/lei/resolucao/2000/3/resolucao-n-3-2000-insere-a-alinea-o-ao-inciso-ii-do-artigo-12-e-acrescenta-paragrafo-unico-ao-artigo-12-da-resolucao-n-01-91-regimento-interno-da-c-mara-municipal" TargetMode="Externa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leis.org/municipais/sp/embu-guacu/lei/resolucao/2000/3/resolucao-n-3-2000-insere-a-alinea-o-ao-inciso-ii-do-artigo-12-e-acrescenta-paragrafo-unico-ao-artigo-12-da-resolucao-n-01-91-regimento-interno-da-c-mara-municipa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53F05-80F5-43C1-BAE6-82A8C2A0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863</Words>
  <Characters>4665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Luiz Fernando Ferreira</cp:lastModifiedBy>
  <cp:revision>10</cp:revision>
  <cp:lastPrinted>2026-02-03T18:07:00Z</cp:lastPrinted>
  <dcterms:created xsi:type="dcterms:W3CDTF">2026-05-22T19:54:00Z</dcterms:created>
  <dcterms:modified xsi:type="dcterms:W3CDTF">2026-05-25T13:59:00Z</dcterms:modified>
</cp:coreProperties>
</file>