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0BBEB" w14:textId="24D1AEC6" w:rsidR="00B33C5F" w:rsidRPr="002028CA" w:rsidRDefault="00827453" w:rsidP="007E7686">
      <w:pPr>
        <w:spacing w:before="100" w:beforeAutospacing="1" w:after="100" w:afterAutospacing="1"/>
        <w:ind w:right="-426"/>
        <w:jc w:val="both"/>
        <w:rPr>
          <w:rFonts w:ascii="Arial" w:hAnsi="Arial" w:cs="Arial"/>
          <w:b/>
          <w:sz w:val="24"/>
          <w:szCs w:val="24"/>
        </w:rPr>
      </w:pPr>
      <w:r w:rsidRPr="002028CA">
        <w:rPr>
          <w:rFonts w:ascii="Arial" w:hAnsi="Arial" w:cs="Arial"/>
          <w:b/>
          <w:sz w:val="24"/>
          <w:szCs w:val="24"/>
        </w:rPr>
        <w:t xml:space="preserve">PROJETO DE </w:t>
      </w:r>
      <w:r w:rsidR="00B33C5F" w:rsidRPr="002028CA">
        <w:rPr>
          <w:rFonts w:ascii="Arial" w:hAnsi="Arial" w:cs="Arial"/>
          <w:b/>
          <w:sz w:val="24"/>
          <w:szCs w:val="24"/>
        </w:rPr>
        <w:t>DECRETO LEGISLATIVO Nº 00</w:t>
      </w:r>
      <w:r w:rsidRPr="002028CA">
        <w:rPr>
          <w:rFonts w:ascii="Arial" w:hAnsi="Arial" w:cs="Arial"/>
          <w:b/>
          <w:sz w:val="24"/>
          <w:szCs w:val="24"/>
        </w:rPr>
        <w:t>8</w:t>
      </w:r>
      <w:r w:rsidR="00B33C5F" w:rsidRPr="002028CA">
        <w:rPr>
          <w:rFonts w:ascii="Arial" w:hAnsi="Arial" w:cs="Arial"/>
          <w:b/>
          <w:sz w:val="24"/>
          <w:szCs w:val="24"/>
        </w:rPr>
        <w:t>/2024</w:t>
      </w:r>
    </w:p>
    <w:p w14:paraId="1785EFA7" w14:textId="77777777" w:rsidR="00B33C5F" w:rsidRPr="002028CA" w:rsidRDefault="00B33C5F" w:rsidP="007E7686">
      <w:pPr>
        <w:spacing w:before="100" w:beforeAutospacing="1" w:after="100" w:afterAutospacing="1"/>
        <w:ind w:right="-426"/>
        <w:jc w:val="both"/>
        <w:rPr>
          <w:rFonts w:ascii="Arial" w:hAnsi="Arial" w:cs="Arial"/>
          <w:sz w:val="24"/>
          <w:szCs w:val="24"/>
        </w:rPr>
      </w:pPr>
    </w:p>
    <w:p w14:paraId="0847A5E0" w14:textId="3C1F8455" w:rsidR="00B33C5F" w:rsidRPr="002028CA" w:rsidRDefault="00A823A3" w:rsidP="007E7686">
      <w:pPr>
        <w:spacing w:before="100" w:beforeAutospacing="1" w:after="100" w:afterAutospacing="1"/>
        <w:ind w:left="5103" w:right="-426"/>
        <w:jc w:val="both"/>
        <w:rPr>
          <w:rFonts w:ascii="Arial" w:hAnsi="Arial" w:cs="Arial"/>
          <w:b/>
          <w:i/>
          <w:iCs/>
          <w:sz w:val="24"/>
          <w:szCs w:val="24"/>
        </w:rPr>
      </w:pPr>
      <w:r w:rsidRPr="002028CA">
        <w:rPr>
          <w:rFonts w:ascii="Arial" w:hAnsi="Arial" w:cs="Arial"/>
          <w:b/>
          <w:i/>
          <w:iCs/>
          <w:sz w:val="24"/>
          <w:szCs w:val="24"/>
        </w:rPr>
        <w:t>“Regulamenta a consignação em folha de pagamento dos servidores públicos municipais e vereadores da Câmara Municipal de Acrelândia”.</w:t>
      </w:r>
      <w:r w:rsidR="00827453" w:rsidRPr="002028CA">
        <w:rPr>
          <w:rFonts w:ascii="Arial" w:hAnsi="Arial" w:cs="Arial"/>
          <w:b/>
          <w:i/>
          <w:iCs/>
          <w:sz w:val="24"/>
          <w:szCs w:val="24"/>
        </w:rPr>
        <w:t xml:space="preserve"> </w:t>
      </w:r>
    </w:p>
    <w:p w14:paraId="3FB32B70" w14:textId="77777777" w:rsidR="00B33C5F" w:rsidRPr="002028CA" w:rsidRDefault="00B33C5F" w:rsidP="007E7686">
      <w:pPr>
        <w:spacing w:before="100" w:beforeAutospacing="1" w:after="100" w:afterAutospacing="1"/>
        <w:ind w:left="3969" w:right="-426"/>
        <w:jc w:val="both"/>
        <w:rPr>
          <w:rFonts w:ascii="Arial" w:hAnsi="Arial" w:cs="Arial"/>
          <w:sz w:val="24"/>
          <w:szCs w:val="24"/>
        </w:rPr>
      </w:pPr>
    </w:p>
    <w:p w14:paraId="57962FD8" w14:textId="3882540D" w:rsidR="00B33C5F" w:rsidRPr="002028CA" w:rsidRDefault="00B33C5F" w:rsidP="007E7686">
      <w:pPr>
        <w:spacing w:before="100" w:beforeAutospacing="1" w:after="100" w:afterAutospacing="1" w:line="360" w:lineRule="auto"/>
        <w:ind w:right="-426" w:firstLine="708"/>
        <w:jc w:val="both"/>
        <w:rPr>
          <w:rFonts w:ascii="Arial" w:hAnsi="Arial" w:cs="Arial"/>
          <w:sz w:val="24"/>
          <w:szCs w:val="24"/>
        </w:rPr>
      </w:pPr>
      <w:r w:rsidRPr="002028CA">
        <w:rPr>
          <w:rFonts w:ascii="Arial" w:hAnsi="Arial" w:cs="Arial"/>
          <w:sz w:val="24"/>
          <w:szCs w:val="24"/>
        </w:rPr>
        <w:t>O Presidente da Mesa Diretora da Câmara Municipal de Acrelândia/AC, Estado do Acre, no uso das atribuições que lhe são conferidas de acordo com o inciso IV, do Art. 18, do Regimento Interno</w:t>
      </w:r>
      <w:r w:rsidR="007E7686">
        <w:rPr>
          <w:rFonts w:ascii="Arial" w:hAnsi="Arial" w:cs="Arial"/>
          <w:sz w:val="24"/>
          <w:szCs w:val="24"/>
        </w:rPr>
        <w:t xml:space="preserve"> c/c o Parágrafo Único do Art. 62 da Lei Municipal n° 861, de 13 de dezembro de 2023</w:t>
      </w:r>
      <w:r w:rsidRPr="002028CA">
        <w:rPr>
          <w:rFonts w:ascii="Arial" w:hAnsi="Arial" w:cs="Arial"/>
          <w:sz w:val="24"/>
          <w:szCs w:val="24"/>
        </w:rPr>
        <w:t xml:space="preserve">, promulga o seguinte </w:t>
      </w:r>
      <w:r w:rsidRPr="002028CA">
        <w:rPr>
          <w:rFonts w:ascii="Arial" w:hAnsi="Arial" w:cs="Arial"/>
          <w:b/>
          <w:sz w:val="24"/>
          <w:szCs w:val="24"/>
        </w:rPr>
        <w:t>DECRETO LEGISLATIVO</w:t>
      </w:r>
      <w:r w:rsidRPr="002028CA">
        <w:rPr>
          <w:rFonts w:ascii="Arial" w:hAnsi="Arial" w:cs="Arial"/>
          <w:sz w:val="24"/>
          <w:szCs w:val="24"/>
        </w:rPr>
        <w:t>:</w:t>
      </w:r>
    </w:p>
    <w:p w14:paraId="00B7AD0D" w14:textId="77777777" w:rsidR="00681504" w:rsidRPr="002028CA" w:rsidRDefault="00B33C5F"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1º</w:t>
      </w:r>
      <w:r w:rsidRPr="002028CA">
        <w:rPr>
          <w:rFonts w:ascii="Arial" w:hAnsi="Arial" w:cs="Arial"/>
          <w:sz w:val="24"/>
          <w:szCs w:val="24"/>
        </w:rPr>
        <w:t xml:space="preserve"> - </w:t>
      </w:r>
      <w:r w:rsidR="00681504" w:rsidRPr="002028CA">
        <w:rPr>
          <w:rFonts w:ascii="Arial" w:hAnsi="Arial" w:cs="Arial"/>
          <w:color w:val="000000"/>
          <w:sz w:val="24"/>
          <w:szCs w:val="24"/>
        </w:rPr>
        <w:t>Os servidores públicos efetivos e vereadores do Poder Legislativo do Município de Acrelândia poderão ter consignados em folha de pagamento, valores destinados à satisfação de compromisso assumidos, desde que autorizem a consignação mediante contrato ou outros instrumentos firmados com as entidades consignatárias.</w:t>
      </w:r>
    </w:p>
    <w:p w14:paraId="49CD917E" w14:textId="13575C87" w:rsidR="00681504" w:rsidRPr="002028CA" w:rsidRDefault="00681504"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 xml:space="preserve">Art. </w:t>
      </w:r>
      <w:r w:rsidR="007820AD" w:rsidRPr="002028CA">
        <w:rPr>
          <w:rFonts w:ascii="Arial" w:hAnsi="Arial" w:cs="Arial"/>
          <w:b/>
          <w:sz w:val="24"/>
          <w:szCs w:val="24"/>
        </w:rPr>
        <w:t>2</w:t>
      </w:r>
      <w:r w:rsidRPr="002028CA">
        <w:rPr>
          <w:rFonts w:ascii="Arial" w:hAnsi="Arial" w:cs="Arial"/>
          <w:b/>
          <w:sz w:val="24"/>
          <w:szCs w:val="24"/>
        </w:rPr>
        <w:t>º</w:t>
      </w:r>
      <w:r w:rsidRPr="002028CA">
        <w:rPr>
          <w:rFonts w:ascii="Arial" w:hAnsi="Arial" w:cs="Arial"/>
          <w:sz w:val="24"/>
          <w:szCs w:val="24"/>
        </w:rPr>
        <w:t xml:space="preserve"> - </w:t>
      </w:r>
      <w:r w:rsidRPr="002028CA">
        <w:rPr>
          <w:rFonts w:ascii="Arial" w:hAnsi="Arial" w:cs="Arial"/>
          <w:color w:val="000000"/>
          <w:sz w:val="24"/>
          <w:szCs w:val="24"/>
        </w:rPr>
        <w:t>Considera-se para fins deste Decreto:</w:t>
      </w:r>
    </w:p>
    <w:p w14:paraId="76BA1F7C" w14:textId="03DE31AD" w:rsidR="00681504" w:rsidRPr="002028CA" w:rsidRDefault="00681504"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xml:space="preserve">I – </w:t>
      </w:r>
      <w:proofErr w:type="gramStart"/>
      <w:r w:rsidRPr="002028CA">
        <w:rPr>
          <w:rFonts w:ascii="Arial" w:hAnsi="Arial" w:cs="Arial"/>
          <w:color w:val="000000"/>
          <w:sz w:val="24"/>
          <w:szCs w:val="24"/>
        </w:rPr>
        <w:t>consignação</w:t>
      </w:r>
      <w:proofErr w:type="gramEnd"/>
      <w:r w:rsidRPr="002028CA">
        <w:rPr>
          <w:rFonts w:ascii="Arial" w:hAnsi="Arial" w:cs="Arial"/>
          <w:color w:val="000000"/>
          <w:sz w:val="24"/>
          <w:szCs w:val="24"/>
        </w:rPr>
        <w:t xml:space="preserve"> compulsória: quando o desconto incidente sobre a remuneração do servidor </w:t>
      </w:r>
      <w:r w:rsidR="007820AD" w:rsidRPr="002028CA">
        <w:rPr>
          <w:rFonts w:ascii="Arial" w:hAnsi="Arial" w:cs="Arial"/>
          <w:color w:val="000000"/>
          <w:sz w:val="24"/>
          <w:szCs w:val="24"/>
        </w:rPr>
        <w:t xml:space="preserve">e/ou vereador </w:t>
      </w:r>
      <w:r w:rsidRPr="002028CA">
        <w:rPr>
          <w:rFonts w:ascii="Arial" w:hAnsi="Arial" w:cs="Arial"/>
          <w:color w:val="000000"/>
          <w:sz w:val="24"/>
          <w:szCs w:val="24"/>
        </w:rPr>
        <w:t>consignante é estabelecido em lei ou decorrente de decisão judicial;</w:t>
      </w:r>
    </w:p>
    <w:p w14:paraId="17D1D0E7" w14:textId="1A4C1A9B" w:rsidR="00681504" w:rsidRPr="002028CA" w:rsidRDefault="00681504"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xml:space="preserve"> II – </w:t>
      </w:r>
      <w:proofErr w:type="gramStart"/>
      <w:r w:rsidRPr="002028CA">
        <w:rPr>
          <w:rFonts w:ascii="Arial" w:hAnsi="Arial" w:cs="Arial"/>
          <w:color w:val="000000"/>
          <w:sz w:val="24"/>
          <w:szCs w:val="24"/>
        </w:rPr>
        <w:t>consignação</w:t>
      </w:r>
      <w:proofErr w:type="gramEnd"/>
      <w:r w:rsidRPr="002028CA">
        <w:rPr>
          <w:rFonts w:ascii="Arial" w:hAnsi="Arial" w:cs="Arial"/>
          <w:color w:val="000000"/>
          <w:sz w:val="24"/>
          <w:szCs w:val="24"/>
        </w:rPr>
        <w:t xml:space="preserve"> facultativa quando o desconto incidente sobre a remuneração do servidor </w:t>
      </w:r>
      <w:r w:rsidR="007820AD" w:rsidRPr="002028CA">
        <w:rPr>
          <w:rFonts w:ascii="Arial" w:hAnsi="Arial" w:cs="Arial"/>
          <w:color w:val="000000"/>
          <w:sz w:val="24"/>
          <w:szCs w:val="24"/>
        </w:rPr>
        <w:t xml:space="preserve">e/ou vereador </w:t>
      </w:r>
      <w:r w:rsidRPr="002028CA">
        <w:rPr>
          <w:rFonts w:ascii="Arial" w:hAnsi="Arial" w:cs="Arial"/>
          <w:color w:val="000000"/>
          <w:sz w:val="24"/>
          <w:szCs w:val="24"/>
        </w:rPr>
        <w:t>consignante é feita com a sua autorização prévia e formal, e com a anuência da Administração</w:t>
      </w:r>
      <w:r w:rsidR="0001520B" w:rsidRPr="002028CA">
        <w:rPr>
          <w:rFonts w:ascii="Arial" w:hAnsi="Arial" w:cs="Arial"/>
          <w:color w:val="000000"/>
          <w:sz w:val="24"/>
          <w:szCs w:val="24"/>
        </w:rPr>
        <w:t>;</w:t>
      </w:r>
    </w:p>
    <w:p w14:paraId="125B62C9" w14:textId="77777777" w:rsidR="007820AD" w:rsidRPr="002028CA" w:rsidRDefault="00681504"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III – Consignatário: destinatário dos créditos resultantes das</w:t>
      </w:r>
      <w:r w:rsidR="007820AD" w:rsidRPr="002028CA">
        <w:rPr>
          <w:rFonts w:ascii="Arial" w:hAnsi="Arial" w:cs="Arial"/>
          <w:color w:val="000000"/>
          <w:sz w:val="24"/>
          <w:szCs w:val="24"/>
        </w:rPr>
        <w:t xml:space="preserve"> </w:t>
      </w:r>
      <w:r w:rsidRPr="002028CA">
        <w:rPr>
          <w:rFonts w:ascii="Arial" w:hAnsi="Arial" w:cs="Arial"/>
          <w:color w:val="000000"/>
          <w:sz w:val="24"/>
          <w:szCs w:val="24"/>
        </w:rPr>
        <w:t>consignações compulsória e facultativa.</w:t>
      </w:r>
    </w:p>
    <w:p w14:paraId="71F0A03F" w14:textId="6F347953" w:rsidR="007820AD" w:rsidRPr="002028CA" w:rsidRDefault="007820AD"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 xml:space="preserve">Art. </w:t>
      </w:r>
      <w:r w:rsidR="009F061E" w:rsidRPr="002028CA">
        <w:rPr>
          <w:rFonts w:ascii="Arial" w:hAnsi="Arial" w:cs="Arial"/>
          <w:b/>
          <w:sz w:val="24"/>
          <w:szCs w:val="24"/>
        </w:rPr>
        <w:t>3</w:t>
      </w:r>
      <w:r w:rsidRPr="002028CA">
        <w:rPr>
          <w:rFonts w:ascii="Arial" w:hAnsi="Arial" w:cs="Arial"/>
          <w:b/>
          <w:sz w:val="24"/>
          <w:szCs w:val="24"/>
        </w:rPr>
        <w:t>º</w:t>
      </w:r>
      <w:r w:rsidRPr="002028CA">
        <w:rPr>
          <w:rFonts w:ascii="Arial" w:hAnsi="Arial" w:cs="Arial"/>
          <w:sz w:val="24"/>
          <w:szCs w:val="24"/>
        </w:rPr>
        <w:t xml:space="preserve"> - </w:t>
      </w:r>
      <w:r w:rsidRPr="002028CA">
        <w:rPr>
          <w:rFonts w:ascii="Arial" w:hAnsi="Arial" w:cs="Arial"/>
          <w:color w:val="000000"/>
          <w:sz w:val="24"/>
          <w:szCs w:val="24"/>
        </w:rPr>
        <w:t>A consignação facultativa será realizada para os seguintes fins:</w:t>
      </w:r>
    </w:p>
    <w:p w14:paraId="147BA06F" w14:textId="77777777" w:rsidR="007820AD" w:rsidRPr="002028CA" w:rsidRDefault="007820AD"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lastRenderedPageBreak/>
        <w:t xml:space="preserve">I – </w:t>
      </w:r>
      <w:proofErr w:type="gramStart"/>
      <w:r w:rsidRPr="002028CA">
        <w:rPr>
          <w:rFonts w:ascii="Arial" w:hAnsi="Arial" w:cs="Arial"/>
          <w:color w:val="000000"/>
          <w:sz w:val="24"/>
          <w:szCs w:val="24"/>
        </w:rPr>
        <w:t>contribuição</w:t>
      </w:r>
      <w:proofErr w:type="gramEnd"/>
      <w:r w:rsidRPr="002028CA">
        <w:rPr>
          <w:rFonts w:ascii="Arial" w:hAnsi="Arial" w:cs="Arial"/>
          <w:color w:val="000000"/>
          <w:sz w:val="24"/>
          <w:szCs w:val="24"/>
        </w:rPr>
        <w:t xml:space="preserve"> para entidades de classe, associações e sindicatos de servidores do Município de Acrelândia;</w:t>
      </w:r>
    </w:p>
    <w:p w14:paraId="5C2F8082" w14:textId="32410E92" w:rsidR="007820AD" w:rsidRPr="002028CA" w:rsidRDefault="007820AD"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xml:space="preserve">II – </w:t>
      </w:r>
      <w:proofErr w:type="gramStart"/>
      <w:r w:rsidRPr="002028CA">
        <w:rPr>
          <w:rFonts w:ascii="Arial" w:hAnsi="Arial" w:cs="Arial"/>
          <w:color w:val="000000"/>
          <w:sz w:val="24"/>
          <w:szCs w:val="24"/>
        </w:rPr>
        <w:t>pensão</w:t>
      </w:r>
      <w:proofErr w:type="gramEnd"/>
      <w:r w:rsidRPr="002028CA">
        <w:rPr>
          <w:rFonts w:ascii="Arial" w:hAnsi="Arial" w:cs="Arial"/>
          <w:color w:val="000000"/>
          <w:sz w:val="24"/>
          <w:szCs w:val="24"/>
        </w:rPr>
        <w:t xml:space="preserve"> alimentícia voluntária, consignada em favor de dependente que conste nos assentamentos funcionais do servidor e/ou vereador;</w:t>
      </w:r>
    </w:p>
    <w:p w14:paraId="10DADB29" w14:textId="480C47CF" w:rsidR="007820AD" w:rsidRPr="002028CA" w:rsidRDefault="007820AD"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III – financiamento e empréstimo realizado por instituição bancária</w:t>
      </w:r>
      <w:r w:rsidR="0001520B" w:rsidRPr="002028CA">
        <w:rPr>
          <w:rFonts w:ascii="Arial" w:hAnsi="Arial" w:cs="Arial"/>
          <w:color w:val="000000"/>
          <w:sz w:val="24"/>
          <w:szCs w:val="24"/>
        </w:rPr>
        <w:t>.</w:t>
      </w:r>
    </w:p>
    <w:p w14:paraId="5FDFBC66" w14:textId="468F74EC" w:rsidR="009F061E" w:rsidRPr="002028CA" w:rsidRDefault="007820AD"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xml:space="preserve">Parágrafo Único – A </w:t>
      </w:r>
      <w:r w:rsidR="009F061E" w:rsidRPr="002028CA">
        <w:rPr>
          <w:rFonts w:ascii="Arial" w:hAnsi="Arial" w:cs="Arial"/>
          <w:color w:val="000000"/>
          <w:sz w:val="24"/>
          <w:szCs w:val="24"/>
        </w:rPr>
        <w:t>Câmara Municipal</w:t>
      </w:r>
      <w:r w:rsidRPr="002028CA">
        <w:rPr>
          <w:rFonts w:ascii="Arial" w:hAnsi="Arial" w:cs="Arial"/>
          <w:color w:val="000000"/>
          <w:sz w:val="24"/>
          <w:szCs w:val="24"/>
        </w:rPr>
        <w:t xml:space="preserve"> comunicará ao(s) BANCO(S) a ocorrência de redução da remuneração dos SERVIDORES que inviabilize a consignação mensal já autorizada, informando o motivo de não consignação das prestações devidas, permitindo a consignação parcial da prestação mensal.</w:t>
      </w:r>
    </w:p>
    <w:p w14:paraId="5081F881" w14:textId="77777777" w:rsidR="009F061E" w:rsidRPr="002028CA" w:rsidRDefault="009F061E"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4º</w:t>
      </w:r>
      <w:r w:rsidRPr="002028CA">
        <w:rPr>
          <w:rFonts w:ascii="Arial" w:hAnsi="Arial" w:cs="Arial"/>
          <w:sz w:val="24"/>
          <w:szCs w:val="24"/>
        </w:rPr>
        <w:t xml:space="preserve"> - </w:t>
      </w:r>
      <w:r w:rsidRPr="002028CA">
        <w:rPr>
          <w:rFonts w:ascii="Arial" w:hAnsi="Arial" w:cs="Arial"/>
          <w:color w:val="000000"/>
          <w:sz w:val="24"/>
          <w:szCs w:val="24"/>
        </w:rPr>
        <w:t>No caso de instituição financeira, no termo de contrato celebrado deverá constar, como cláusula obrigatória, o compromisso de oferecer taxas de juros e respectivos encargos contratuais diferenciados em proveito do consignante, nos empréstimos cujas amortizações serão objeto de consignação, além de disponibilizar, em página própria na internet, informações atualizadas sobre as taxas de juros praticadas em tais operações de crédito, com os respectivos encargos e impostos incidentes.</w:t>
      </w:r>
    </w:p>
    <w:p w14:paraId="2373C5F3" w14:textId="77777777" w:rsidR="009F061E" w:rsidRPr="002028CA" w:rsidRDefault="009F061E"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5º</w:t>
      </w:r>
      <w:r w:rsidRPr="002028CA">
        <w:rPr>
          <w:rFonts w:ascii="Arial" w:hAnsi="Arial" w:cs="Arial"/>
          <w:sz w:val="24"/>
          <w:szCs w:val="24"/>
        </w:rPr>
        <w:t xml:space="preserve"> - </w:t>
      </w:r>
      <w:r w:rsidRPr="002028CA">
        <w:rPr>
          <w:rFonts w:ascii="Arial" w:hAnsi="Arial" w:cs="Arial"/>
          <w:color w:val="000000"/>
          <w:sz w:val="24"/>
          <w:szCs w:val="24"/>
        </w:rPr>
        <w:t>A consignação em folha de pagamento não implica a corresponsabilidade da Câmara Municipal de Acrelândia por dívida ou compromisso de natureza pecuniária assumidos pelo consignante junto à consignatária.</w:t>
      </w:r>
    </w:p>
    <w:p w14:paraId="18AC71AF" w14:textId="51D597BD" w:rsidR="009F061E" w:rsidRPr="002028CA" w:rsidRDefault="009F061E"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6º</w:t>
      </w:r>
      <w:r w:rsidRPr="002028CA">
        <w:rPr>
          <w:rFonts w:ascii="Arial" w:hAnsi="Arial" w:cs="Arial"/>
          <w:sz w:val="24"/>
          <w:szCs w:val="24"/>
        </w:rPr>
        <w:t xml:space="preserve"> - </w:t>
      </w:r>
      <w:r w:rsidRPr="002028CA">
        <w:rPr>
          <w:rFonts w:ascii="Arial" w:hAnsi="Arial" w:cs="Arial"/>
          <w:color w:val="000000"/>
          <w:sz w:val="24"/>
          <w:szCs w:val="24"/>
        </w:rPr>
        <w:t>A soma mensal das consignações facultativas de cada servidor não poderá exceder ao valor equivalente a 35% (trinta e cinco por cento) da soma dos vencimentos e demais vantagens, com o prazo máximo de até 120 (cento e vinte) meses.</w:t>
      </w:r>
    </w:p>
    <w:p w14:paraId="6FE7939E" w14:textId="77777777" w:rsidR="0001520B" w:rsidRPr="002028CA" w:rsidRDefault="009F061E"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Parágrafo único – aos vereadores o prazo máximo para consignação é até o término de seu mandato eletivo.</w:t>
      </w:r>
    </w:p>
    <w:p w14:paraId="6B66209D" w14:textId="77777777" w:rsidR="0001520B" w:rsidRPr="002028CA" w:rsidRDefault="0001520B"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7º</w:t>
      </w:r>
      <w:r w:rsidRPr="002028CA">
        <w:rPr>
          <w:rFonts w:ascii="Arial" w:hAnsi="Arial" w:cs="Arial"/>
          <w:sz w:val="24"/>
          <w:szCs w:val="24"/>
        </w:rPr>
        <w:t xml:space="preserve"> - </w:t>
      </w:r>
      <w:r w:rsidRPr="002028CA">
        <w:rPr>
          <w:rFonts w:ascii="Arial" w:hAnsi="Arial" w:cs="Arial"/>
          <w:color w:val="000000"/>
          <w:sz w:val="24"/>
          <w:szCs w:val="24"/>
        </w:rPr>
        <w:t xml:space="preserve">Ficam excluídos do cômputo para efeito do cálculo do limite da margem consignável prevista neste Decreto, os valores relativos as parcelas referentes as diárias, férias, décimo terceiro, auxílio transporte, auxílio alimentação, ajuda de custo, diferenças </w:t>
      </w:r>
      <w:r w:rsidRPr="002028CA">
        <w:rPr>
          <w:rFonts w:ascii="Arial" w:hAnsi="Arial" w:cs="Arial"/>
          <w:color w:val="000000"/>
          <w:sz w:val="24"/>
          <w:szCs w:val="24"/>
        </w:rPr>
        <w:lastRenderedPageBreak/>
        <w:t>remuneratórias e outras parcelas que não integram a remuneração fixa do servidor e/ou vereador.</w:t>
      </w:r>
    </w:p>
    <w:p w14:paraId="1FC4703A" w14:textId="0A0D3487" w:rsidR="0001520B" w:rsidRPr="002028CA" w:rsidRDefault="0001520B"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8º</w:t>
      </w:r>
      <w:r w:rsidRPr="002028CA">
        <w:rPr>
          <w:rFonts w:ascii="Arial" w:hAnsi="Arial" w:cs="Arial"/>
          <w:sz w:val="24"/>
          <w:szCs w:val="24"/>
        </w:rPr>
        <w:t xml:space="preserve"> - </w:t>
      </w:r>
      <w:r w:rsidRPr="002028CA">
        <w:rPr>
          <w:rFonts w:ascii="Arial" w:hAnsi="Arial" w:cs="Arial"/>
          <w:color w:val="000000"/>
          <w:sz w:val="24"/>
          <w:szCs w:val="24"/>
        </w:rPr>
        <w:t>A consignatária poderá ter seu registro cancelado nas seguintes hipóteses:</w:t>
      </w:r>
    </w:p>
    <w:p w14:paraId="3E313A6B" w14:textId="77777777" w:rsidR="0001520B" w:rsidRPr="002028CA" w:rsidRDefault="0001520B"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xml:space="preserve"> I – </w:t>
      </w:r>
      <w:proofErr w:type="gramStart"/>
      <w:r w:rsidRPr="002028CA">
        <w:rPr>
          <w:rFonts w:ascii="Arial" w:hAnsi="Arial" w:cs="Arial"/>
          <w:color w:val="000000"/>
          <w:sz w:val="24"/>
          <w:szCs w:val="24"/>
        </w:rPr>
        <w:t>por</w:t>
      </w:r>
      <w:proofErr w:type="gramEnd"/>
      <w:r w:rsidRPr="002028CA">
        <w:rPr>
          <w:rFonts w:ascii="Arial" w:hAnsi="Arial" w:cs="Arial"/>
          <w:color w:val="000000"/>
          <w:sz w:val="24"/>
          <w:szCs w:val="24"/>
        </w:rPr>
        <w:t xml:space="preserve"> interesse da Administração Pública, em ato motivado;</w:t>
      </w:r>
    </w:p>
    <w:p w14:paraId="038EC58C" w14:textId="77777777" w:rsidR="002028CA" w:rsidRPr="002028CA" w:rsidRDefault="0001520B"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color w:val="000000"/>
          <w:sz w:val="24"/>
          <w:szCs w:val="24"/>
        </w:rPr>
        <w:t xml:space="preserve"> II – </w:t>
      </w:r>
      <w:proofErr w:type="gramStart"/>
      <w:r w:rsidRPr="002028CA">
        <w:rPr>
          <w:rFonts w:ascii="Arial" w:hAnsi="Arial" w:cs="Arial"/>
          <w:color w:val="000000"/>
          <w:sz w:val="24"/>
          <w:szCs w:val="24"/>
        </w:rPr>
        <w:t>por</w:t>
      </w:r>
      <w:proofErr w:type="gramEnd"/>
      <w:r w:rsidRPr="002028CA">
        <w:rPr>
          <w:rFonts w:ascii="Arial" w:hAnsi="Arial" w:cs="Arial"/>
          <w:color w:val="000000"/>
          <w:sz w:val="24"/>
          <w:szCs w:val="24"/>
        </w:rPr>
        <w:t xml:space="preserve"> interesse da consignatária, expresso por meio de solicitação formal à Câmara Municipal de Acrelândia.</w:t>
      </w:r>
    </w:p>
    <w:p w14:paraId="39ED6CC2" w14:textId="2488A035" w:rsidR="002028CA" w:rsidRPr="002028CA" w:rsidRDefault="002028CA" w:rsidP="007E7686">
      <w:pPr>
        <w:spacing w:before="100" w:beforeAutospacing="1" w:after="100" w:afterAutospacing="1" w:line="360" w:lineRule="auto"/>
        <w:ind w:right="-426" w:firstLine="708"/>
        <w:jc w:val="both"/>
        <w:rPr>
          <w:rFonts w:ascii="Arial" w:hAnsi="Arial" w:cs="Arial"/>
          <w:color w:val="000000"/>
          <w:sz w:val="24"/>
          <w:szCs w:val="24"/>
        </w:rPr>
      </w:pPr>
      <w:r w:rsidRPr="002028CA">
        <w:rPr>
          <w:rFonts w:ascii="Arial" w:hAnsi="Arial" w:cs="Arial"/>
          <w:b/>
          <w:sz w:val="24"/>
          <w:szCs w:val="24"/>
        </w:rPr>
        <w:t>Art. 9º</w:t>
      </w:r>
      <w:r w:rsidRPr="002028CA">
        <w:rPr>
          <w:rFonts w:ascii="Arial" w:hAnsi="Arial" w:cs="Arial"/>
          <w:sz w:val="24"/>
          <w:szCs w:val="24"/>
        </w:rPr>
        <w:t xml:space="preserve"> - </w:t>
      </w:r>
      <w:r w:rsidRPr="002028CA">
        <w:rPr>
          <w:rFonts w:ascii="Arial" w:hAnsi="Arial" w:cs="Arial"/>
          <w:color w:val="000000"/>
          <w:sz w:val="24"/>
          <w:szCs w:val="24"/>
        </w:rPr>
        <w:t>A Câmara Municipal de Acrelândia poderá expedir instruções para a fiel execução deste Decreto.</w:t>
      </w:r>
    </w:p>
    <w:p w14:paraId="66FE0CAC" w14:textId="2AFF7A6E" w:rsidR="00B33C5F" w:rsidRPr="002028CA" w:rsidRDefault="00B33C5F" w:rsidP="007E7686">
      <w:pPr>
        <w:spacing w:before="100" w:beforeAutospacing="1" w:after="100" w:afterAutospacing="1" w:line="360" w:lineRule="auto"/>
        <w:ind w:right="-426" w:firstLine="708"/>
        <w:jc w:val="both"/>
        <w:rPr>
          <w:rFonts w:ascii="Arial" w:hAnsi="Arial" w:cs="Arial"/>
          <w:sz w:val="24"/>
          <w:szCs w:val="24"/>
        </w:rPr>
      </w:pPr>
      <w:r w:rsidRPr="002028CA">
        <w:rPr>
          <w:rFonts w:ascii="Arial" w:hAnsi="Arial" w:cs="Arial"/>
          <w:b/>
          <w:sz w:val="24"/>
          <w:szCs w:val="24"/>
        </w:rPr>
        <w:t xml:space="preserve">Art. </w:t>
      </w:r>
      <w:r w:rsidR="002028CA" w:rsidRPr="002028CA">
        <w:rPr>
          <w:rFonts w:ascii="Arial" w:hAnsi="Arial" w:cs="Arial"/>
          <w:b/>
          <w:sz w:val="24"/>
          <w:szCs w:val="24"/>
        </w:rPr>
        <w:t xml:space="preserve">10 </w:t>
      </w:r>
      <w:r w:rsidRPr="002028CA">
        <w:rPr>
          <w:rFonts w:ascii="Arial" w:hAnsi="Arial" w:cs="Arial"/>
          <w:sz w:val="24"/>
          <w:szCs w:val="24"/>
        </w:rPr>
        <w:t>- Este Decreto Legislativo entra em vigor na data de sua publicação</w:t>
      </w:r>
      <w:r w:rsidRPr="002028CA">
        <w:rPr>
          <w:sz w:val="24"/>
          <w:szCs w:val="24"/>
        </w:rPr>
        <w:t>.</w:t>
      </w:r>
    </w:p>
    <w:p w14:paraId="3B390B62" w14:textId="007763A5" w:rsidR="00B33C5F" w:rsidRPr="002028CA" w:rsidRDefault="00B33C5F" w:rsidP="007E7686">
      <w:pPr>
        <w:pStyle w:val="ecxmsonormal"/>
        <w:shd w:val="clear" w:color="auto" w:fill="FFFFFF"/>
        <w:tabs>
          <w:tab w:val="left" w:pos="567"/>
        </w:tabs>
        <w:spacing w:before="100" w:beforeAutospacing="1" w:after="100" w:afterAutospacing="1"/>
        <w:ind w:right="-426"/>
        <w:jc w:val="right"/>
        <w:rPr>
          <w:rFonts w:ascii="Arial" w:hAnsi="Arial" w:cs="Arial"/>
        </w:rPr>
      </w:pPr>
      <w:r w:rsidRPr="002028CA">
        <w:rPr>
          <w:rFonts w:ascii="Arial" w:hAnsi="Arial" w:cs="Arial"/>
        </w:rPr>
        <w:t xml:space="preserve">Acrelândia - AC, em </w:t>
      </w:r>
      <w:r w:rsidR="002028CA" w:rsidRPr="002028CA">
        <w:rPr>
          <w:rFonts w:ascii="Arial" w:hAnsi="Arial" w:cs="Arial"/>
          <w:b/>
          <w:bCs/>
        </w:rPr>
        <w:t>15</w:t>
      </w:r>
      <w:r w:rsidRPr="002028CA">
        <w:rPr>
          <w:rFonts w:ascii="Arial" w:hAnsi="Arial" w:cs="Arial"/>
        </w:rPr>
        <w:t xml:space="preserve"> de </w:t>
      </w:r>
      <w:r w:rsidR="002028CA" w:rsidRPr="002028CA">
        <w:rPr>
          <w:rFonts w:ascii="Arial" w:hAnsi="Arial" w:cs="Arial"/>
          <w:b/>
          <w:bCs/>
        </w:rPr>
        <w:t>outubro</w:t>
      </w:r>
      <w:r w:rsidRPr="002028CA">
        <w:rPr>
          <w:rFonts w:ascii="Arial" w:hAnsi="Arial" w:cs="Arial"/>
        </w:rPr>
        <w:t xml:space="preserve"> de 2024.</w:t>
      </w:r>
    </w:p>
    <w:p w14:paraId="167693D5" w14:textId="77777777" w:rsidR="00B33C5F" w:rsidRPr="002028CA" w:rsidRDefault="00B33C5F" w:rsidP="007E7686">
      <w:pPr>
        <w:pStyle w:val="ecxmsonormal"/>
        <w:shd w:val="clear" w:color="auto" w:fill="FFFFFF"/>
        <w:tabs>
          <w:tab w:val="left" w:pos="567"/>
        </w:tabs>
        <w:spacing w:before="100" w:beforeAutospacing="1" w:after="100" w:afterAutospacing="1"/>
        <w:ind w:right="-426"/>
        <w:jc w:val="right"/>
        <w:rPr>
          <w:rFonts w:ascii="Arial" w:hAnsi="Arial" w:cs="Arial"/>
        </w:rPr>
      </w:pPr>
    </w:p>
    <w:p w14:paraId="5E121510" w14:textId="77777777" w:rsidR="00B33C5F" w:rsidRPr="002028CA" w:rsidRDefault="00B33C5F" w:rsidP="007E7686">
      <w:pPr>
        <w:pStyle w:val="ecxmsonormal"/>
        <w:shd w:val="clear" w:color="auto" w:fill="FFFFFF"/>
        <w:tabs>
          <w:tab w:val="left" w:pos="567"/>
        </w:tabs>
        <w:spacing w:before="100" w:beforeAutospacing="1" w:after="100" w:afterAutospacing="1"/>
        <w:ind w:right="-426"/>
        <w:jc w:val="right"/>
        <w:rPr>
          <w:rFonts w:ascii="Arial" w:hAnsi="Arial" w:cs="Arial"/>
        </w:rPr>
      </w:pPr>
    </w:p>
    <w:p w14:paraId="761F0A09" w14:textId="26339002" w:rsidR="00B33C5F" w:rsidRPr="002028CA" w:rsidRDefault="002028CA" w:rsidP="007E7686">
      <w:pPr>
        <w:pStyle w:val="ecxmsonormal"/>
        <w:shd w:val="clear" w:color="auto" w:fill="FFFFFF"/>
        <w:spacing w:after="0"/>
        <w:ind w:right="-426"/>
        <w:jc w:val="center"/>
        <w:rPr>
          <w:rFonts w:ascii="Arial" w:hAnsi="Arial" w:cs="Arial"/>
        </w:rPr>
      </w:pPr>
      <w:r w:rsidRPr="002028CA">
        <w:rPr>
          <w:rFonts w:ascii="Arial" w:hAnsi="Arial" w:cs="Arial"/>
          <w:b/>
        </w:rPr>
        <w:t xml:space="preserve">Ver. </w:t>
      </w:r>
      <w:r w:rsidR="00B33C5F" w:rsidRPr="002028CA">
        <w:rPr>
          <w:rFonts w:ascii="Arial" w:hAnsi="Arial" w:cs="Arial"/>
          <w:b/>
        </w:rPr>
        <w:t>Rozeno da Silva Melo/P</w:t>
      </w:r>
      <w:r w:rsidRPr="002028CA">
        <w:rPr>
          <w:rFonts w:ascii="Arial" w:hAnsi="Arial" w:cs="Arial"/>
          <w:b/>
        </w:rPr>
        <w:t>R</w:t>
      </w:r>
    </w:p>
    <w:p w14:paraId="4720EA77" w14:textId="6488A87E" w:rsidR="00A06587" w:rsidRPr="002028CA" w:rsidRDefault="00B33C5F" w:rsidP="007E7686">
      <w:pPr>
        <w:ind w:right="-426"/>
        <w:jc w:val="center"/>
        <w:rPr>
          <w:sz w:val="24"/>
          <w:szCs w:val="24"/>
        </w:rPr>
      </w:pPr>
      <w:r w:rsidRPr="002028CA">
        <w:rPr>
          <w:rFonts w:ascii="Arial" w:hAnsi="Arial" w:cs="Arial"/>
          <w:sz w:val="24"/>
          <w:szCs w:val="24"/>
        </w:rPr>
        <w:t>Pr</w:t>
      </w:r>
      <w:r w:rsidR="00F13C31">
        <w:rPr>
          <w:rFonts w:ascii="Arial" w:hAnsi="Arial" w:cs="Arial"/>
          <w:sz w:val="24"/>
          <w:szCs w:val="24"/>
        </w:rPr>
        <w:t>oponente</w:t>
      </w:r>
    </w:p>
    <w:sectPr w:rsidR="00A06587" w:rsidRPr="002028CA" w:rsidSect="008B1D5A">
      <w:headerReference w:type="default" r:id="rId6"/>
      <w:footerReference w:type="default" r:id="rId7"/>
      <w:pgSz w:w="11900" w:h="16840"/>
      <w:pgMar w:top="1915" w:right="985" w:bottom="0" w:left="1276" w:header="426" w:footer="175" w:gutter="0"/>
      <w:cols w:space="720" w:equalWidth="0">
        <w:col w:w="90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50505" w14:textId="77777777" w:rsidR="00605C53" w:rsidRDefault="00605C53" w:rsidP="008B1D5A">
      <w:r>
        <w:separator/>
      </w:r>
    </w:p>
  </w:endnote>
  <w:endnote w:type="continuationSeparator" w:id="0">
    <w:p w14:paraId="09DD3715" w14:textId="77777777" w:rsidR="00605C53" w:rsidRDefault="00605C53" w:rsidP="008B1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C914C" w14:textId="77777777" w:rsidR="008B1D5A" w:rsidRPr="005073F1" w:rsidRDefault="008B1D5A" w:rsidP="008B1D5A">
    <w:pPr>
      <w:pStyle w:val="Rodap"/>
      <w:spacing w:after="0" w:line="240" w:lineRule="auto"/>
      <w:jc w:val="center"/>
      <w:rPr>
        <w:rFonts w:ascii="Agency FB" w:hAnsi="Agency FB" w:cs="Arial"/>
      </w:rPr>
    </w:pPr>
    <w:r w:rsidRPr="005073F1">
      <w:rPr>
        <w:rFonts w:ascii="Agency FB" w:hAnsi="Agency FB" w:cs="Arial"/>
      </w:rPr>
      <w:t xml:space="preserve">Av. Paraná, nº 360, Centro, CEP 69945-000 - Acrelândia/Acre - tel. (68) 3235-1136 - Email: </w:t>
    </w:r>
    <w:hyperlink r:id="rId1" w:history="1">
      <w:r w:rsidRPr="005073F1">
        <w:rPr>
          <w:rStyle w:val="Hyperlink"/>
          <w:rFonts w:ascii="Agency FB" w:hAnsi="Agency FB" w:cs="Arial"/>
        </w:rPr>
        <w:t>cma_legislativo@hotmail.com</w:t>
      </w:r>
    </w:hyperlink>
    <w:r w:rsidRPr="005073F1">
      <w:rPr>
        <w:rFonts w:ascii="Agency FB" w:hAnsi="Agency FB" w:cs="Arial"/>
      </w:rPr>
      <w:t xml:space="preserve"> e </w:t>
    </w:r>
    <w:hyperlink r:id="rId2" w:history="1">
      <w:r w:rsidRPr="005073F1">
        <w:rPr>
          <w:rStyle w:val="Hyperlink"/>
          <w:rFonts w:ascii="Agency FB" w:hAnsi="Agency FB" w:cs="Arial"/>
        </w:rPr>
        <w:t>legislativocma@gmail.com</w:t>
      </w:r>
    </w:hyperlink>
    <w:r w:rsidRPr="005073F1">
      <w:rPr>
        <w:rFonts w:ascii="Agency FB" w:hAnsi="Agency FB" w:cs="Arial"/>
      </w:rPr>
      <w:t xml:space="preserve"> Administração: 2021/2024.</w:t>
    </w:r>
  </w:p>
  <w:p w14:paraId="059EEA61" w14:textId="77777777" w:rsidR="008B1D5A" w:rsidRDefault="008B1D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2A9D5" w14:textId="77777777" w:rsidR="00605C53" w:rsidRDefault="00605C53" w:rsidP="008B1D5A">
      <w:r>
        <w:separator/>
      </w:r>
    </w:p>
  </w:footnote>
  <w:footnote w:type="continuationSeparator" w:id="0">
    <w:p w14:paraId="6F79114E" w14:textId="77777777" w:rsidR="00605C53" w:rsidRDefault="00605C53" w:rsidP="008B1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EBEB8" w14:textId="77777777" w:rsidR="008B1D5A" w:rsidRDefault="008B1D5A" w:rsidP="008B1D5A">
    <w:pPr>
      <w:jc w:val="center"/>
      <w:rPr>
        <w:sz w:val="20"/>
        <w:szCs w:val="20"/>
      </w:rPr>
    </w:pPr>
    <w:r>
      <w:rPr>
        <w:noProof/>
        <w:color w:val="003366"/>
      </w:rPr>
      <w:drawing>
        <wp:anchor distT="0" distB="0" distL="114300" distR="114300" simplePos="0" relativeHeight="251659264" behindDoc="0" locked="0" layoutInCell="1" allowOverlap="1" wp14:anchorId="36EE57A5" wp14:editId="70A52437">
          <wp:simplePos x="0" y="0"/>
          <wp:positionH relativeFrom="column">
            <wp:posOffset>-361950</wp:posOffset>
          </wp:positionH>
          <wp:positionV relativeFrom="paragraph">
            <wp:posOffset>7620</wp:posOffset>
          </wp:positionV>
          <wp:extent cx="1171249" cy="1121410"/>
          <wp:effectExtent l="0" t="0" r="0" b="2540"/>
          <wp:wrapNone/>
          <wp:docPr id="49" name="Imagem 49" descr="brasão de acrelâ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e acrelândia"/>
                  <pic:cNvPicPr>
                    <a:picLocks noChangeAspect="1" noChangeArrowheads="1"/>
                  </pic:cNvPicPr>
                </pic:nvPicPr>
                <pic:blipFill>
                  <a:blip r:embed="rId1"/>
                  <a:srcRect/>
                  <a:stretch>
                    <a:fillRect/>
                  </a:stretch>
                </pic:blipFill>
                <pic:spPr bwMode="auto">
                  <a:xfrm>
                    <a:off x="0" y="0"/>
                    <a:ext cx="1178395" cy="112825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Arial" w:hAnsi="Arial" w:cs="Arial"/>
      </w:rPr>
      <w:t>ESTADO DO ACRE</w:t>
    </w:r>
  </w:p>
  <w:p w14:paraId="62874C78" w14:textId="77777777" w:rsidR="008B1D5A" w:rsidRDefault="008B1D5A" w:rsidP="008B1D5A">
    <w:pPr>
      <w:spacing w:line="230" w:lineRule="exact"/>
      <w:rPr>
        <w:sz w:val="24"/>
        <w:szCs w:val="24"/>
      </w:rPr>
    </w:pPr>
  </w:p>
  <w:p w14:paraId="7B8D82B3" w14:textId="77777777" w:rsidR="008B1D5A" w:rsidRDefault="008B1D5A" w:rsidP="008B1D5A">
    <w:pPr>
      <w:jc w:val="center"/>
      <w:rPr>
        <w:sz w:val="20"/>
        <w:szCs w:val="20"/>
      </w:rPr>
    </w:pPr>
    <w:r>
      <w:rPr>
        <w:rFonts w:ascii="Arial" w:eastAsia="Arial" w:hAnsi="Arial" w:cs="Arial"/>
        <w:b/>
        <w:bCs/>
        <w:sz w:val="28"/>
        <w:szCs w:val="28"/>
      </w:rPr>
      <w:t>CÂMARA MUNICIPAL DE ACRELÂNDIA</w:t>
    </w:r>
  </w:p>
  <w:p w14:paraId="7EDC1325" w14:textId="77777777" w:rsidR="008B1D5A" w:rsidRDefault="008B1D5A" w:rsidP="008B1D5A">
    <w:pPr>
      <w:spacing w:line="2" w:lineRule="exact"/>
      <w:rPr>
        <w:sz w:val="24"/>
        <w:szCs w:val="24"/>
      </w:rPr>
    </w:pPr>
  </w:p>
  <w:p w14:paraId="5BD7780A" w14:textId="77777777" w:rsidR="008B1D5A" w:rsidRDefault="008B1D5A" w:rsidP="008B1D5A">
    <w:pPr>
      <w:jc w:val="center"/>
      <w:rPr>
        <w:sz w:val="20"/>
        <w:szCs w:val="20"/>
      </w:rPr>
    </w:pPr>
  </w:p>
  <w:p w14:paraId="7424EC60" w14:textId="77777777" w:rsidR="008B1D5A" w:rsidRDefault="008B1D5A" w:rsidP="008B1D5A">
    <w:pPr>
      <w:ind w:left="3544"/>
      <w:rPr>
        <w:sz w:val="20"/>
        <w:szCs w:val="20"/>
      </w:rPr>
    </w:pPr>
    <w:r>
      <w:rPr>
        <w:rFonts w:ascii="Arial" w:eastAsia="Arial" w:hAnsi="Arial" w:cs="Arial"/>
      </w:rPr>
      <w:t>CNPJ: 84.306.711/0001-89</w:t>
    </w:r>
  </w:p>
  <w:p w14:paraId="478D096C" w14:textId="77777777" w:rsidR="008B1D5A" w:rsidRDefault="008B1D5A" w:rsidP="008B1D5A">
    <w:pPr>
      <w:spacing w:line="200" w:lineRule="exact"/>
      <w:rPr>
        <w:sz w:val="24"/>
        <w:szCs w:val="24"/>
      </w:rPr>
    </w:pPr>
  </w:p>
  <w:p w14:paraId="08AF5977" w14:textId="77777777" w:rsidR="008B1D5A" w:rsidRDefault="008B1D5A" w:rsidP="008B1D5A">
    <w:pPr>
      <w:spacing w:line="200" w:lineRule="exact"/>
      <w:rPr>
        <w:sz w:val="24"/>
        <w:szCs w:val="24"/>
      </w:rPr>
    </w:pPr>
  </w:p>
  <w:p w14:paraId="4A07ECEB" w14:textId="77777777" w:rsidR="008B1D5A" w:rsidRDefault="008B1D5A" w:rsidP="008B1D5A">
    <w:pPr>
      <w:spacing w:line="200" w:lineRule="exact"/>
      <w:rPr>
        <w:sz w:val="24"/>
        <w:szCs w:val="24"/>
      </w:rPr>
    </w:pPr>
    <w:r w:rsidRPr="005073F1">
      <w:rPr>
        <w:rFonts w:ascii="Arial" w:eastAsia="Arial" w:hAnsi="Arial" w:cs="Arial"/>
        <w:b/>
        <w:bCs/>
        <w:noProof/>
        <w:sz w:val="24"/>
        <w:szCs w:val="24"/>
      </w:rPr>
      <w:drawing>
        <wp:anchor distT="0" distB="0" distL="114300" distR="114300" simplePos="0" relativeHeight="251660288" behindDoc="0" locked="0" layoutInCell="1" allowOverlap="1" wp14:anchorId="0A6B3291" wp14:editId="4D7F9D65">
          <wp:simplePos x="0" y="0"/>
          <wp:positionH relativeFrom="column">
            <wp:posOffset>828675</wp:posOffset>
          </wp:positionH>
          <wp:positionV relativeFrom="paragraph">
            <wp:posOffset>10795</wp:posOffset>
          </wp:positionV>
          <wp:extent cx="5238750" cy="45719"/>
          <wp:effectExtent l="0" t="0" r="0" b="0"/>
          <wp:wrapThrough wrapText="bothSides">
            <wp:wrapPolygon edited="0">
              <wp:start x="0" y="0"/>
              <wp:lineTo x="0" y="9127"/>
              <wp:lineTo x="21207" y="9127"/>
              <wp:lineTo x="21207" y="0"/>
              <wp:lineTo x="0" y="0"/>
            </wp:wrapPolygon>
          </wp:wrapThrough>
          <wp:docPr id="50" name="Imagem 50" descr="C:\Users\Camara\Desktop\A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amara\Desktop\ABC.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5238750" cy="45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18C02D" w14:textId="77777777" w:rsidR="008B1D5A" w:rsidRDefault="008B1D5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87"/>
    <w:rsid w:val="0001520B"/>
    <w:rsid w:val="000243C4"/>
    <w:rsid w:val="0003756E"/>
    <w:rsid w:val="000550C1"/>
    <w:rsid w:val="00072A84"/>
    <w:rsid w:val="000B3961"/>
    <w:rsid w:val="00184DA5"/>
    <w:rsid w:val="002028CA"/>
    <w:rsid w:val="00223945"/>
    <w:rsid w:val="00234F04"/>
    <w:rsid w:val="0023629D"/>
    <w:rsid w:val="00264FB1"/>
    <w:rsid w:val="00272A9C"/>
    <w:rsid w:val="002A693D"/>
    <w:rsid w:val="002A7820"/>
    <w:rsid w:val="002D44EC"/>
    <w:rsid w:val="002E7B51"/>
    <w:rsid w:val="003A281E"/>
    <w:rsid w:val="003B2031"/>
    <w:rsid w:val="003C28B2"/>
    <w:rsid w:val="0045283F"/>
    <w:rsid w:val="004C1E40"/>
    <w:rsid w:val="004F261E"/>
    <w:rsid w:val="005073F1"/>
    <w:rsid w:val="00516663"/>
    <w:rsid w:val="00542A90"/>
    <w:rsid w:val="005B6EB6"/>
    <w:rsid w:val="00605C53"/>
    <w:rsid w:val="00607825"/>
    <w:rsid w:val="00612FFF"/>
    <w:rsid w:val="00620C24"/>
    <w:rsid w:val="00637067"/>
    <w:rsid w:val="00676DFB"/>
    <w:rsid w:val="00681504"/>
    <w:rsid w:val="006E6157"/>
    <w:rsid w:val="00701279"/>
    <w:rsid w:val="00753FBB"/>
    <w:rsid w:val="007740B4"/>
    <w:rsid w:val="007820AD"/>
    <w:rsid w:val="007E7686"/>
    <w:rsid w:val="00824C42"/>
    <w:rsid w:val="00827453"/>
    <w:rsid w:val="00833A9B"/>
    <w:rsid w:val="00847AA3"/>
    <w:rsid w:val="00860CB7"/>
    <w:rsid w:val="008A6609"/>
    <w:rsid w:val="008B1D5A"/>
    <w:rsid w:val="00903ECD"/>
    <w:rsid w:val="00945D4D"/>
    <w:rsid w:val="009A440A"/>
    <w:rsid w:val="009A64F3"/>
    <w:rsid w:val="009C403C"/>
    <w:rsid w:val="009F061E"/>
    <w:rsid w:val="00A06587"/>
    <w:rsid w:val="00A362D0"/>
    <w:rsid w:val="00A605E4"/>
    <w:rsid w:val="00A823A3"/>
    <w:rsid w:val="00A839BD"/>
    <w:rsid w:val="00AD5CA7"/>
    <w:rsid w:val="00AE33E1"/>
    <w:rsid w:val="00B1313D"/>
    <w:rsid w:val="00B33C5F"/>
    <w:rsid w:val="00B4324E"/>
    <w:rsid w:val="00B45481"/>
    <w:rsid w:val="00BB7158"/>
    <w:rsid w:val="00BE148C"/>
    <w:rsid w:val="00C93066"/>
    <w:rsid w:val="00CE22CD"/>
    <w:rsid w:val="00D47937"/>
    <w:rsid w:val="00D522FB"/>
    <w:rsid w:val="00DB29DA"/>
    <w:rsid w:val="00E9137E"/>
    <w:rsid w:val="00F13C31"/>
    <w:rsid w:val="00F37D2C"/>
    <w:rsid w:val="00F70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1C2D7"/>
  <w15:docId w15:val="{761163F5-322D-4CA0-BCA4-502382D6C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081"/>
  </w:style>
  <w:style w:type="paragraph" w:styleId="Ttulo1">
    <w:name w:val="heading 1"/>
    <w:basedOn w:val="Normal"/>
    <w:next w:val="Normal"/>
    <w:link w:val="Ttulo1Char"/>
    <w:qFormat/>
    <w:rsid w:val="00824C42"/>
    <w:pPr>
      <w:keepNext/>
      <w:jc w:val="both"/>
      <w:outlineLvl w:val="0"/>
    </w:pPr>
    <w:rPr>
      <w:rFonts w:ascii="Arial" w:eastAsia="Times New Roman" w:hAnsi="Arial"/>
      <w:b/>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sid w:val="004D5BDC"/>
    <w:rPr>
      <w:color w:val="0000FF"/>
      <w:u w:val="single"/>
    </w:rPr>
  </w:style>
  <w:style w:type="table" w:styleId="Tabelacomgrade">
    <w:name w:val="Table Grid"/>
    <w:basedOn w:val="Tabelanormal"/>
    <w:uiPriority w:val="59"/>
    <w:rsid w:val="00542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73F1"/>
    <w:pPr>
      <w:spacing w:before="100" w:beforeAutospacing="1" w:after="100" w:afterAutospacing="1"/>
    </w:pPr>
    <w:rPr>
      <w:rFonts w:eastAsia="Times New Roman"/>
      <w:sz w:val="24"/>
      <w:szCs w:val="24"/>
    </w:rPr>
  </w:style>
  <w:style w:type="paragraph" w:styleId="Rodap">
    <w:name w:val="footer"/>
    <w:basedOn w:val="Normal"/>
    <w:link w:val="RodapChar"/>
    <w:rsid w:val="005073F1"/>
    <w:pPr>
      <w:tabs>
        <w:tab w:val="center" w:pos="4252"/>
        <w:tab w:val="right" w:pos="8504"/>
      </w:tabs>
      <w:spacing w:after="200" w:line="276" w:lineRule="auto"/>
    </w:pPr>
    <w:rPr>
      <w:rFonts w:ascii="Calibri" w:eastAsia="Times New Roman" w:hAnsi="Calibri"/>
      <w:lang w:eastAsia="en-US"/>
    </w:rPr>
  </w:style>
  <w:style w:type="character" w:customStyle="1" w:styleId="RodapChar">
    <w:name w:val="Rodapé Char"/>
    <w:basedOn w:val="Fontepargpadro"/>
    <w:link w:val="Rodap"/>
    <w:rsid w:val="005073F1"/>
    <w:rPr>
      <w:rFonts w:ascii="Calibri" w:eastAsia="Times New Roman" w:hAnsi="Calibri"/>
      <w:lang w:eastAsia="en-US"/>
    </w:rPr>
  </w:style>
  <w:style w:type="paragraph" w:styleId="Textodebalo">
    <w:name w:val="Balloon Text"/>
    <w:basedOn w:val="Normal"/>
    <w:link w:val="TextodebaloChar"/>
    <w:uiPriority w:val="99"/>
    <w:semiHidden/>
    <w:unhideWhenUsed/>
    <w:rsid w:val="00637067"/>
    <w:rPr>
      <w:rFonts w:ascii="Segoe UI" w:hAnsi="Segoe UI" w:cs="Segoe UI"/>
      <w:sz w:val="18"/>
      <w:szCs w:val="18"/>
    </w:rPr>
  </w:style>
  <w:style w:type="character" w:customStyle="1" w:styleId="TextodebaloChar">
    <w:name w:val="Texto de balão Char"/>
    <w:basedOn w:val="Fontepargpadro"/>
    <w:link w:val="Textodebalo"/>
    <w:uiPriority w:val="99"/>
    <w:semiHidden/>
    <w:rsid w:val="00637067"/>
    <w:rPr>
      <w:rFonts w:ascii="Segoe UI" w:hAnsi="Segoe UI" w:cs="Segoe UI"/>
      <w:sz w:val="18"/>
      <w:szCs w:val="18"/>
    </w:rPr>
  </w:style>
  <w:style w:type="paragraph" w:styleId="Cabealho">
    <w:name w:val="header"/>
    <w:basedOn w:val="Normal"/>
    <w:link w:val="CabealhoChar"/>
    <w:uiPriority w:val="99"/>
    <w:unhideWhenUsed/>
    <w:rsid w:val="008B1D5A"/>
    <w:pPr>
      <w:tabs>
        <w:tab w:val="center" w:pos="4252"/>
        <w:tab w:val="right" w:pos="8504"/>
      </w:tabs>
    </w:pPr>
  </w:style>
  <w:style w:type="character" w:customStyle="1" w:styleId="CabealhoChar">
    <w:name w:val="Cabeçalho Char"/>
    <w:basedOn w:val="Fontepargpadro"/>
    <w:link w:val="Cabealho"/>
    <w:uiPriority w:val="99"/>
    <w:rsid w:val="008B1D5A"/>
  </w:style>
  <w:style w:type="paragraph" w:customStyle="1" w:styleId="ecxmsonormal">
    <w:name w:val="ecxmsonormal"/>
    <w:basedOn w:val="Normal"/>
    <w:rsid w:val="00612FFF"/>
    <w:pPr>
      <w:spacing w:after="324"/>
    </w:pPr>
    <w:rPr>
      <w:rFonts w:eastAsia="Times New Roman"/>
      <w:sz w:val="24"/>
      <w:szCs w:val="24"/>
    </w:rPr>
  </w:style>
  <w:style w:type="character" w:customStyle="1" w:styleId="Ttulo1Char">
    <w:name w:val="Título 1 Char"/>
    <w:basedOn w:val="Fontepargpadro"/>
    <w:link w:val="Ttulo1"/>
    <w:rsid w:val="00824C42"/>
    <w:rPr>
      <w:rFonts w:ascii="Arial" w:eastAsia="Times New Roman" w:hAnsi="Arial"/>
      <w:b/>
      <w:sz w:val="24"/>
      <w:szCs w:val="20"/>
    </w:rPr>
  </w:style>
  <w:style w:type="character" w:styleId="Forte">
    <w:name w:val="Strong"/>
    <w:basedOn w:val="Fontepargpadro"/>
    <w:uiPriority w:val="22"/>
    <w:qFormat/>
    <w:rsid w:val="006815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33226">
      <w:bodyDiv w:val="1"/>
      <w:marLeft w:val="0"/>
      <w:marRight w:val="0"/>
      <w:marTop w:val="0"/>
      <w:marBottom w:val="0"/>
      <w:divBdr>
        <w:top w:val="none" w:sz="0" w:space="0" w:color="auto"/>
        <w:left w:val="none" w:sz="0" w:space="0" w:color="auto"/>
        <w:bottom w:val="none" w:sz="0" w:space="0" w:color="auto"/>
        <w:right w:val="none" w:sz="0" w:space="0" w:color="auto"/>
      </w:divBdr>
    </w:div>
    <w:div w:id="210265995">
      <w:bodyDiv w:val="1"/>
      <w:marLeft w:val="0"/>
      <w:marRight w:val="0"/>
      <w:marTop w:val="0"/>
      <w:marBottom w:val="0"/>
      <w:divBdr>
        <w:top w:val="none" w:sz="0" w:space="0" w:color="auto"/>
        <w:left w:val="none" w:sz="0" w:space="0" w:color="auto"/>
        <w:bottom w:val="none" w:sz="0" w:space="0" w:color="auto"/>
        <w:right w:val="none" w:sz="0" w:space="0" w:color="auto"/>
      </w:divBdr>
    </w:div>
    <w:div w:id="332992897">
      <w:bodyDiv w:val="1"/>
      <w:marLeft w:val="0"/>
      <w:marRight w:val="0"/>
      <w:marTop w:val="0"/>
      <w:marBottom w:val="0"/>
      <w:divBdr>
        <w:top w:val="none" w:sz="0" w:space="0" w:color="auto"/>
        <w:left w:val="none" w:sz="0" w:space="0" w:color="auto"/>
        <w:bottom w:val="none" w:sz="0" w:space="0" w:color="auto"/>
        <w:right w:val="none" w:sz="0" w:space="0" w:color="auto"/>
      </w:divBdr>
    </w:div>
    <w:div w:id="1023745729">
      <w:bodyDiv w:val="1"/>
      <w:marLeft w:val="0"/>
      <w:marRight w:val="0"/>
      <w:marTop w:val="0"/>
      <w:marBottom w:val="0"/>
      <w:divBdr>
        <w:top w:val="none" w:sz="0" w:space="0" w:color="auto"/>
        <w:left w:val="none" w:sz="0" w:space="0" w:color="auto"/>
        <w:bottom w:val="none" w:sz="0" w:space="0" w:color="auto"/>
        <w:right w:val="none" w:sz="0" w:space="0" w:color="auto"/>
      </w:divBdr>
    </w:div>
    <w:div w:id="1074550251">
      <w:bodyDiv w:val="1"/>
      <w:marLeft w:val="0"/>
      <w:marRight w:val="0"/>
      <w:marTop w:val="0"/>
      <w:marBottom w:val="0"/>
      <w:divBdr>
        <w:top w:val="none" w:sz="0" w:space="0" w:color="auto"/>
        <w:left w:val="none" w:sz="0" w:space="0" w:color="auto"/>
        <w:bottom w:val="none" w:sz="0" w:space="0" w:color="auto"/>
        <w:right w:val="none" w:sz="0" w:space="0" w:color="auto"/>
      </w:divBdr>
    </w:div>
    <w:div w:id="1189293467">
      <w:bodyDiv w:val="1"/>
      <w:marLeft w:val="0"/>
      <w:marRight w:val="0"/>
      <w:marTop w:val="0"/>
      <w:marBottom w:val="0"/>
      <w:divBdr>
        <w:top w:val="none" w:sz="0" w:space="0" w:color="auto"/>
        <w:left w:val="none" w:sz="0" w:space="0" w:color="auto"/>
        <w:bottom w:val="none" w:sz="0" w:space="0" w:color="auto"/>
        <w:right w:val="none" w:sz="0" w:space="0" w:color="auto"/>
      </w:divBdr>
    </w:div>
    <w:div w:id="1278566376">
      <w:bodyDiv w:val="1"/>
      <w:marLeft w:val="0"/>
      <w:marRight w:val="0"/>
      <w:marTop w:val="0"/>
      <w:marBottom w:val="0"/>
      <w:divBdr>
        <w:top w:val="none" w:sz="0" w:space="0" w:color="auto"/>
        <w:left w:val="none" w:sz="0" w:space="0" w:color="auto"/>
        <w:bottom w:val="none" w:sz="0" w:space="0" w:color="auto"/>
        <w:right w:val="none" w:sz="0" w:space="0" w:color="auto"/>
      </w:divBdr>
    </w:div>
    <w:div w:id="1492405342">
      <w:bodyDiv w:val="1"/>
      <w:marLeft w:val="0"/>
      <w:marRight w:val="0"/>
      <w:marTop w:val="0"/>
      <w:marBottom w:val="0"/>
      <w:divBdr>
        <w:top w:val="none" w:sz="0" w:space="0" w:color="auto"/>
        <w:left w:val="none" w:sz="0" w:space="0" w:color="auto"/>
        <w:bottom w:val="none" w:sz="0" w:space="0" w:color="auto"/>
        <w:right w:val="none" w:sz="0" w:space="0" w:color="auto"/>
      </w:divBdr>
    </w:div>
    <w:div w:id="1562714996">
      <w:bodyDiv w:val="1"/>
      <w:marLeft w:val="0"/>
      <w:marRight w:val="0"/>
      <w:marTop w:val="0"/>
      <w:marBottom w:val="0"/>
      <w:divBdr>
        <w:top w:val="none" w:sz="0" w:space="0" w:color="auto"/>
        <w:left w:val="none" w:sz="0" w:space="0" w:color="auto"/>
        <w:bottom w:val="none" w:sz="0" w:space="0" w:color="auto"/>
        <w:right w:val="none" w:sz="0" w:space="0" w:color="auto"/>
      </w:divBdr>
    </w:div>
    <w:div w:id="20668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cma_legislativo@hotmail.com" TargetMode="External"/><Relationship Id="rId1" Type="http://schemas.openxmlformats.org/officeDocument/2006/relationships/hyperlink" Target="mailto:cma_legislativo@hotmail.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618</Words>
  <Characters>3343</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RENATO NASCIMENTO</cp:lastModifiedBy>
  <cp:revision>5</cp:revision>
  <cp:lastPrinted>2024-10-15T15:53:00Z</cp:lastPrinted>
  <dcterms:created xsi:type="dcterms:W3CDTF">2024-10-15T15:08:00Z</dcterms:created>
  <dcterms:modified xsi:type="dcterms:W3CDTF">2026-05-10T16:06:00Z</dcterms:modified>
</cp:coreProperties>
</file>