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AAD" w:rsidRPr="00A34804" w:rsidRDefault="00226AAD" w:rsidP="001C610E">
      <w:pPr>
        <w:ind w:left="2835"/>
        <w:jc w:val="both"/>
        <w:rPr>
          <w:rFonts w:ascii="Book Antiqua" w:hAnsi="Book Antiqua" w:cs="Times New Roman"/>
          <w:b/>
          <w:sz w:val="24"/>
          <w:szCs w:val="24"/>
        </w:rPr>
      </w:pPr>
    </w:p>
    <w:p w:rsidR="00E557D3" w:rsidRPr="00A34804" w:rsidRDefault="00E557D3" w:rsidP="00046843">
      <w:pPr>
        <w:pStyle w:val="Ttulo"/>
        <w:rPr>
          <w:rFonts w:ascii="Book Antiqua" w:hAnsi="Book Antiqua"/>
          <w:sz w:val="24"/>
        </w:rPr>
      </w:pPr>
      <w:r w:rsidRPr="00A34804">
        <w:rPr>
          <w:rFonts w:ascii="Book Antiqua" w:hAnsi="Book Antiqua"/>
          <w:sz w:val="24"/>
        </w:rPr>
        <w:t>LEI</w:t>
      </w:r>
      <w:r w:rsidR="0020486E">
        <w:rPr>
          <w:rFonts w:ascii="Book Antiqua" w:hAnsi="Book Antiqua"/>
          <w:sz w:val="24"/>
        </w:rPr>
        <w:t xml:space="preserve"> MUNICIPAL</w:t>
      </w:r>
      <w:r w:rsidRPr="00A34804">
        <w:rPr>
          <w:rFonts w:ascii="Book Antiqua" w:hAnsi="Book Antiqua"/>
          <w:sz w:val="24"/>
        </w:rPr>
        <w:t xml:space="preserve"> N° 10</w:t>
      </w:r>
      <w:r w:rsidR="00046843" w:rsidRPr="00A34804">
        <w:rPr>
          <w:rFonts w:ascii="Book Antiqua" w:hAnsi="Book Antiqua"/>
          <w:sz w:val="24"/>
        </w:rPr>
        <w:t>52</w:t>
      </w:r>
      <w:r w:rsidRPr="00A34804">
        <w:rPr>
          <w:rFonts w:ascii="Book Antiqua" w:hAnsi="Book Antiqua"/>
          <w:sz w:val="24"/>
        </w:rPr>
        <w:t xml:space="preserve">, DE </w:t>
      </w:r>
      <w:r w:rsidR="00046843" w:rsidRPr="00A34804">
        <w:rPr>
          <w:rFonts w:ascii="Book Antiqua" w:hAnsi="Book Antiqua"/>
          <w:sz w:val="24"/>
        </w:rPr>
        <w:t>29</w:t>
      </w:r>
      <w:r w:rsidRPr="00A34804">
        <w:rPr>
          <w:rFonts w:ascii="Book Antiqua" w:hAnsi="Book Antiqua"/>
          <w:sz w:val="24"/>
        </w:rPr>
        <w:t xml:space="preserve"> DE </w:t>
      </w:r>
      <w:r w:rsidR="00046843" w:rsidRPr="00A34804">
        <w:rPr>
          <w:rFonts w:ascii="Book Antiqua" w:hAnsi="Book Antiqua"/>
          <w:sz w:val="24"/>
        </w:rPr>
        <w:t>MARÇO</w:t>
      </w:r>
      <w:r w:rsidRPr="00A34804">
        <w:rPr>
          <w:rFonts w:ascii="Book Antiqua" w:hAnsi="Book Antiqua"/>
          <w:sz w:val="24"/>
        </w:rPr>
        <w:t xml:space="preserve"> DE 2016.</w:t>
      </w:r>
    </w:p>
    <w:p w:rsidR="001D4251" w:rsidRPr="00A34804" w:rsidRDefault="001D4251" w:rsidP="001C610E">
      <w:pPr>
        <w:ind w:left="2835"/>
        <w:jc w:val="both"/>
        <w:rPr>
          <w:rFonts w:ascii="Book Antiqua" w:hAnsi="Book Antiqua" w:cs="Times New Roman"/>
          <w:b/>
          <w:smallCaps/>
          <w:sz w:val="24"/>
          <w:szCs w:val="24"/>
          <w:u w:val="single"/>
        </w:rPr>
      </w:pPr>
    </w:p>
    <w:p w:rsidR="001C610E" w:rsidRPr="00A34804" w:rsidRDefault="001C610E" w:rsidP="00F75FC8">
      <w:pPr>
        <w:tabs>
          <w:tab w:val="left" w:pos="2977"/>
        </w:tabs>
        <w:ind w:left="4395"/>
        <w:jc w:val="both"/>
        <w:rPr>
          <w:rFonts w:ascii="Book Antiqua" w:hAnsi="Book Antiqua" w:cs="Times New Roman"/>
          <w:b/>
          <w:smallCaps/>
          <w:sz w:val="24"/>
          <w:szCs w:val="24"/>
        </w:rPr>
      </w:pPr>
      <w:r w:rsidRPr="00A34804">
        <w:rPr>
          <w:rFonts w:ascii="Book Antiqua" w:hAnsi="Book Antiqua" w:cs="Times New Roman"/>
          <w:b/>
          <w:smallCaps/>
          <w:sz w:val="24"/>
          <w:szCs w:val="24"/>
        </w:rPr>
        <w:t>“</w:t>
      </w:r>
      <w:r w:rsidRPr="00A34804">
        <w:rPr>
          <w:rStyle w:val="apple-style-span"/>
          <w:rFonts w:ascii="Book Antiqua" w:hAnsi="Book Antiqua" w:cs="Times New Roman"/>
          <w:b/>
          <w:color w:val="000000"/>
          <w:sz w:val="24"/>
          <w:szCs w:val="24"/>
        </w:rPr>
        <w:t xml:space="preserve">ALTERA O </w:t>
      </w:r>
      <w:r w:rsidR="004150FD" w:rsidRPr="00A34804">
        <w:rPr>
          <w:rStyle w:val="apple-style-span"/>
          <w:rFonts w:ascii="Book Antiqua" w:hAnsi="Book Antiqua" w:cs="Times New Roman"/>
          <w:b/>
          <w:sz w:val="24"/>
          <w:szCs w:val="24"/>
        </w:rPr>
        <w:t>VENCIMENTO INICIAL</w:t>
      </w:r>
      <w:r w:rsidRPr="00A34804">
        <w:rPr>
          <w:rStyle w:val="apple-style-span"/>
          <w:rFonts w:ascii="Book Antiqua" w:hAnsi="Book Antiqua" w:cs="Times New Roman"/>
          <w:b/>
          <w:sz w:val="24"/>
          <w:szCs w:val="24"/>
        </w:rPr>
        <w:t xml:space="preserve"> D</w:t>
      </w:r>
      <w:r w:rsidR="00E23B0E" w:rsidRPr="00A34804">
        <w:rPr>
          <w:rStyle w:val="apple-style-span"/>
          <w:rFonts w:ascii="Book Antiqua" w:hAnsi="Book Antiqua" w:cs="Times New Roman"/>
          <w:b/>
          <w:sz w:val="24"/>
          <w:szCs w:val="24"/>
        </w:rPr>
        <w:t>E</w:t>
      </w:r>
      <w:r w:rsidRPr="00A34804">
        <w:rPr>
          <w:rStyle w:val="apple-style-span"/>
          <w:rFonts w:ascii="Book Antiqua" w:hAnsi="Book Antiqua" w:cs="Times New Roman"/>
          <w:b/>
          <w:sz w:val="24"/>
          <w:szCs w:val="24"/>
        </w:rPr>
        <w:t xml:space="preserve"> CARGO</w:t>
      </w:r>
      <w:r w:rsidR="00E23B0E" w:rsidRPr="00A34804">
        <w:rPr>
          <w:rStyle w:val="apple-style-span"/>
          <w:rFonts w:ascii="Book Antiqua" w:hAnsi="Book Antiqua" w:cs="Times New Roman"/>
          <w:b/>
          <w:sz w:val="24"/>
          <w:szCs w:val="24"/>
        </w:rPr>
        <w:t>S</w:t>
      </w:r>
      <w:r w:rsidRPr="00A34804">
        <w:rPr>
          <w:rStyle w:val="apple-style-span"/>
          <w:rFonts w:ascii="Book Antiqua" w:hAnsi="Book Antiqua" w:cs="Times New Roman"/>
          <w:b/>
          <w:sz w:val="24"/>
          <w:szCs w:val="24"/>
        </w:rPr>
        <w:t xml:space="preserve"> PÚBLICO</w:t>
      </w:r>
      <w:r w:rsidR="00E23B0E" w:rsidRPr="00A34804">
        <w:rPr>
          <w:rStyle w:val="apple-style-span"/>
          <w:rFonts w:ascii="Book Antiqua" w:hAnsi="Book Antiqua" w:cs="Times New Roman"/>
          <w:b/>
          <w:sz w:val="24"/>
          <w:szCs w:val="24"/>
        </w:rPr>
        <w:t>S</w:t>
      </w:r>
      <w:r w:rsidRPr="00A34804">
        <w:rPr>
          <w:rStyle w:val="apple-style-span"/>
          <w:rFonts w:ascii="Book Antiqua" w:hAnsi="Book Antiqua" w:cs="Times New Roman"/>
          <w:b/>
          <w:sz w:val="24"/>
          <w:szCs w:val="24"/>
        </w:rPr>
        <w:t xml:space="preserve"> </w:t>
      </w:r>
      <w:r w:rsidR="00E23B0E" w:rsidRPr="00A34804">
        <w:rPr>
          <w:rStyle w:val="apple-style-span"/>
          <w:rFonts w:ascii="Book Antiqua" w:hAnsi="Book Antiqua" w:cs="Times New Roman"/>
          <w:b/>
          <w:sz w:val="24"/>
          <w:szCs w:val="24"/>
        </w:rPr>
        <w:t>DA PREFEITURA D</w:t>
      </w:r>
      <w:r w:rsidRPr="00A34804">
        <w:rPr>
          <w:rStyle w:val="apple-style-span"/>
          <w:rFonts w:ascii="Book Antiqua" w:hAnsi="Book Antiqua" w:cs="Times New Roman"/>
          <w:b/>
          <w:sz w:val="24"/>
          <w:szCs w:val="24"/>
        </w:rPr>
        <w:t xml:space="preserve">O MUNICÍPIO DE ALTO </w:t>
      </w:r>
      <w:r w:rsidR="002531DB" w:rsidRPr="00A34804">
        <w:rPr>
          <w:rStyle w:val="apple-style-span"/>
          <w:rFonts w:ascii="Book Antiqua" w:hAnsi="Book Antiqua" w:cs="Times New Roman"/>
          <w:b/>
          <w:sz w:val="24"/>
          <w:szCs w:val="24"/>
        </w:rPr>
        <w:t>GARÇAS</w:t>
      </w:r>
      <w:r w:rsidRPr="00A34804">
        <w:rPr>
          <w:rStyle w:val="apple-style-span"/>
          <w:rFonts w:ascii="Book Antiqua" w:hAnsi="Book Antiqua" w:cs="Times New Roman"/>
          <w:b/>
          <w:sz w:val="24"/>
          <w:szCs w:val="24"/>
        </w:rPr>
        <w:t xml:space="preserve">-MT, E ALTERA OS ANEXOS </w:t>
      </w:r>
      <w:r w:rsidRPr="00A34804">
        <w:rPr>
          <w:rStyle w:val="apple-style-span"/>
          <w:rFonts w:ascii="Book Antiqua" w:hAnsi="Book Antiqua" w:cs="Times New Roman"/>
          <w:b/>
          <w:color w:val="000000"/>
          <w:sz w:val="24"/>
          <w:szCs w:val="24"/>
        </w:rPr>
        <w:t>I</w:t>
      </w:r>
      <w:r w:rsidR="00BC5B5C" w:rsidRPr="00A34804">
        <w:rPr>
          <w:rStyle w:val="apple-style-span"/>
          <w:rFonts w:ascii="Book Antiqua" w:hAnsi="Book Antiqua" w:cs="Times New Roman"/>
          <w:b/>
          <w:color w:val="000000"/>
          <w:sz w:val="24"/>
          <w:szCs w:val="24"/>
        </w:rPr>
        <w:t xml:space="preserve"> e IX</w:t>
      </w:r>
      <w:r w:rsidRPr="00A34804">
        <w:rPr>
          <w:rStyle w:val="apple-style-span"/>
          <w:rFonts w:ascii="Book Antiqua" w:hAnsi="Book Antiqua" w:cs="Times New Roman"/>
          <w:b/>
          <w:color w:val="000000"/>
          <w:sz w:val="24"/>
          <w:szCs w:val="24"/>
        </w:rPr>
        <w:t xml:space="preserve"> DA LEI Nº. </w:t>
      </w:r>
      <w:r w:rsidR="002531DB" w:rsidRPr="00A34804">
        <w:rPr>
          <w:rStyle w:val="apple-style-span"/>
          <w:rFonts w:ascii="Book Antiqua" w:hAnsi="Book Antiqua" w:cs="Times New Roman"/>
          <w:b/>
          <w:color w:val="000000"/>
          <w:sz w:val="24"/>
          <w:szCs w:val="24"/>
        </w:rPr>
        <w:t>874</w:t>
      </w:r>
      <w:r w:rsidRPr="00A34804">
        <w:rPr>
          <w:rStyle w:val="apple-style-span"/>
          <w:rFonts w:ascii="Book Antiqua" w:hAnsi="Book Antiqua" w:cs="Times New Roman"/>
          <w:b/>
          <w:color w:val="000000"/>
          <w:sz w:val="24"/>
          <w:szCs w:val="24"/>
        </w:rPr>
        <w:t xml:space="preserve">, DE </w:t>
      </w:r>
      <w:r w:rsidR="002531DB" w:rsidRPr="00A34804">
        <w:rPr>
          <w:rStyle w:val="apple-style-span"/>
          <w:rFonts w:ascii="Book Antiqua" w:hAnsi="Book Antiqua" w:cs="Times New Roman"/>
          <w:b/>
          <w:color w:val="000000"/>
          <w:sz w:val="24"/>
          <w:szCs w:val="24"/>
        </w:rPr>
        <w:t>08</w:t>
      </w:r>
      <w:r w:rsidRPr="00A34804">
        <w:rPr>
          <w:rStyle w:val="apple-style-span"/>
          <w:rFonts w:ascii="Book Antiqua" w:hAnsi="Book Antiqua" w:cs="Times New Roman"/>
          <w:b/>
          <w:color w:val="000000"/>
          <w:sz w:val="24"/>
          <w:szCs w:val="24"/>
        </w:rPr>
        <w:t xml:space="preserve"> DE </w:t>
      </w:r>
      <w:r w:rsidR="002531DB" w:rsidRPr="00A34804">
        <w:rPr>
          <w:rStyle w:val="apple-style-span"/>
          <w:rFonts w:ascii="Book Antiqua" w:hAnsi="Book Antiqua" w:cs="Times New Roman"/>
          <w:b/>
          <w:color w:val="000000"/>
          <w:sz w:val="24"/>
          <w:szCs w:val="24"/>
        </w:rPr>
        <w:t>NOVEMBRO</w:t>
      </w:r>
      <w:r w:rsidR="008E1F11" w:rsidRPr="00A34804">
        <w:rPr>
          <w:rStyle w:val="apple-style-span"/>
          <w:rFonts w:ascii="Book Antiqua" w:hAnsi="Book Antiqua" w:cs="Times New Roman"/>
          <w:b/>
          <w:color w:val="000000"/>
          <w:sz w:val="24"/>
          <w:szCs w:val="24"/>
        </w:rPr>
        <w:t xml:space="preserve"> DE 201</w:t>
      </w:r>
      <w:r w:rsidR="002531DB" w:rsidRPr="00A34804">
        <w:rPr>
          <w:rStyle w:val="apple-style-span"/>
          <w:rFonts w:ascii="Book Antiqua" w:hAnsi="Book Antiqua" w:cs="Times New Roman"/>
          <w:b/>
          <w:color w:val="000000"/>
          <w:sz w:val="24"/>
          <w:szCs w:val="24"/>
        </w:rPr>
        <w:t>1</w:t>
      </w:r>
      <w:r w:rsidRPr="00A34804">
        <w:rPr>
          <w:rStyle w:val="apple-style-span"/>
          <w:rFonts w:ascii="Book Antiqua" w:hAnsi="Book Antiqua" w:cs="Times New Roman"/>
          <w:b/>
          <w:color w:val="000000"/>
          <w:sz w:val="24"/>
          <w:szCs w:val="24"/>
        </w:rPr>
        <w:t>”</w:t>
      </w:r>
      <w:r w:rsidRPr="00A34804">
        <w:rPr>
          <w:rFonts w:ascii="Book Antiqua" w:hAnsi="Book Antiqua" w:cs="Times New Roman"/>
          <w:b/>
          <w:smallCaps/>
          <w:sz w:val="24"/>
          <w:szCs w:val="24"/>
        </w:rPr>
        <w:t>.</w:t>
      </w:r>
    </w:p>
    <w:p w:rsidR="00A34C01" w:rsidRDefault="00A34C01" w:rsidP="001C610E">
      <w:pPr>
        <w:jc w:val="both"/>
        <w:rPr>
          <w:rFonts w:ascii="Book Antiqua" w:hAnsi="Book Antiqua" w:cs="Times New Roman"/>
          <w:sz w:val="24"/>
          <w:szCs w:val="24"/>
        </w:rPr>
      </w:pPr>
    </w:p>
    <w:p w:rsidR="00442C08" w:rsidRPr="00CC24DC" w:rsidRDefault="00442C08" w:rsidP="00442C08">
      <w:pPr>
        <w:spacing w:after="0"/>
        <w:ind w:firstLine="708"/>
        <w:jc w:val="both"/>
        <w:rPr>
          <w:rFonts w:asciiTheme="majorHAnsi" w:hAnsiTheme="majorHAnsi"/>
          <w:sz w:val="24"/>
          <w:szCs w:val="24"/>
        </w:rPr>
      </w:pPr>
      <w:r w:rsidRPr="00CC24DC">
        <w:rPr>
          <w:rFonts w:asciiTheme="majorHAnsi" w:hAnsiTheme="majorHAnsi"/>
          <w:b/>
          <w:sz w:val="24"/>
          <w:szCs w:val="24"/>
        </w:rPr>
        <w:t>Cezalpino Mendes Teixeira Júnior</w:t>
      </w:r>
      <w:r w:rsidRPr="00CC24DC">
        <w:rPr>
          <w:rFonts w:asciiTheme="majorHAnsi" w:hAnsiTheme="majorHAnsi"/>
          <w:sz w:val="24"/>
          <w:szCs w:val="24"/>
        </w:rPr>
        <w:t>, Prefeito Municipal de Alto Garças, Estado de Mato Grosso, no uso das atribuições que lhe são conferidas por lei, faz saber que a Câmara Municipal aprovou e sancion</w:t>
      </w:r>
      <w:r>
        <w:rPr>
          <w:rFonts w:asciiTheme="majorHAnsi" w:hAnsiTheme="majorHAnsi"/>
          <w:sz w:val="24"/>
          <w:szCs w:val="24"/>
        </w:rPr>
        <w:t>o</w:t>
      </w:r>
      <w:r w:rsidRPr="00CC24DC">
        <w:rPr>
          <w:rFonts w:asciiTheme="majorHAnsi" w:hAnsiTheme="majorHAnsi"/>
          <w:sz w:val="24"/>
          <w:szCs w:val="24"/>
        </w:rPr>
        <w:t xml:space="preserve"> a seguinte Lei:</w:t>
      </w:r>
    </w:p>
    <w:p w:rsidR="00442C08" w:rsidRPr="00A34804" w:rsidRDefault="00442C08" w:rsidP="001C610E">
      <w:pPr>
        <w:jc w:val="both"/>
        <w:rPr>
          <w:rFonts w:ascii="Book Antiqua" w:hAnsi="Book Antiqua" w:cs="Times New Roman"/>
          <w:sz w:val="24"/>
          <w:szCs w:val="24"/>
        </w:rPr>
      </w:pPr>
    </w:p>
    <w:p w:rsidR="00E23B0E" w:rsidRPr="00A34804" w:rsidRDefault="00E23B0E" w:rsidP="00ED3BD8">
      <w:pPr>
        <w:spacing w:after="0" w:line="240" w:lineRule="auto"/>
        <w:jc w:val="both"/>
        <w:rPr>
          <w:rFonts w:ascii="Book Antiqua" w:eastAsia="Batang" w:hAnsi="Book Antiqua" w:cs="Times New Roman"/>
          <w:sz w:val="24"/>
          <w:szCs w:val="24"/>
        </w:rPr>
      </w:pPr>
      <w:r w:rsidRPr="00A34804">
        <w:rPr>
          <w:rFonts w:ascii="Book Antiqua" w:eastAsia="Batang" w:hAnsi="Book Antiqua" w:cs="Times New Roman"/>
          <w:b/>
          <w:sz w:val="24"/>
          <w:szCs w:val="24"/>
        </w:rPr>
        <w:t>Artigo 1º</w:t>
      </w:r>
      <w:r w:rsidRPr="00A34804">
        <w:rPr>
          <w:rFonts w:ascii="Book Antiqua" w:eastAsia="Batang" w:hAnsi="Book Antiqua" w:cs="Times New Roman"/>
          <w:sz w:val="24"/>
          <w:szCs w:val="24"/>
        </w:rPr>
        <w:t xml:space="preserve"> </w:t>
      </w:r>
      <w:r w:rsidR="00102751" w:rsidRPr="00A34804">
        <w:rPr>
          <w:rFonts w:ascii="Book Antiqua" w:eastAsia="Batang" w:hAnsi="Book Antiqua" w:cs="Times New Roman"/>
          <w:sz w:val="24"/>
          <w:szCs w:val="24"/>
        </w:rPr>
        <w:t xml:space="preserve">- </w:t>
      </w:r>
      <w:r w:rsidRPr="00A34804">
        <w:rPr>
          <w:rFonts w:ascii="Book Antiqua" w:eastAsia="Batang" w:hAnsi="Book Antiqua" w:cs="Times New Roman"/>
          <w:sz w:val="24"/>
          <w:szCs w:val="24"/>
        </w:rPr>
        <w:t>Fica alterado o Anexo I da Lei nº. 874, de 08 de novembro de 2011, que passa a ter a seguinte redação:</w:t>
      </w:r>
    </w:p>
    <w:p w:rsidR="00ED3BD8" w:rsidRPr="00A34804" w:rsidRDefault="00ED3BD8" w:rsidP="00ED3BD8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tbl>
      <w:tblPr>
        <w:tblW w:w="17099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9302"/>
        <w:gridCol w:w="497"/>
        <w:gridCol w:w="1346"/>
        <w:gridCol w:w="1418"/>
        <w:gridCol w:w="1559"/>
        <w:gridCol w:w="1417"/>
        <w:gridCol w:w="1560"/>
      </w:tblGrid>
      <w:tr w:rsidR="004D4191" w:rsidRPr="00A34804" w:rsidTr="00E23B0E">
        <w:trPr>
          <w:trHeight w:val="300"/>
        </w:trPr>
        <w:tc>
          <w:tcPr>
            <w:tcW w:w="9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44B1" w:rsidRPr="00A34804" w:rsidRDefault="008B44B1" w:rsidP="00ED3BD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9152" w:type="dxa"/>
              <w:tblLook w:val="04A0"/>
            </w:tblPr>
            <w:tblGrid>
              <w:gridCol w:w="9152"/>
            </w:tblGrid>
            <w:tr w:rsidR="00E12156" w:rsidRPr="00A34804" w:rsidTr="00783D98">
              <w:tc>
                <w:tcPr>
                  <w:tcW w:w="9152" w:type="dxa"/>
                  <w:shd w:val="clear" w:color="auto" w:fill="BFBFBF" w:themeFill="background1" w:themeFillShade="BF"/>
                </w:tcPr>
                <w:p w:rsidR="00E12156" w:rsidRPr="00A34804" w:rsidRDefault="00E12156" w:rsidP="00ED3BD8">
                  <w:pPr>
                    <w:rPr>
                      <w:rFonts w:ascii="Book Antiqua" w:eastAsia="Times New Roman" w:hAnsi="Book Antiqua" w:cs="Times New Roman"/>
                      <w:color w:val="000000"/>
                      <w:sz w:val="24"/>
                      <w:szCs w:val="24"/>
                    </w:rPr>
                  </w:pPr>
                </w:p>
                <w:p w:rsidR="00E12156" w:rsidRPr="00A34804" w:rsidRDefault="00E12156" w:rsidP="00E12156">
                  <w:pPr>
                    <w:jc w:val="center"/>
                    <w:rPr>
                      <w:rFonts w:ascii="Book Antiqua" w:eastAsia="Times New Roman" w:hAnsi="Book Antiqua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A34804">
                    <w:rPr>
                      <w:rFonts w:ascii="Book Antiqua" w:eastAsia="Times New Roman" w:hAnsi="Book Antiqua" w:cs="Times New Roman"/>
                      <w:b/>
                      <w:color w:val="000000"/>
                      <w:sz w:val="24"/>
                      <w:szCs w:val="24"/>
                    </w:rPr>
                    <w:t>ANEXO I</w:t>
                  </w:r>
                </w:p>
                <w:p w:rsidR="00E12156" w:rsidRPr="00A34804" w:rsidRDefault="00E12156" w:rsidP="00E12156">
                  <w:pPr>
                    <w:jc w:val="center"/>
                    <w:rPr>
                      <w:rFonts w:ascii="Book Antiqua" w:eastAsia="Times New Roman" w:hAnsi="Book Antiqua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A34804">
                    <w:rPr>
                      <w:rFonts w:ascii="Book Antiqua" w:eastAsia="Times New Roman" w:hAnsi="Book Antiqua" w:cs="Times New Roman"/>
                      <w:b/>
                      <w:color w:val="000000"/>
                      <w:sz w:val="24"/>
                      <w:szCs w:val="24"/>
                    </w:rPr>
                    <w:t>Quadro de Pessoal</w:t>
                  </w:r>
                </w:p>
                <w:p w:rsidR="00E12156" w:rsidRPr="00A34804" w:rsidRDefault="00E12156" w:rsidP="00E12156">
                  <w:pPr>
                    <w:jc w:val="center"/>
                    <w:rPr>
                      <w:rFonts w:ascii="Book Antiqua" w:eastAsia="Times New Roman" w:hAnsi="Book Antiqua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A34804">
                    <w:rPr>
                      <w:rFonts w:ascii="Book Antiqua" w:eastAsia="Times New Roman" w:hAnsi="Book Antiqua" w:cs="Times New Roman"/>
                      <w:b/>
                      <w:color w:val="000000"/>
                      <w:sz w:val="24"/>
                      <w:szCs w:val="24"/>
                    </w:rPr>
                    <w:t>Cargos de Provimento Efetivo</w:t>
                  </w:r>
                </w:p>
                <w:p w:rsidR="00E12156" w:rsidRPr="00A34804" w:rsidRDefault="00E12156" w:rsidP="00ED3BD8">
                  <w:pPr>
                    <w:rPr>
                      <w:rFonts w:ascii="Book Antiqua" w:eastAsia="Times New Roman" w:hAnsi="Book Antiqua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E12156" w:rsidRPr="00A34804" w:rsidRDefault="00E12156" w:rsidP="00ED3BD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B44B1" w:rsidRPr="00A34804" w:rsidRDefault="008B44B1" w:rsidP="00ED3BD8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highlight w:val="cyan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B44B1" w:rsidRPr="00A34804" w:rsidRDefault="008B44B1" w:rsidP="008B44B1">
            <w:pPr>
              <w:spacing w:after="0" w:line="240" w:lineRule="auto"/>
              <w:jc w:val="both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highlight w:val="cy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B44B1" w:rsidRPr="00A34804" w:rsidRDefault="008B44B1" w:rsidP="008B44B1">
            <w:pPr>
              <w:spacing w:after="0" w:line="240" w:lineRule="auto"/>
              <w:jc w:val="both"/>
              <w:rPr>
                <w:rFonts w:ascii="Book Antiqua" w:eastAsia="Times New Roman" w:hAnsi="Book Antiqua" w:cs="Times New Roman"/>
                <w:b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B44B1" w:rsidRPr="00A34804" w:rsidRDefault="008B44B1" w:rsidP="008B44B1">
            <w:pPr>
              <w:spacing w:after="0" w:line="240" w:lineRule="auto"/>
              <w:jc w:val="both"/>
              <w:rPr>
                <w:rFonts w:ascii="Book Antiqua" w:eastAsia="Times New Roman" w:hAnsi="Book Antiqua" w:cs="Times New Roman"/>
                <w:b/>
                <w:sz w:val="24"/>
                <w:szCs w:val="24"/>
                <w:highlight w:val="cy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B44B1" w:rsidRPr="00A34804" w:rsidRDefault="008B44B1" w:rsidP="00ED3BD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B44B1" w:rsidRPr="00A34804" w:rsidRDefault="008B44B1" w:rsidP="00ED3BD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sz w:val="24"/>
                <w:szCs w:val="24"/>
                <w:highlight w:val="cyan"/>
              </w:rPr>
            </w:pPr>
          </w:p>
        </w:tc>
      </w:tr>
    </w:tbl>
    <w:p w:rsidR="00ED3BD8" w:rsidRPr="00A34804" w:rsidRDefault="00ED3BD8" w:rsidP="001C610E">
      <w:pPr>
        <w:pStyle w:val="Corpodetexto"/>
        <w:jc w:val="center"/>
        <w:rPr>
          <w:rFonts w:ascii="Book Antiqua" w:hAnsi="Book Antiqua"/>
          <w:b/>
          <w:i w:val="0"/>
          <w:sz w:val="24"/>
          <w:szCs w:val="24"/>
        </w:rPr>
      </w:pPr>
    </w:p>
    <w:tbl>
      <w:tblPr>
        <w:tblW w:w="939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2999"/>
        <w:gridCol w:w="2693"/>
        <w:gridCol w:w="1843"/>
        <w:gridCol w:w="1863"/>
      </w:tblGrid>
      <w:tr w:rsidR="001C610E" w:rsidRPr="00A34804" w:rsidTr="009F3A69">
        <w:trPr>
          <w:trHeight w:val="280"/>
          <w:jc w:val="center"/>
        </w:trPr>
        <w:tc>
          <w:tcPr>
            <w:tcW w:w="9398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C610E" w:rsidRPr="00A34804" w:rsidRDefault="00E00536" w:rsidP="00E92B8B">
            <w:pPr>
              <w:spacing w:line="240" w:lineRule="auto"/>
              <w:ind w:right="-1"/>
              <w:contextualSpacing/>
              <w:rPr>
                <w:rFonts w:ascii="Book Antiqua" w:hAnsi="Book Antiqua" w:cs="Times New Roman"/>
                <w:bCs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bCs/>
                <w:sz w:val="24"/>
                <w:szCs w:val="24"/>
              </w:rPr>
              <w:t>Nível:</w:t>
            </w:r>
            <w:r w:rsidR="001C610E" w:rsidRPr="00A34804">
              <w:rPr>
                <w:rFonts w:ascii="Book Antiqua" w:hAnsi="Book Antiqua" w:cs="Times New Roman"/>
                <w:bCs/>
                <w:sz w:val="24"/>
                <w:szCs w:val="24"/>
              </w:rPr>
              <w:t xml:space="preserve"> </w:t>
            </w:r>
            <w:r w:rsidRPr="00A34804">
              <w:rPr>
                <w:rFonts w:ascii="Book Antiqua" w:hAnsi="Book Antiqua" w:cs="Times New Roman"/>
                <w:bCs/>
                <w:sz w:val="24"/>
                <w:szCs w:val="24"/>
              </w:rPr>
              <w:t>Ensino Superior Completo</w:t>
            </w:r>
          </w:p>
        </w:tc>
      </w:tr>
      <w:tr w:rsidR="001C610E" w:rsidRPr="00A34804" w:rsidTr="007C227E">
        <w:trPr>
          <w:trHeight w:val="118"/>
          <w:jc w:val="center"/>
        </w:trPr>
        <w:tc>
          <w:tcPr>
            <w:tcW w:w="299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1C610E" w:rsidRPr="00A34804" w:rsidRDefault="008333A7" w:rsidP="00E92B8B">
            <w:pPr>
              <w:spacing w:line="240" w:lineRule="auto"/>
              <w:ind w:right="-1"/>
              <w:contextualSpacing/>
              <w:jc w:val="center"/>
              <w:rPr>
                <w:rFonts w:ascii="Book Antiqua" w:hAnsi="Book Antiqua" w:cs="Times New Roman"/>
                <w:bCs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bCs/>
                <w:sz w:val="24"/>
                <w:szCs w:val="24"/>
              </w:rPr>
              <w:t>Salário Base</w:t>
            </w:r>
            <w:r w:rsidR="00E23B0E" w:rsidRPr="00A34804">
              <w:rPr>
                <w:rFonts w:ascii="Book Antiqua" w:hAnsi="Book Antiqua" w:cs="Times New Roman"/>
                <w:bCs/>
                <w:sz w:val="24"/>
                <w:szCs w:val="24"/>
              </w:rPr>
              <w:t xml:space="preserve"> </w:t>
            </w:r>
            <w:r w:rsidR="002531DB" w:rsidRPr="00A34804">
              <w:rPr>
                <w:rFonts w:ascii="Book Antiqua" w:hAnsi="Book Antiqua" w:cs="Times New Roman"/>
                <w:bCs/>
                <w:sz w:val="24"/>
                <w:szCs w:val="24"/>
              </w:rPr>
              <w:t>R$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1C610E" w:rsidRPr="00A34804" w:rsidRDefault="001C610E" w:rsidP="00E92B8B">
            <w:pPr>
              <w:spacing w:line="240" w:lineRule="auto"/>
              <w:ind w:right="-1"/>
              <w:contextualSpacing/>
              <w:jc w:val="center"/>
              <w:rPr>
                <w:rFonts w:ascii="Book Antiqua" w:hAnsi="Book Antiqua" w:cs="Times New Roman"/>
                <w:bCs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bCs/>
                <w:sz w:val="24"/>
                <w:szCs w:val="24"/>
              </w:rPr>
              <w:t>Cargo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C610E" w:rsidRPr="00A34804" w:rsidRDefault="009F3A69" w:rsidP="00E92B8B">
            <w:pPr>
              <w:spacing w:line="240" w:lineRule="auto"/>
              <w:ind w:right="-1"/>
              <w:contextualSpacing/>
              <w:jc w:val="center"/>
              <w:rPr>
                <w:rFonts w:ascii="Book Antiqua" w:hAnsi="Book Antiqua" w:cs="Times New Roman"/>
                <w:bCs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bCs/>
                <w:sz w:val="24"/>
                <w:szCs w:val="24"/>
              </w:rPr>
              <w:t>Carga Horária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C610E" w:rsidRPr="00A34804" w:rsidRDefault="001C610E" w:rsidP="00E92B8B">
            <w:pPr>
              <w:spacing w:line="240" w:lineRule="auto"/>
              <w:ind w:right="-1"/>
              <w:contextualSpacing/>
              <w:jc w:val="center"/>
              <w:rPr>
                <w:rFonts w:ascii="Book Antiqua" w:hAnsi="Book Antiqua" w:cs="Times New Roman"/>
                <w:bCs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bCs/>
                <w:sz w:val="24"/>
                <w:szCs w:val="24"/>
              </w:rPr>
              <w:t>Nº de Vagas</w:t>
            </w:r>
          </w:p>
        </w:tc>
      </w:tr>
      <w:tr w:rsidR="002531DB" w:rsidRPr="00A34804" w:rsidTr="007C227E">
        <w:trPr>
          <w:trHeight w:val="264"/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1DB" w:rsidRPr="00A34804" w:rsidRDefault="00456E4C" w:rsidP="00E92B8B">
            <w:pPr>
              <w:spacing w:line="240" w:lineRule="auto"/>
              <w:contextualSpacing/>
              <w:jc w:val="center"/>
              <w:rPr>
                <w:rFonts w:ascii="Book Antiqua" w:hAnsi="Book Antiqua" w:cs="Times New Roman"/>
                <w:bCs/>
                <w:color w:val="000000"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bCs/>
                <w:color w:val="000000"/>
                <w:sz w:val="24"/>
                <w:szCs w:val="24"/>
              </w:rPr>
              <w:t>6.656,41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1DB" w:rsidRPr="00A34804" w:rsidRDefault="002531DB" w:rsidP="00E92B8B">
            <w:pPr>
              <w:spacing w:line="240" w:lineRule="auto"/>
              <w:contextualSpacing/>
              <w:rPr>
                <w:rFonts w:ascii="Book Antiqua" w:hAnsi="Book Antiqua" w:cs="Times New Roman"/>
                <w:color w:val="000000"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color w:val="000000"/>
                <w:sz w:val="24"/>
                <w:szCs w:val="24"/>
              </w:rPr>
              <w:t>Contador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1DB" w:rsidRPr="00A34804" w:rsidRDefault="009F3A69" w:rsidP="00E92B8B">
            <w:pPr>
              <w:spacing w:line="240" w:lineRule="auto"/>
              <w:contextualSpacing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sz w:val="24"/>
                <w:szCs w:val="24"/>
              </w:rPr>
              <w:t xml:space="preserve">40 horas semanais 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1DB" w:rsidRPr="00A34804" w:rsidRDefault="002531DB" w:rsidP="00E92B8B">
            <w:pPr>
              <w:spacing w:line="240" w:lineRule="auto"/>
              <w:contextualSpacing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sz w:val="24"/>
                <w:szCs w:val="24"/>
              </w:rPr>
              <w:t>02</w:t>
            </w:r>
          </w:p>
        </w:tc>
      </w:tr>
      <w:tr w:rsidR="00456E4C" w:rsidRPr="00A34804" w:rsidTr="007C227E">
        <w:trPr>
          <w:trHeight w:val="264"/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6E4C" w:rsidRPr="00A34804" w:rsidRDefault="00456E4C" w:rsidP="00E92B8B">
            <w:pPr>
              <w:spacing w:line="240" w:lineRule="auto"/>
              <w:contextualSpacing/>
              <w:jc w:val="center"/>
              <w:rPr>
                <w:rFonts w:ascii="Book Antiqua" w:hAnsi="Book Antiqua" w:cs="Times New Roman"/>
                <w:bCs/>
                <w:color w:val="000000"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bCs/>
                <w:color w:val="000000"/>
                <w:sz w:val="24"/>
                <w:szCs w:val="24"/>
              </w:rPr>
              <w:t>6.656,41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6E4C" w:rsidRPr="00A34804" w:rsidRDefault="00456E4C" w:rsidP="00E92B8B">
            <w:pPr>
              <w:spacing w:line="240" w:lineRule="auto"/>
              <w:contextualSpacing/>
              <w:rPr>
                <w:rFonts w:ascii="Book Antiqua" w:hAnsi="Book Antiqua" w:cs="Times New Roman"/>
                <w:color w:val="000000"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color w:val="000000"/>
                <w:sz w:val="24"/>
                <w:szCs w:val="24"/>
              </w:rPr>
              <w:t>Controlador Interno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6E4C" w:rsidRPr="00A34804" w:rsidRDefault="00456E4C" w:rsidP="00E92B8B">
            <w:pPr>
              <w:spacing w:line="240" w:lineRule="auto"/>
              <w:contextualSpacing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sz w:val="24"/>
                <w:szCs w:val="24"/>
              </w:rPr>
              <w:t>40 horas semanais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6E4C" w:rsidRPr="00A34804" w:rsidRDefault="00456E4C" w:rsidP="00E92B8B">
            <w:pPr>
              <w:spacing w:line="240" w:lineRule="auto"/>
              <w:contextualSpacing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sz w:val="24"/>
                <w:szCs w:val="24"/>
              </w:rPr>
              <w:t>02</w:t>
            </w:r>
          </w:p>
        </w:tc>
      </w:tr>
    </w:tbl>
    <w:p w:rsidR="00BC5B5C" w:rsidRPr="00A34804" w:rsidRDefault="00BC5B5C" w:rsidP="00EF15D3">
      <w:pPr>
        <w:pStyle w:val="Corpodetexto"/>
        <w:jc w:val="left"/>
        <w:rPr>
          <w:rStyle w:val="apple-style-span"/>
          <w:rFonts w:ascii="Book Antiqua" w:hAnsi="Book Antiqua"/>
          <w:i w:val="0"/>
          <w:color w:val="000000"/>
          <w:sz w:val="24"/>
          <w:szCs w:val="24"/>
        </w:rPr>
      </w:pPr>
    </w:p>
    <w:p w:rsidR="00ED3BD8" w:rsidRPr="00A34804" w:rsidRDefault="00ED3BD8" w:rsidP="00EF15D3">
      <w:pPr>
        <w:pStyle w:val="Corpodetexto"/>
        <w:jc w:val="left"/>
        <w:rPr>
          <w:rStyle w:val="apple-style-span"/>
          <w:rFonts w:ascii="Book Antiqua" w:hAnsi="Book Antiqua"/>
          <w:i w:val="0"/>
          <w:color w:val="000000"/>
          <w:sz w:val="24"/>
          <w:szCs w:val="24"/>
        </w:rPr>
      </w:pPr>
    </w:p>
    <w:p w:rsidR="00ED3BD8" w:rsidRPr="00A34804" w:rsidRDefault="00ED3BD8" w:rsidP="00ED3BD8">
      <w:pPr>
        <w:spacing w:after="0" w:line="240" w:lineRule="auto"/>
        <w:jc w:val="both"/>
        <w:rPr>
          <w:rFonts w:ascii="Book Antiqua" w:eastAsia="Batang" w:hAnsi="Book Antiqua" w:cs="Times New Roman"/>
          <w:sz w:val="24"/>
          <w:szCs w:val="24"/>
        </w:rPr>
      </w:pPr>
      <w:r w:rsidRPr="00A34804">
        <w:rPr>
          <w:rFonts w:ascii="Book Antiqua" w:eastAsia="Batang" w:hAnsi="Book Antiqua" w:cs="Times New Roman"/>
          <w:b/>
          <w:sz w:val="24"/>
          <w:szCs w:val="24"/>
        </w:rPr>
        <w:t>Artigo 2º</w:t>
      </w:r>
      <w:r w:rsidRPr="00A34804">
        <w:rPr>
          <w:rFonts w:ascii="Book Antiqua" w:eastAsia="Batang" w:hAnsi="Book Antiqua" w:cs="Times New Roman"/>
          <w:sz w:val="24"/>
          <w:szCs w:val="24"/>
        </w:rPr>
        <w:t xml:space="preserve"> </w:t>
      </w:r>
      <w:r w:rsidR="00102751" w:rsidRPr="00A34804">
        <w:rPr>
          <w:rFonts w:ascii="Book Antiqua" w:eastAsia="Batang" w:hAnsi="Book Antiqua" w:cs="Times New Roman"/>
          <w:sz w:val="24"/>
          <w:szCs w:val="24"/>
        </w:rPr>
        <w:t xml:space="preserve">- </w:t>
      </w:r>
      <w:r w:rsidRPr="00A34804">
        <w:rPr>
          <w:rFonts w:ascii="Book Antiqua" w:eastAsia="Batang" w:hAnsi="Book Antiqua" w:cs="Times New Roman"/>
          <w:sz w:val="24"/>
          <w:szCs w:val="24"/>
        </w:rPr>
        <w:t xml:space="preserve">O </w:t>
      </w:r>
      <w:r w:rsidR="00567FDE" w:rsidRPr="00A34804">
        <w:rPr>
          <w:rFonts w:ascii="Book Antiqua" w:eastAsia="Batang" w:hAnsi="Book Antiqua" w:cs="Times New Roman"/>
          <w:sz w:val="24"/>
          <w:szCs w:val="24"/>
        </w:rPr>
        <w:t xml:space="preserve">Quadro X do </w:t>
      </w:r>
      <w:r w:rsidRPr="00A34804">
        <w:rPr>
          <w:rFonts w:ascii="Book Antiqua" w:eastAsia="Batang" w:hAnsi="Book Antiqua" w:cs="Times New Roman"/>
          <w:sz w:val="24"/>
          <w:szCs w:val="24"/>
        </w:rPr>
        <w:t xml:space="preserve">Anexo IX da Lei nº. 874, de 08 de novembro de 2011, passa a </w:t>
      </w:r>
      <w:r w:rsidR="00567FDE" w:rsidRPr="00A34804">
        <w:rPr>
          <w:rFonts w:ascii="Book Antiqua" w:eastAsia="Batang" w:hAnsi="Book Antiqua" w:cs="Times New Roman"/>
          <w:sz w:val="24"/>
          <w:szCs w:val="24"/>
        </w:rPr>
        <w:t xml:space="preserve">vigorar com o </w:t>
      </w:r>
      <w:r w:rsidRPr="00A34804">
        <w:rPr>
          <w:rFonts w:ascii="Book Antiqua" w:eastAsia="Batang" w:hAnsi="Book Antiqua" w:cs="Times New Roman"/>
          <w:sz w:val="24"/>
          <w:szCs w:val="24"/>
        </w:rPr>
        <w:t xml:space="preserve">seguinte </w:t>
      </w:r>
      <w:r w:rsidR="00567FDE" w:rsidRPr="00A34804">
        <w:rPr>
          <w:rFonts w:ascii="Book Antiqua" w:eastAsia="Batang" w:hAnsi="Book Antiqua" w:cs="Times New Roman"/>
          <w:sz w:val="24"/>
          <w:szCs w:val="24"/>
        </w:rPr>
        <w:t>teor</w:t>
      </w:r>
      <w:r w:rsidRPr="00A34804">
        <w:rPr>
          <w:rFonts w:ascii="Book Antiqua" w:eastAsia="Batang" w:hAnsi="Book Antiqua" w:cs="Times New Roman"/>
          <w:sz w:val="24"/>
          <w:szCs w:val="24"/>
        </w:rPr>
        <w:t>:</w:t>
      </w:r>
    </w:p>
    <w:p w:rsidR="00ED3BD8" w:rsidRPr="00A34804" w:rsidRDefault="00ED3BD8" w:rsidP="00EF15D3">
      <w:pPr>
        <w:pStyle w:val="Corpodetexto"/>
        <w:jc w:val="left"/>
        <w:rPr>
          <w:rStyle w:val="apple-style-span"/>
          <w:rFonts w:ascii="Book Antiqua" w:hAnsi="Book Antiqua"/>
          <w:i w:val="0"/>
          <w:color w:val="000000"/>
          <w:sz w:val="24"/>
          <w:szCs w:val="24"/>
        </w:rPr>
      </w:pPr>
    </w:p>
    <w:p w:rsidR="00ED3BD8" w:rsidRPr="00A34804" w:rsidRDefault="00ED3BD8" w:rsidP="00EF15D3">
      <w:pPr>
        <w:pStyle w:val="Corpodetexto"/>
        <w:jc w:val="left"/>
        <w:rPr>
          <w:rStyle w:val="apple-style-span"/>
          <w:rFonts w:ascii="Book Antiqua" w:hAnsi="Book Antiqua"/>
          <w:i w:val="0"/>
          <w:color w:val="000000"/>
          <w:sz w:val="24"/>
          <w:szCs w:val="24"/>
        </w:rPr>
      </w:pPr>
    </w:p>
    <w:p w:rsidR="00ED3BD8" w:rsidRPr="00A34804" w:rsidRDefault="00ED3BD8" w:rsidP="00ED3BD8">
      <w:pPr>
        <w:pStyle w:val="Corpodetexto"/>
        <w:jc w:val="center"/>
        <w:rPr>
          <w:rStyle w:val="apple-style-span"/>
          <w:rFonts w:ascii="Book Antiqua" w:hAnsi="Book Antiqua"/>
          <w:b/>
          <w:i w:val="0"/>
          <w:color w:val="000000"/>
          <w:sz w:val="24"/>
          <w:szCs w:val="24"/>
        </w:rPr>
      </w:pPr>
      <w:r w:rsidRPr="00A34804">
        <w:rPr>
          <w:rStyle w:val="apple-style-span"/>
          <w:rFonts w:ascii="Book Antiqua" w:hAnsi="Book Antiqua"/>
          <w:b/>
          <w:i w:val="0"/>
          <w:color w:val="000000"/>
          <w:sz w:val="24"/>
          <w:szCs w:val="24"/>
        </w:rPr>
        <w:t>ANEXO IX</w:t>
      </w:r>
    </w:p>
    <w:p w:rsidR="00ED3BD8" w:rsidRPr="00A34804" w:rsidRDefault="00ED3BD8" w:rsidP="00ED3BD8">
      <w:pPr>
        <w:pStyle w:val="Corpodetexto"/>
        <w:jc w:val="center"/>
        <w:rPr>
          <w:rStyle w:val="apple-style-span"/>
          <w:rFonts w:ascii="Book Antiqua" w:hAnsi="Book Antiqua"/>
          <w:b/>
          <w:i w:val="0"/>
          <w:color w:val="000000"/>
          <w:sz w:val="24"/>
          <w:szCs w:val="24"/>
        </w:rPr>
      </w:pPr>
      <w:r w:rsidRPr="00A34804">
        <w:rPr>
          <w:rStyle w:val="apple-style-span"/>
          <w:rFonts w:ascii="Book Antiqua" w:hAnsi="Book Antiqua"/>
          <w:b/>
          <w:i w:val="0"/>
          <w:color w:val="000000"/>
          <w:sz w:val="24"/>
          <w:szCs w:val="24"/>
        </w:rPr>
        <w:t>Planilha de Variação de Vencimento para Progressão Vertical e Horizontal</w:t>
      </w:r>
    </w:p>
    <w:p w:rsidR="00ED3BD8" w:rsidRPr="00A34804" w:rsidRDefault="00ED3BD8" w:rsidP="00EF15D3">
      <w:pPr>
        <w:pStyle w:val="Corpodetexto"/>
        <w:jc w:val="left"/>
        <w:rPr>
          <w:rStyle w:val="apple-style-span"/>
          <w:rFonts w:ascii="Book Antiqua" w:hAnsi="Book Antiqua"/>
          <w:i w:val="0"/>
          <w:color w:val="000000"/>
          <w:sz w:val="24"/>
          <w:szCs w:val="24"/>
        </w:rPr>
      </w:pPr>
    </w:p>
    <w:p w:rsidR="00567FDE" w:rsidRPr="00A34804" w:rsidRDefault="00567FDE" w:rsidP="00EF15D3">
      <w:pPr>
        <w:pStyle w:val="Corpodetexto"/>
        <w:jc w:val="left"/>
        <w:rPr>
          <w:rStyle w:val="apple-style-span"/>
          <w:rFonts w:ascii="Book Antiqua" w:hAnsi="Book Antiqua"/>
          <w:i w:val="0"/>
          <w:sz w:val="24"/>
          <w:szCs w:val="24"/>
        </w:rPr>
      </w:pPr>
      <w:r w:rsidRPr="00A34804">
        <w:rPr>
          <w:rStyle w:val="apple-style-span"/>
          <w:rFonts w:ascii="Book Antiqua" w:hAnsi="Book Antiqua"/>
          <w:i w:val="0"/>
          <w:sz w:val="24"/>
          <w:szCs w:val="24"/>
        </w:rPr>
        <w:t>(...)</w:t>
      </w:r>
    </w:p>
    <w:p w:rsidR="00567FDE" w:rsidRPr="00A34804" w:rsidRDefault="00567FDE" w:rsidP="00EF15D3">
      <w:pPr>
        <w:pStyle w:val="Corpodetexto"/>
        <w:jc w:val="left"/>
        <w:rPr>
          <w:rStyle w:val="apple-style-span"/>
          <w:rFonts w:ascii="Book Antiqua" w:hAnsi="Book Antiqua"/>
          <w:i w:val="0"/>
          <w:sz w:val="24"/>
          <w:szCs w:val="24"/>
        </w:rPr>
      </w:pPr>
    </w:p>
    <w:p w:rsidR="000D3407" w:rsidRPr="00A34804" w:rsidRDefault="0006790E" w:rsidP="000D3407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A34804">
        <w:rPr>
          <w:rFonts w:ascii="Book Antiqua" w:eastAsia="Times New Roman" w:hAnsi="Book Antiqua" w:cs="Times New Roman"/>
          <w:sz w:val="24"/>
          <w:szCs w:val="24"/>
        </w:rPr>
        <w:t>"</w:t>
      </w:r>
      <w:r w:rsidR="000D3407" w:rsidRPr="00A34804">
        <w:rPr>
          <w:rFonts w:ascii="Book Antiqua" w:eastAsia="Times New Roman" w:hAnsi="Book Antiqua" w:cs="Times New Roman"/>
          <w:sz w:val="24"/>
          <w:szCs w:val="24"/>
        </w:rPr>
        <w:t>O Quadro X aplica-se aos seguintes cargos: Analista Administrativo, Enfermeiro 40hs, Engenheiro Civil, Farmacêutico/Bioquímico, Médico Veterinário, Odontólogo e Psicólogo 40hs</w:t>
      </w:r>
      <w:r w:rsidRPr="00A34804">
        <w:rPr>
          <w:rFonts w:ascii="Book Antiqua" w:eastAsia="Times New Roman" w:hAnsi="Book Antiqua" w:cs="Times New Roman"/>
          <w:sz w:val="24"/>
          <w:szCs w:val="24"/>
        </w:rPr>
        <w:t>"</w:t>
      </w:r>
      <w:r w:rsidR="000D3407" w:rsidRPr="00A34804">
        <w:rPr>
          <w:rFonts w:ascii="Book Antiqua" w:eastAsia="Times New Roman" w:hAnsi="Book Antiqua" w:cs="Times New Roman"/>
          <w:sz w:val="24"/>
          <w:szCs w:val="24"/>
        </w:rPr>
        <w:t>.</w:t>
      </w:r>
    </w:p>
    <w:p w:rsidR="00ED3BD8" w:rsidRPr="00A34804" w:rsidRDefault="00ED3BD8" w:rsidP="00EF15D3">
      <w:pPr>
        <w:pStyle w:val="Corpodetexto"/>
        <w:jc w:val="left"/>
        <w:rPr>
          <w:rStyle w:val="apple-style-span"/>
          <w:rFonts w:ascii="Book Antiqua" w:hAnsi="Book Antiqua"/>
          <w:i w:val="0"/>
          <w:sz w:val="24"/>
          <w:szCs w:val="24"/>
        </w:rPr>
      </w:pPr>
    </w:p>
    <w:p w:rsidR="000F65EC" w:rsidRPr="00A34804" w:rsidRDefault="000F65EC" w:rsidP="000F65EC">
      <w:pPr>
        <w:spacing w:after="0" w:line="240" w:lineRule="auto"/>
        <w:jc w:val="both"/>
        <w:rPr>
          <w:rFonts w:ascii="Book Antiqua" w:eastAsia="Batang" w:hAnsi="Book Antiqua" w:cs="Times New Roman"/>
          <w:sz w:val="24"/>
          <w:szCs w:val="24"/>
        </w:rPr>
      </w:pPr>
      <w:r w:rsidRPr="00A34804">
        <w:rPr>
          <w:rFonts w:ascii="Book Antiqua" w:eastAsia="Batang" w:hAnsi="Book Antiqua" w:cs="Times New Roman"/>
          <w:b/>
          <w:sz w:val="24"/>
          <w:szCs w:val="24"/>
        </w:rPr>
        <w:t>Artigo 3º</w:t>
      </w:r>
      <w:r w:rsidRPr="00A34804">
        <w:rPr>
          <w:rFonts w:ascii="Book Antiqua" w:eastAsia="Batang" w:hAnsi="Book Antiqua" w:cs="Times New Roman"/>
          <w:sz w:val="24"/>
          <w:szCs w:val="24"/>
        </w:rPr>
        <w:t xml:space="preserve"> </w:t>
      </w:r>
      <w:r w:rsidR="00102751" w:rsidRPr="00A34804">
        <w:rPr>
          <w:rFonts w:ascii="Book Antiqua" w:eastAsia="Batang" w:hAnsi="Book Antiqua" w:cs="Times New Roman"/>
          <w:sz w:val="24"/>
          <w:szCs w:val="24"/>
        </w:rPr>
        <w:t xml:space="preserve">- </w:t>
      </w:r>
      <w:r w:rsidRPr="00A34804">
        <w:rPr>
          <w:rFonts w:ascii="Book Antiqua" w:eastAsia="Batang" w:hAnsi="Book Antiqua" w:cs="Times New Roman"/>
          <w:sz w:val="24"/>
          <w:szCs w:val="24"/>
        </w:rPr>
        <w:t xml:space="preserve">O Quadro XII do Anexo IX da Lei nº. 874, de 08 de novembro de 2011, </w:t>
      </w:r>
      <w:r w:rsidR="0006790E" w:rsidRPr="00A34804">
        <w:rPr>
          <w:rFonts w:ascii="Book Antiqua" w:eastAsia="Batang" w:hAnsi="Book Antiqua" w:cs="Times New Roman"/>
          <w:sz w:val="24"/>
          <w:szCs w:val="24"/>
        </w:rPr>
        <w:t>fica renumerado para Quadro XIII a partir da publicação desta Lei.</w:t>
      </w:r>
    </w:p>
    <w:p w:rsidR="00EF15D3" w:rsidRPr="00A34804" w:rsidRDefault="00EF15D3" w:rsidP="00EF15D3">
      <w:pPr>
        <w:pStyle w:val="Corpodetexto"/>
        <w:jc w:val="left"/>
        <w:rPr>
          <w:rFonts w:ascii="Book Antiqua" w:hAnsi="Book Antiqua"/>
          <w:bCs/>
          <w:i w:val="0"/>
          <w:sz w:val="24"/>
          <w:szCs w:val="24"/>
        </w:rPr>
      </w:pPr>
    </w:p>
    <w:tbl>
      <w:tblPr>
        <w:tblW w:w="951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9510"/>
      </w:tblGrid>
      <w:tr w:rsidR="004A545B" w:rsidRPr="00A34804" w:rsidTr="0026762C">
        <w:trPr>
          <w:trHeight w:val="5020"/>
        </w:trPr>
        <w:tc>
          <w:tcPr>
            <w:tcW w:w="9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90E" w:rsidRPr="00A34804" w:rsidRDefault="0006790E" w:rsidP="0006790E">
            <w:pPr>
              <w:spacing w:after="0" w:line="240" w:lineRule="auto"/>
              <w:jc w:val="both"/>
              <w:rPr>
                <w:rFonts w:ascii="Book Antiqua" w:eastAsia="Batang" w:hAnsi="Book Antiqua" w:cs="Times New Roman"/>
                <w:sz w:val="24"/>
                <w:szCs w:val="24"/>
              </w:rPr>
            </w:pPr>
            <w:r w:rsidRPr="00A34804">
              <w:rPr>
                <w:rFonts w:ascii="Book Antiqua" w:eastAsia="Batang" w:hAnsi="Book Antiqua" w:cs="Times New Roman"/>
                <w:b/>
                <w:sz w:val="24"/>
                <w:szCs w:val="24"/>
              </w:rPr>
              <w:t>Artigo 4º</w:t>
            </w:r>
            <w:r w:rsidRPr="00A34804">
              <w:rPr>
                <w:rFonts w:ascii="Book Antiqua" w:eastAsia="Batang" w:hAnsi="Book Antiqua" w:cs="Times New Roman"/>
                <w:sz w:val="24"/>
                <w:szCs w:val="24"/>
              </w:rPr>
              <w:t xml:space="preserve"> </w:t>
            </w:r>
            <w:r w:rsidR="00102751" w:rsidRPr="00A34804">
              <w:rPr>
                <w:rFonts w:ascii="Book Antiqua" w:eastAsia="Batang" w:hAnsi="Book Antiqua" w:cs="Times New Roman"/>
                <w:sz w:val="24"/>
                <w:szCs w:val="24"/>
              </w:rPr>
              <w:t xml:space="preserve">- </w:t>
            </w:r>
            <w:r w:rsidRPr="00A34804">
              <w:rPr>
                <w:rFonts w:ascii="Book Antiqua" w:eastAsia="Batang" w:hAnsi="Book Antiqua" w:cs="Times New Roman"/>
                <w:sz w:val="24"/>
                <w:szCs w:val="24"/>
              </w:rPr>
              <w:t>O Quadro XII do Anexo IX da Lei nº. 874, de 08 de novembro de 2011</w:t>
            </w:r>
            <w:r w:rsidR="00B12CBA" w:rsidRPr="00A34804">
              <w:rPr>
                <w:rFonts w:ascii="Book Antiqua" w:eastAsia="Batang" w:hAnsi="Book Antiqua" w:cs="Times New Roman"/>
                <w:sz w:val="24"/>
                <w:szCs w:val="24"/>
              </w:rPr>
              <w:t>, que vagou</w:t>
            </w:r>
            <w:r w:rsidRPr="00A34804">
              <w:rPr>
                <w:rFonts w:ascii="Book Antiqua" w:eastAsia="Batang" w:hAnsi="Book Antiqua" w:cs="Times New Roman"/>
                <w:sz w:val="24"/>
                <w:szCs w:val="24"/>
              </w:rPr>
              <w:t>, passa a vigorar com a seguinte redação:</w:t>
            </w:r>
          </w:p>
          <w:p w:rsidR="0006790E" w:rsidRPr="00A34804" w:rsidRDefault="0006790E" w:rsidP="0006790E">
            <w:pPr>
              <w:spacing w:after="0" w:line="240" w:lineRule="auto"/>
              <w:jc w:val="both"/>
              <w:rPr>
                <w:rFonts w:ascii="Book Antiqua" w:eastAsia="Batang" w:hAnsi="Book Antiqua" w:cs="Times New Roman"/>
                <w:sz w:val="24"/>
                <w:szCs w:val="24"/>
              </w:rPr>
            </w:pPr>
          </w:p>
          <w:p w:rsidR="004D4191" w:rsidRPr="00A34804" w:rsidRDefault="0006790E" w:rsidP="00E92B8B">
            <w:pPr>
              <w:spacing w:after="0" w:line="240" w:lineRule="auto"/>
              <w:jc w:val="both"/>
              <w:rPr>
                <w:rFonts w:ascii="Book Antiqua" w:eastAsia="Times New Roman" w:hAnsi="Book Antiqua" w:cs="Times New Roman"/>
                <w:sz w:val="24"/>
                <w:szCs w:val="24"/>
              </w:rPr>
            </w:pPr>
            <w:r w:rsidRPr="00A34804">
              <w:rPr>
                <w:rFonts w:ascii="Book Antiqua" w:eastAsia="Times New Roman" w:hAnsi="Book Antiqua" w:cs="Times New Roman"/>
                <w:sz w:val="24"/>
                <w:szCs w:val="24"/>
              </w:rPr>
              <w:t>"</w:t>
            </w:r>
            <w:r w:rsidR="00BC5B5C" w:rsidRPr="00A34804">
              <w:rPr>
                <w:rFonts w:ascii="Book Antiqua" w:eastAsia="Times New Roman" w:hAnsi="Book Antiqua" w:cs="Times New Roman"/>
                <w:sz w:val="24"/>
                <w:szCs w:val="24"/>
              </w:rPr>
              <w:t>O Quadro X</w:t>
            </w:r>
            <w:r w:rsidR="00E12156" w:rsidRPr="00A34804">
              <w:rPr>
                <w:rFonts w:ascii="Book Antiqua" w:eastAsia="Times New Roman" w:hAnsi="Book Antiqua" w:cs="Times New Roman"/>
                <w:sz w:val="24"/>
                <w:szCs w:val="24"/>
              </w:rPr>
              <w:t>II</w:t>
            </w:r>
            <w:r w:rsidR="00BC5B5C" w:rsidRPr="00A34804">
              <w:rPr>
                <w:rFonts w:ascii="Book Antiqua" w:eastAsia="Times New Roman" w:hAnsi="Book Antiqua" w:cs="Times New Roman"/>
                <w:sz w:val="24"/>
                <w:szCs w:val="24"/>
              </w:rPr>
              <w:t xml:space="preserve"> aplica-se aos </w:t>
            </w:r>
            <w:r w:rsidR="00CC08CC" w:rsidRPr="00A34804">
              <w:rPr>
                <w:rFonts w:ascii="Book Antiqua" w:eastAsia="Times New Roman" w:hAnsi="Book Antiqua" w:cs="Times New Roman"/>
                <w:sz w:val="24"/>
                <w:szCs w:val="24"/>
              </w:rPr>
              <w:t xml:space="preserve">cargos de </w:t>
            </w:r>
            <w:r w:rsidR="004D4191" w:rsidRPr="00A34804">
              <w:rPr>
                <w:rFonts w:ascii="Book Antiqua" w:eastAsia="Times New Roman" w:hAnsi="Book Antiqua" w:cs="Times New Roman"/>
                <w:sz w:val="24"/>
                <w:szCs w:val="24"/>
              </w:rPr>
              <w:t>Contador e Controlador Interno</w:t>
            </w:r>
            <w:r w:rsidR="00E92B8B" w:rsidRPr="00A34804">
              <w:rPr>
                <w:rFonts w:ascii="Book Antiqua" w:eastAsia="Times New Roman" w:hAnsi="Book Antiqua" w:cs="Times New Roman"/>
                <w:sz w:val="24"/>
                <w:szCs w:val="24"/>
              </w:rPr>
              <w:t>.</w:t>
            </w:r>
            <w:r w:rsidR="00CC08CC" w:rsidRPr="00A34804">
              <w:rPr>
                <w:rFonts w:ascii="Book Antiqua" w:eastAsia="Times New Roman" w:hAnsi="Book Antiqua" w:cs="Times New Roman"/>
                <w:sz w:val="24"/>
                <w:szCs w:val="24"/>
              </w:rPr>
              <w:t xml:space="preserve"> </w:t>
            </w:r>
          </w:p>
          <w:tbl>
            <w:tblPr>
              <w:tblW w:w="1971" w:type="dxa"/>
              <w:tblInd w:w="4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667"/>
              <w:gridCol w:w="1304"/>
            </w:tblGrid>
            <w:tr w:rsidR="00E92B8B" w:rsidRPr="00A34804" w:rsidTr="00E92B8B">
              <w:trPr>
                <w:trHeight w:val="176"/>
              </w:trPr>
              <w:tc>
                <w:tcPr>
                  <w:tcW w:w="6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92B8B" w:rsidRPr="00A34804" w:rsidRDefault="00E92B8B" w:rsidP="00FA5516">
                  <w:pPr>
                    <w:spacing w:after="0" w:line="240" w:lineRule="auto"/>
                    <w:rPr>
                      <w:rFonts w:ascii="Book Antiqua" w:eastAsia="Times New Roman" w:hAnsi="Book Antiqua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92B8B" w:rsidRPr="00A34804" w:rsidRDefault="00E92B8B" w:rsidP="00FA5516">
                  <w:pPr>
                    <w:spacing w:after="0" w:line="240" w:lineRule="auto"/>
                    <w:rPr>
                      <w:rFonts w:ascii="Book Antiqua" w:eastAsia="Times New Roman" w:hAnsi="Book Antiqua" w:cs="Times New Roman"/>
                      <w:sz w:val="24"/>
                      <w:szCs w:val="24"/>
                    </w:rPr>
                  </w:pPr>
                  <w:r w:rsidRPr="00A34804">
                    <w:rPr>
                      <w:rFonts w:ascii="Book Antiqua" w:eastAsia="Times New Roman" w:hAnsi="Book Antiqua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92B8B" w:rsidRPr="00A34804" w:rsidRDefault="00E92B8B" w:rsidP="00E92B8B">
            <w:pPr>
              <w:jc w:val="both"/>
              <w:rPr>
                <w:rFonts w:ascii="Book Antiqua" w:eastAsia="Batang" w:hAnsi="Book Antiqua" w:cs="Times New Roman"/>
                <w:sz w:val="24"/>
                <w:szCs w:val="24"/>
              </w:rPr>
            </w:pPr>
            <w:r w:rsidRPr="00A34804">
              <w:rPr>
                <w:rFonts w:ascii="Book Antiqua" w:eastAsia="Batang" w:hAnsi="Book Antiqua" w:cs="Times New Roman"/>
                <w:b/>
                <w:sz w:val="24"/>
                <w:szCs w:val="24"/>
              </w:rPr>
              <w:t xml:space="preserve">Artigo 5º - </w:t>
            </w:r>
            <w:r w:rsidRPr="00A34804">
              <w:rPr>
                <w:rFonts w:ascii="Book Antiqua" w:eastAsia="Batang" w:hAnsi="Book Antiqua" w:cs="Times New Roman"/>
                <w:sz w:val="24"/>
                <w:szCs w:val="24"/>
              </w:rPr>
              <w:t>Esta Lei entra em vigor na data de sua publicação, revogadas as disposições em contrário.</w:t>
            </w:r>
            <w:bookmarkStart w:id="0" w:name="_GoBack"/>
            <w:bookmarkEnd w:id="0"/>
          </w:p>
          <w:p w:rsidR="00E92B8B" w:rsidRPr="00A34804" w:rsidRDefault="00E92B8B" w:rsidP="00E92B8B">
            <w:pPr>
              <w:jc w:val="both"/>
              <w:rPr>
                <w:rFonts w:ascii="Book Antiqua" w:hAnsi="Book Antiqua" w:cs="Times New Roman"/>
                <w:sz w:val="24"/>
                <w:szCs w:val="24"/>
              </w:rPr>
            </w:pPr>
            <w:r w:rsidRPr="00A34804">
              <w:rPr>
                <w:rStyle w:val="apple-style-span"/>
                <w:rFonts w:ascii="Book Antiqua" w:hAnsi="Book Antiqua" w:cs="Times New Roman"/>
                <w:b/>
                <w:color w:val="000000"/>
                <w:sz w:val="24"/>
                <w:szCs w:val="24"/>
              </w:rPr>
              <w:t xml:space="preserve">Artigo 6º - </w:t>
            </w:r>
            <w:r w:rsidRPr="00A34804">
              <w:rPr>
                <w:rFonts w:ascii="Book Antiqua" w:hAnsi="Book Antiqua" w:cs="Times New Roman"/>
                <w:sz w:val="24"/>
                <w:szCs w:val="24"/>
              </w:rPr>
              <w:t>As demais disposições da Lei Municipal nº 874/2011 permanecerão inalteradas, ficando o Município autorizado a proceder sua reedição, com as alterações da presente Lei.</w:t>
            </w:r>
          </w:p>
          <w:p w:rsidR="00E92B8B" w:rsidRPr="00A34804" w:rsidRDefault="00E92B8B" w:rsidP="00E92B8B">
            <w:pPr>
              <w:jc w:val="both"/>
              <w:rPr>
                <w:rFonts w:ascii="Book Antiqua" w:hAnsi="Book Antiqua" w:cs="Times New Roman"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b/>
                <w:sz w:val="24"/>
                <w:szCs w:val="24"/>
              </w:rPr>
              <w:t>Gabinete do Prefeito, Edifício Sede do Poder Executivo, em Alto Garças</w:t>
            </w:r>
            <w:r w:rsidRPr="00A34804">
              <w:rPr>
                <w:rFonts w:ascii="Book Antiqua" w:hAnsi="Book Antiqua" w:cs="Times New Roman"/>
                <w:sz w:val="24"/>
                <w:szCs w:val="24"/>
              </w:rPr>
              <w:t xml:space="preserve"> </w:t>
            </w:r>
            <w:r w:rsidRPr="00A34804">
              <w:rPr>
                <w:rFonts w:ascii="Book Antiqua" w:hAnsi="Book Antiqua" w:cs="Times New Roman"/>
                <w:b/>
                <w:sz w:val="24"/>
                <w:szCs w:val="24"/>
              </w:rPr>
              <w:t>– MT</w:t>
            </w:r>
            <w:r w:rsidRPr="00A34804">
              <w:rPr>
                <w:rFonts w:ascii="Book Antiqua" w:hAnsi="Book Antiqua" w:cs="Times New Roman"/>
                <w:sz w:val="24"/>
                <w:szCs w:val="24"/>
              </w:rPr>
              <w:t xml:space="preserve">, em  </w:t>
            </w:r>
            <w:r w:rsidR="00945094" w:rsidRPr="00A34804">
              <w:rPr>
                <w:rFonts w:ascii="Book Antiqua" w:hAnsi="Book Antiqua" w:cs="Times New Roman"/>
                <w:sz w:val="24"/>
                <w:szCs w:val="24"/>
              </w:rPr>
              <w:t>2</w:t>
            </w:r>
            <w:r w:rsidR="00983E65">
              <w:rPr>
                <w:rFonts w:ascii="Book Antiqua" w:hAnsi="Book Antiqua" w:cs="Times New Roman"/>
                <w:sz w:val="24"/>
                <w:szCs w:val="24"/>
              </w:rPr>
              <w:t>9</w:t>
            </w:r>
            <w:r w:rsidR="00945094" w:rsidRPr="00A34804">
              <w:rPr>
                <w:rFonts w:ascii="Book Antiqua" w:hAnsi="Book Antiqua" w:cs="Times New Roman"/>
                <w:sz w:val="24"/>
                <w:szCs w:val="24"/>
              </w:rPr>
              <w:t xml:space="preserve"> de </w:t>
            </w:r>
            <w:r w:rsidR="00983E65">
              <w:rPr>
                <w:rFonts w:ascii="Book Antiqua" w:hAnsi="Book Antiqua" w:cs="Times New Roman"/>
                <w:sz w:val="24"/>
                <w:szCs w:val="24"/>
              </w:rPr>
              <w:t xml:space="preserve">Março </w:t>
            </w:r>
            <w:r w:rsidR="00945094" w:rsidRPr="00A34804">
              <w:rPr>
                <w:rFonts w:ascii="Book Antiqua" w:hAnsi="Book Antiqua" w:cs="Times New Roman"/>
                <w:sz w:val="24"/>
                <w:szCs w:val="24"/>
              </w:rPr>
              <w:t>de 2016</w:t>
            </w:r>
            <w:r w:rsidRPr="00A34804">
              <w:rPr>
                <w:rFonts w:ascii="Book Antiqua" w:hAnsi="Book Antiqua" w:cs="Times New Roman"/>
                <w:sz w:val="24"/>
                <w:szCs w:val="24"/>
              </w:rPr>
              <w:t>.</w:t>
            </w:r>
          </w:p>
          <w:p w:rsidR="00E92B8B" w:rsidRPr="00A34804" w:rsidRDefault="00E92B8B" w:rsidP="00E92B8B">
            <w:pPr>
              <w:jc w:val="both"/>
              <w:rPr>
                <w:rFonts w:ascii="Book Antiqua" w:hAnsi="Book Antiqua" w:cs="Times New Roman"/>
                <w:sz w:val="24"/>
                <w:szCs w:val="24"/>
              </w:rPr>
            </w:pPr>
          </w:p>
          <w:p w:rsidR="00E92B8B" w:rsidRPr="00A34804" w:rsidRDefault="00E92B8B" w:rsidP="00E92B8B">
            <w:pPr>
              <w:jc w:val="both"/>
              <w:rPr>
                <w:rFonts w:ascii="Book Antiqua" w:hAnsi="Book Antiqua" w:cs="Times New Roman"/>
                <w:sz w:val="24"/>
                <w:szCs w:val="24"/>
              </w:rPr>
            </w:pPr>
          </w:p>
          <w:p w:rsidR="00E92B8B" w:rsidRPr="00A34804" w:rsidRDefault="00E92B8B" w:rsidP="00E92B8B">
            <w:pPr>
              <w:tabs>
                <w:tab w:val="left" w:pos="1701"/>
              </w:tabs>
              <w:spacing w:line="240" w:lineRule="auto"/>
              <w:contextualSpacing/>
              <w:jc w:val="center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b/>
                <w:sz w:val="24"/>
                <w:szCs w:val="24"/>
              </w:rPr>
              <w:t>CEZALPINO MENDES TEIXEIRA JÚNIOR</w:t>
            </w:r>
          </w:p>
          <w:p w:rsidR="00E92B8B" w:rsidRPr="00A34804" w:rsidRDefault="0092491E" w:rsidP="00E92B8B">
            <w:pPr>
              <w:tabs>
                <w:tab w:val="left" w:pos="1701"/>
              </w:tabs>
              <w:spacing w:line="240" w:lineRule="auto"/>
              <w:contextualSpacing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A34804">
              <w:rPr>
                <w:rFonts w:ascii="Book Antiqua" w:hAnsi="Book Antiqua" w:cs="Times New Roman"/>
                <w:sz w:val="24"/>
                <w:szCs w:val="24"/>
              </w:rPr>
              <w:t>Prefeito Municipal de Alto Garças</w:t>
            </w:r>
            <w:r w:rsidR="00E92B8B" w:rsidRPr="00A34804">
              <w:rPr>
                <w:rFonts w:ascii="Book Antiqua" w:hAnsi="Book Antiqua" w:cs="Times New Roman"/>
                <w:sz w:val="24"/>
                <w:szCs w:val="24"/>
              </w:rPr>
              <w:t>-MT</w:t>
            </w:r>
          </w:p>
          <w:p w:rsidR="00E92B8B" w:rsidRPr="00A34804" w:rsidRDefault="00E92B8B" w:rsidP="00E92B8B">
            <w:pPr>
              <w:jc w:val="both"/>
              <w:rPr>
                <w:rFonts w:ascii="Book Antiqua" w:hAnsi="Book Antiqua" w:cs="Times New Roman"/>
                <w:sz w:val="24"/>
                <w:szCs w:val="24"/>
              </w:rPr>
            </w:pPr>
          </w:p>
          <w:p w:rsidR="00E92B8B" w:rsidRPr="00A34804" w:rsidRDefault="00E92B8B" w:rsidP="00E92B8B">
            <w:pPr>
              <w:pStyle w:val="Recuodecorpodetexto"/>
              <w:ind w:hanging="29"/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:rsidR="00FA5516" w:rsidRPr="00A34804" w:rsidRDefault="00FA5516" w:rsidP="0006790E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</w:rPr>
            </w:pPr>
          </w:p>
        </w:tc>
      </w:tr>
    </w:tbl>
    <w:p w:rsidR="007053E8" w:rsidRPr="00A34804" w:rsidRDefault="007053E8" w:rsidP="001C610E">
      <w:pPr>
        <w:jc w:val="both"/>
        <w:rPr>
          <w:rFonts w:ascii="Book Antiqua" w:hAnsi="Book Antiqua" w:cs="Times New Roman"/>
          <w:sz w:val="24"/>
          <w:szCs w:val="24"/>
        </w:rPr>
      </w:pPr>
    </w:p>
    <w:p w:rsidR="00E92B8B" w:rsidRPr="00A34804" w:rsidRDefault="00E92B8B" w:rsidP="001C610E">
      <w:pPr>
        <w:jc w:val="both"/>
        <w:rPr>
          <w:rFonts w:ascii="Book Antiqua" w:hAnsi="Book Antiqua" w:cs="Times New Roman"/>
          <w:sz w:val="24"/>
          <w:szCs w:val="24"/>
        </w:rPr>
      </w:pPr>
    </w:p>
    <w:sectPr w:rsidR="00E92B8B" w:rsidRPr="00A34804" w:rsidSect="00357247">
      <w:headerReference w:type="default" r:id="rId7"/>
      <w:footerReference w:type="default" r:id="rId8"/>
      <w:pgSz w:w="11906" w:h="16838"/>
      <w:pgMar w:top="284" w:right="1134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B72" w:rsidRDefault="00141B72" w:rsidP="00A63CC1">
      <w:pPr>
        <w:spacing w:after="0" w:line="240" w:lineRule="auto"/>
      </w:pPr>
      <w:r>
        <w:separator/>
      </w:r>
    </w:p>
  </w:endnote>
  <w:endnote w:type="continuationSeparator" w:id="0">
    <w:p w:rsidR="00141B72" w:rsidRDefault="00141B72" w:rsidP="00A63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BD8" w:rsidRDefault="0048691D">
    <w:pPr>
      <w:pStyle w:val="Rodap"/>
    </w:pPr>
    <w:r>
      <w:rPr>
        <w:noProof/>
      </w:rPr>
      <w:drawing>
        <wp:anchor distT="0" distB="0" distL="114300" distR="114300" simplePos="0" relativeHeight="251658240" behindDoc="1" locked="0" layoutInCell="1" allowOverlap="0">
          <wp:simplePos x="0" y="0"/>
          <wp:positionH relativeFrom="column">
            <wp:posOffset>0</wp:posOffset>
          </wp:positionH>
          <wp:positionV relativeFrom="paragraph">
            <wp:posOffset>9377680</wp:posOffset>
          </wp:positionV>
          <wp:extent cx="7620000" cy="1314450"/>
          <wp:effectExtent l="19050" t="0" r="0" b="0"/>
          <wp:wrapTight wrapText="bothSides">
            <wp:wrapPolygon edited="0">
              <wp:start x="-54" y="0"/>
              <wp:lineTo x="-54" y="21287"/>
              <wp:lineTo x="21600" y="21287"/>
              <wp:lineTo x="21600" y="0"/>
              <wp:lineTo x="-54" y="0"/>
            </wp:wrapPolygon>
          </wp:wrapTight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0" cy="1314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D3BD8" w:rsidRDefault="00ED3BD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B72" w:rsidRDefault="00141B72" w:rsidP="00A63CC1">
      <w:pPr>
        <w:spacing w:after="0" w:line="240" w:lineRule="auto"/>
      </w:pPr>
      <w:r>
        <w:separator/>
      </w:r>
    </w:p>
  </w:footnote>
  <w:footnote w:type="continuationSeparator" w:id="0">
    <w:p w:rsidR="00141B72" w:rsidRDefault="00141B72" w:rsidP="00A63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E5" w:rsidRDefault="007351E5" w:rsidP="007351E5">
    <w:pPr>
      <w:pStyle w:val="Cabealho"/>
    </w:pPr>
    <w:r>
      <w:rPr>
        <w:noProof/>
      </w:rPr>
      <w:drawing>
        <wp:inline distT="0" distB="0" distL="0" distR="0">
          <wp:extent cx="2847975" cy="102870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47975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57247" w:rsidRDefault="00357247" w:rsidP="00357247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376090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CAA3133"/>
    <w:multiLevelType w:val="hybridMultilevel"/>
    <w:tmpl w:val="2FAA1BF6"/>
    <w:lvl w:ilvl="0" w:tplc="557856D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72B9D"/>
    <w:rsid w:val="00026DBF"/>
    <w:rsid w:val="00046843"/>
    <w:rsid w:val="00050A62"/>
    <w:rsid w:val="0006790E"/>
    <w:rsid w:val="00071FC3"/>
    <w:rsid w:val="000813BA"/>
    <w:rsid w:val="000B4720"/>
    <w:rsid w:val="000C1709"/>
    <w:rsid w:val="000C6189"/>
    <w:rsid w:val="000D080B"/>
    <w:rsid w:val="000D3407"/>
    <w:rsid w:val="000D4DAC"/>
    <w:rsid w:val="000E508A"/>
    <w:rsid w:val="000F65EC"/>
    <w:rsid w:val="00102751"/>
    <w:rsid w:val="00115FE5"/>
    <w:rsid w:val="00141B72"/>
    <w:rsid w:val="0017265E"/>
    <w:rsid w:val="001745F7"/>
    <w:rsid w:val="00180185"/>
    <w:rsid w:val="001843E9"/>
    <w:rsid w:val="001953A2"/>
    <w:rsid w:val="00196919"/>
    <w:rsid w:val="001A1151"/>
    <w:rsid w:val="001B4F6E"/>
    <w:rsid w:val="001C5298"/>
    <w:rsid w:val="001C610E"/>
    <w:rsid w:val="001C734E"/>
    <w:rsid w:val="001D4251"/>
    <w:rsid w:val="001D4EBF"/>
    <w:rsid w:val="001E14EA"/>
    <w:rsid w:val="0020486E"/>
    <w:rsid w:val="00206920"/>
    <w:rsid w:val="00206927"/>
    <w:rsid w:val="00226AAD"/>
    <w:rsid w:val="002531DB"/>
    <w:rsid w:val="00257697"/>
    <w:rsid w:val="00264E19"/>
    <w:rsid w:val="0026762C"/>
    <w:rsid w:val="002A24DB"/>
    <w:rsid w:val="002B3C33"/>
    <w:rsid w:val="002C514B"/>
    <w:rsid w:val="00305039"/>
    <w:rsid w:val="00307245"/>
    <w:rsid w:val="0034076A"/>
    <w:rsid w:val="0034598B"/>
    <w:rsid w:val="00353DAE"/>
    <w:rsid w:val="00357247"/>
    <w:rsid w:val="00367A5D"/>
    <w:rsid w:val="003A6402"/>
    <w:rsid w:val="003B0910"/>
    <w:rsid w:val="003B3396"/>
    <w:rsid w:val="003B64E8"/>
    <w:rsid w:val="003D43B6"/>
    <w:rsid w:val="0041355E"/>
    <w:rsid w:val="004150FD"/>
    <w:rsid w:val="004216D3"/>
    <w:rsid w:val="00423A95"/>
    <w:rsid w:val="00442C08"/>
    <w:rsid w:val="0045201E"/>
    <w:rsid w:val="00456E4C"/>
    <w:rsid w:val="00462CD8"/>
    <w:rsid w:val="00464E28"/>
    <w:rsid w:val="00474B2E"/>
    <w:rsid w:val="00482FD7"/>
    <w:rsid w:val="0048691D"/>
    <w:rsid w:val="00492CE3"/>
    <w:rsid w:val="004A0A7E"/>
    <w:rsid w:val="004A545B"/>
    <w:rsid w:val="004B00B5"/>
    <w:rsid w:val="004D4191"/>
    <w:rsid w:val="004D4B04"/>
    <w:rsid w:val="004D6993"/>
    <w:rsid w:val="004F48FF"/>
    <w:rsid w:val="005271DF"/>
    <w:rsid w:val="0054354E"/>
    <w:rsid w:val="0055724B"/>
    <w:rsid w:val="00567FDE"/>
    <w:rsid w:val="005C79A2"/>
    <w:rsid w:val="005D6A27"/>
    <w:rsid w:val="005F6BE4"/>
    <w:rsid w:val="005F7B29"/>
    <w:rsid w:val="00604DE7"/>
    <w:rsid w:val="006516F9"/>
    <w:rsid w:val="00656EB9"/>
    <w:rsid w:val="00657C3D"/>
    <w:rsid w:val="00671AD6"/>
    <w:rsid w:val="0068204F"/>
    <w:rsid w:val="006D07CB"/>
    <w:rsid w:val="006D296C"/>
    <w:rsid w:val="006F27FE"/>
    <w:rsid w:val="006F67C0"/>
    <w:rsid w:val="007053E8"/>
    <w:rsid w:val="00720E6E"/>
    <w:rsid w:val="00732BBA"/>
    <w:rsid w:val="007351E5"/>
    <w:rsid w:val="007438E2"/>
    <w:rsid w:val="00765840"/>
    <w:rsid w:val="0076681C"/>
    <w:rsid w:val="007703E3"/>
    <w:rsid w:val="00783D98"/>
    <w:rsid w:val="007A0B21"/>
    <w:rsid w:val="007A2127"/>
    <w:rsid w:val="007B30EB"/>
    <w:rsid w:val="007C227E"/>
    <w:rsid w:val="007E1ACC"/>
    <w:rsid w:val="007E2CD8"/>
    <w:rsid w:val="00804CFB"/>
    <w:rsid w:val="00813C9B"/>
    <w:rsid w:val="00826CC4"/>
    <w:rsid w:val="008330D8"/>
    <w:rsid w:val="008333A7"/>
    <w:rsid w:val="008466CB"/>
    <w:rsid w:val="008905E3"/>
    <w:rsid w:val="0089290A"/>
    <w:rsid w:val="00893666"/>
    <w:rsid w:val="008B44B1"/>
    <w:rsid w:val="008B6779"/>
    <w:rsid w:val="008E1F11"/>
    <w:rsid w:val="0092491E"/>
    <w:rsid w:val="00945094"/>
    <w:rsid w:val="00964B17"/>
    <w:rsid w:val="00983E65"/>
    <w:rsid w:val="009C0BE5"/>
    <w:rsid w:val="009C1EC9"/>
    <w:rsid w:val="009C498F"/>
    <w:rsid w:val="009C51B7"/>
    <w:rsid w:val="009E00BB"/>
    <w:rsid w:val="009E2FB1"/>
    <w:rsid w:val="009F11CE"/>
    <w:rsid w:val="009F3A69"/>
    <w:rsid w:val="009F4612"/>
    <w:rsid w:val="00A00034"/>
    <w:rsid w:val="00A0447E"/>
    <w:rsid w:val="00A050DC"/>
    <w:rsid w:val="00A119C8"/>
    <w:rsid w:val="00A25B6F"/>
    <w:rsid w:val="00A34804"/>
    <w:rsid w:val="00A34C01"/>
    <w:rsid w:val="00A43981"/>
    <w:rsid w:val="00A5227B"/>
    <w:rsid w:val="00A53616"/>
    <w:rsid w:val="00A63298"/>
    <w:rsid w:val="00A63CC1"/>
    <w:rsid w:val="00A679C5"/>
    <w:rsid w:val="00A7691B"/>
    <w:rsid w:val="00A85D7E"/>
    <w:rsid w:val="00A91F57"/>
    <w:rsid w:val="00AC1153"/>
    <w:rsid w:val="00B12CBA"/>
    <w:rsid w:val="00B14956"/>
    <w:rsid w:val="00B175BF"/>
    <w:rsid w:val="00B4017A"/>
    <w:rsid w:val="00B54036"/>
    <w:rsid w:val="00B54DAD"/>
    <w:rsid w:val="00B72B9D"/>
    <w:rsid w:val="00B7451E"/>
    <w:rsid w:val="00B7640B"/>
    <w:rsid w:val="00B8476D"/>
    <w:rsid w:val="00BA5963"/>
    <w:rsid w:val="00BA5EEA"/>
    <w:rsid w:val="00BC5B5C"/>
    <w:rsid w:val="00BD5ACD"/>
    <w:rsid w:val="00C00A3E"/>
    <w:rsid w:val="00C25638"/>
    <w:rsid w:val="00C54CF2"/>
    <w:rsid w:val="00C87245"/>
    <w:rsid w:val="00C9554A"/>
    <w:rsid w:val="00CA142F"/>
    <w:rsid w:val="00CA1E70"/>
    <w:rsid w:val="00CA359A"/>
    <w:rsid w:val="00CA3637"/>
    <w:rsid w:val="00CA4174"/>
    <w:rsid w:val="00CC08CC"/>
    <w:rsid w:val="00CD2367"/>
    <w:rsid w:val="00CF6CF4"/>
    <w:rsid w:val="00D00F32"/>
    <w:rsid w:val="00D0416D"/>
    <w:rsid w:val="00D05585"/>
    <w:rsid w:val="00D211A0"/>
    <w:rsid w:val="00D325AF"/>
    <w:rsid w:val="00D4544C"/>
    <w:rsid w:val="00D6349A"/>
    <w:rsid w:val="00D81FCB"/>
    <w:rsid w:val="00D97A32"/>
    <w:rsid w:val="00DA1954"/>
    <w:rsid w:val="00DA6308"/>
    <w:rsid w:val="00DB5DE3"/>
    <w:rsid w:val="00DC0417"/>
    <w:rsid w:val="00DD1E7C"/>
    <w:rsid w:val="00E00536"/>
    <w:rsid w:val="00E12156"/>
    <w:rsid w:val="00E1257E"/>
    <w:rsid w:val="00E23B0E"/>
    <w:rsid w:val="00E361FC"/>
    <w:rsid w:val="00E51768"/>
    <w:rsid w:val="00E557D3"/>
    <w:rsid w:val="00E5600D"/>
    <w:rsid w:val="00E6073A"/>
    <w:rsid w:val="00E611FA"/>
    <w:rsid w:val="00E70BF3"/>
    <w:rsid w:val="00E85E50"/>
    <w:rsid w:val="00E92B8B"/>
    <w:rsid w:val="00EC1E6B"/>
    <w:rsid w:val="00ED0D31"/>
    <w:rsid w:val="00ED3BD8"/>
    <w:rsid w:val="00EE019B"/>
    <w:rsid w:val="00EE31F3"/>
    <w:rsid w:val="00EE4185"/>
    <w:rsid w:val="00EF15D3"/>
    <w:rsid w:val="00EF52F0"/>
    <w:rsid w:val="00F3366A"/>
    <w:rsid w:val="00F44B80"/>
    <w:rsid w:val="00F56C63"/>
    <w:rsid w:val="00F668F3"/>
    <w:rsid w:val="00F75FC8"/>
    <w:rsid w:val="00F8003B"/>
    <w:rsid w:val="00F961BA"/>
    <w:rsid w:val="00FA2B42"/>
    <w:rsid w:val="00FA5516"/>
    <w:rsid w:val="00FB3A79"/>
    <w:rsid w:val="00FD41A4"/>
    <w:rsid w:val="00FE0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17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72B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2B9D"/>
  </w:style>
  <w:style w:type="paragraph" w:styleId="PargrafodaLista">
    <w:name w:val="List Paragraph"/>
    <w:basedOn w:val="Normal"/>
    <w:uiPriority w:val="34"/>
    <w:qFormat/>
    <w:rsid w:val="00826CC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E6073A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1C610E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1C610E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1C610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C610E"/>
    <w:rPr>
      <w:rFonts w:ascii="Arial" w:eastAsia="Times New Roman" w:hAnsi="Arial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1C6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Subttulo">
    <w:name w:val="Subtitle"/>
    <w:basedOn w:val="Normal"/>
    <w:link w:val="SubttuloChar"/>
    <w:qFormat/>
    <w:rsid w:val="001C610E"/>
    <w:pPr>
      <w:spacing w:after="0" w:line="240" w:lineRule="auto"/>
    </w:pPr>
    <w:rPr>
      <w:rFonts w:ascii="Tahoma" w:eastAsia="Times New Roman" w:hAnsi="Tahoma" w:cs="Times New Roman"/>
      <w:b/>
      <w:sz w:val="18"/>
      <w:szCs w:val="20"/>
    </w:rPr>
  </w:style>
  <w:style w:type="character" w:customStyle="1" w:styleId="SubttuloChar">
    <w:name w:val="Subtítulo Char"/>
    <w:basedOn w:val="Fontepargpadro"/>
    <w:link w:val="Subttulo"/>
    <w:rsid w:val="001C610E"/>
    <w:rPr>
      <w:rFonts w:ascii="Tahoma" w:eastAsia="Times New Roman" w:hAnsi="Tahoma" w:cs="Times New Roman"/>
      <w:b/>
      <w:sz w:val="18"/>
      <w:szCs w:val="20"/>
      <w:lang w:eastAsia="pt-BR"/>
    </w:rPr>
  </w:style>
  <w:style w:type="character" w:customStyle="1" w:styleId="apple-style-span">
    <w:name w:val="apple-style-span"/>
    <w:basedOn w:val="Fontepargpadro"/>
    <w:rsid w:val="001C610E"/>
  </w:style>
  <w:style w:type="paragraph" w:styleId="Rodap">
    <w:name w:val="footer"/>
    <w:basedOn w:val="Normal"/>
    <w:link w:val="RodapChar"/>
    <w:uiPriority w:val="99"/>
    <w:unhideWhenUsed/>
    <w:rsid w:val="00A63C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3CC1"/>
  </w:style>
  <w:style w:type="paragraph" w:styleId="Textodebalo">
    <w:name w:val="Balloon Text"/>
    <w:basedOn w:val="Normal"/>
    <w:link w:val="TextodebaloChar"/>
    <w:uiPriority w:val="99"/>
    <w:semiHidden/>
    <w:unhideWhenUsed/>
    <w:rsid w:val="00890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05E3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E02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arcadores">
    <w:name w:val="List Bullet"/>
    <w:basedOn w:val="Normal"/>
    <w:uiPriority w:val="99"/>
    <w:unhideWhenUsed/>
    <w:rsid w:val="00BC5B5C"/>
    <w:pPr>
      <w:numPr>
        <w:numId w:val="2"/>
      </w:numPr>
      <w:contextualSpacing/>
    </w:pPr>
  </w:style>
  <w:style w:type="character" w:customStyle="1" w:styleId="highlight">
    <w:name w:val="highlight"/>
    <w:basedOn w:val="Fontepargpadro"/>
    <w:rsid w:val="0054354E"/>
  </w:style>
  <w:style w:type="paragraph" w:styleId="Ttulo">
    <w:name w:val="Title"/>
    <w:basedOn w:val="Normal"/>
    <w:link w:val="TtuloChar"/>
    <w:qFormat/>
    <w:rsid w:val="00E557D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TtuloChar">
    <w:name w:val="Título Char"/>
    <w:basedOn w:val="Fontepargpadro"/>
    <w:link w:val="Ttulo"/>
    <w:rsid w:val="00E557D3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72B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2B9D"/>
  </w:style>
  <w:style w:type="paragraph" w:styleId="PargrafodaLista">
    <w:name w:val="List Paragraph"/>
    <w:basedOn w:val="Normal"/>
    <w:uiPriority w:val="34"/>
    <w:qFormat/>
    <w:rsid w:val="00826CC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E6073A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1C610E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1C610E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1C610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C610E"/>
    <w:rPr>
      <w:rFonts w:ascii="Arial" w:eastAsia="Times New Roman" w:hAnsi="Arial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1C6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Subttulo">
    <w:name w:val="Subtitle"/>
    <w:basedOn w:val="Normal"/>
    <w:link w:val="SubttuloChar"/>
    <w:qFormat/>
    <w:rsid w:val="001C610E"/>
    <w:pPr>
      <w:spacing w:after="0" w:line="240" w:lineRule="auto"/>
    </w:pPr>
    <w:rPr>
      <w:rFonts w:ascii="Tahoma" w:eastAsia="Times New Roman" w:hAnsi="Tahoma" w:cs="Times New Roman"/>
      <w:b/>
      <w:sz w:val="18"/>
      <w:szCs w:val="20"/>
    </w:rPr>
  </w:style>
  <w:style w:type="character" w:customStyle="1" w:styleId="SubttuloChar">
    <w:name w:val="Subtítulo Char"/>
    <w:basedOn w:val="Fontepargpadro"/>
    <w:link w:val="Subttulo"/>
    <w:rsid w:val="001C610E"/>
    <w:rPr>
      <w:rFonts w:ascii="Tahoma" w:eastAsia="Times New Roman" w:hAnsi="Tahoma" w:cs="Times New Roman"/>
      <w:b/>
      <w:sz w:val="18"/>
      <w:szCs w:val="20"/>
      <w:lang w:eastAsia="pt-BR"/>
    </w:rPr>
  </w:style>
  <w:style w:type="character" w:customStyle="1" w:styleId="apple-style-span">
    <w:name w:val="apple-style-span"/>
    <w:basedOn w:val="Fontepargpadro"/>
    <w:rsid w:val="001C610E"/>
  </w:style>
  <w:style w:type="paragraph" w:styleId="Rodap">
    <w:name w:val="footer"/>
    <w:basedOn w:val="Normal"/>
    <w:link w:val="RodapChar"/>
    <w:uiPriority w:val="99"/>
    <w:unhideWhenUsed/>
    <w:rsid w:val="00A63C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3CC1"/>
  </w:style>
  <w:style w:type="paragraph" w:styleId="Textodebalo">
    <w:name w:val="Balloon Text"/>
    <w:basedOn w:val="Normal"/>
    <w:link w:val="TextodebaloChar"/>
    <w:uiPriority w:val="99"/>
    <w:semiHidden/>
    <w:unhideWhenUsed/>
    <w:rsid w:val="00890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05E3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E02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arcadores">
    <w:name w:val="List Bullet"/>
    <w:basedOn w:val="Normal"/>
    <w:uiPriority w:val="99"/>
    <w:unhideWhenUsed/>
    <w:rsid w:val="00BC5B5C"/>
    <w:pPr>
      <w:numPr>
        <w:numId w:val="2"/>
      </w:numPr>
      <w:contextualSpacing/>
    </w:pPr>
  </w:style>
  <w:style w:type="character" w:customStyle="1" w:styleId="highlight">
    <w:name w:val="highlight"/>
    <w:basedOn w:val="Fontepargpadro"/>
    <w:rsid w:val="005435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5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72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22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41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59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61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86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0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98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9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7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64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84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0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58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71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08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2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06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3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8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41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50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60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73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96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33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3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69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07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8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8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65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65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04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2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78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5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8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13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14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01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47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12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9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0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2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1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6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0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38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5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68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59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07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8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2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86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38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8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42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17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19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8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63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3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1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78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5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7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0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36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5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0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83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20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0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94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83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81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12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30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29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2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75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35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26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99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4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4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52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19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81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74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8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93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05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0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63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1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7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7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52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4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66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74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88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08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63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39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9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62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2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7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4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1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86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7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21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95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54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24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40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62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3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87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8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67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9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04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43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0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47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62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90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7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36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87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8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1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61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5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04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1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2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26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02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77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48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94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8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4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73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82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73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3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71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3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92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8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22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29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7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4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1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68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51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37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0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0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36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93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43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71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13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72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0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79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95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1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12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8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02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63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94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23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9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71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5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11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53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00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0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04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33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15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55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68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1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46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8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01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12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7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42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83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5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22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07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25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6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83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17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29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2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88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29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12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86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13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43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9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82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1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55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3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32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75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13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09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7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34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1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93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63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0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7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78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1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7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4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37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17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5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1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45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9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2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98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40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7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1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66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98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5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98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43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4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20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4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0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63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14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02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75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0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07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76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1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83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24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9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77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3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20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45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1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63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89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9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25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2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3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08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73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16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73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1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1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9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71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7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1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83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09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5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54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63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05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7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6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78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8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3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46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92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82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9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51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2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7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30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7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67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8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85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38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0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6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31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84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1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0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27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18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04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31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9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7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5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0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96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5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22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61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7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62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7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8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9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84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1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99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54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97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73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48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45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93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8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56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62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90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67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44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23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68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50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0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5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20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2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66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24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44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9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01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1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08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9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6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94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06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8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2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6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80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96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8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7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1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22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6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37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09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1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24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78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87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8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7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33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36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1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2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94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63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5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39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1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8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45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24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24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01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77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64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80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0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1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8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48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14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2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14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66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86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65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1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35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57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16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29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94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4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39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32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30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0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56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97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07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83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9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6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18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66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48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48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30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8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64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0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96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46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36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11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1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05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73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53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7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16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53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47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0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7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44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05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20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40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6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39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6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2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7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9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9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74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8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4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9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1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73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1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51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02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14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92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41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2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6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07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8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62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2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13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2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96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1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87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7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9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6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49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3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02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68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8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1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76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5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37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1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91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0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36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12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12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4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9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42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58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39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1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2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90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8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75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2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19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2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61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86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51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04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0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8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5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7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3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15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1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63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23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49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7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97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05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5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19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77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74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8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97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7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4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00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7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23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96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0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9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63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34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16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42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40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0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4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71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87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66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9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4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55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16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65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15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76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09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0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31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7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36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7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3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79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45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5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0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66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34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35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7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35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39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67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56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2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57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32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0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0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71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8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61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7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0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33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06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59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07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49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73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47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2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55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8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9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16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06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7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78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25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92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54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0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3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20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15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6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46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03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05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62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25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6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93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1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84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86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75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52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78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10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43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34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0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0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7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94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02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17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05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54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5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88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9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56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0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8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6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83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1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5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9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7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08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61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2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78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6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5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8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16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03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40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94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65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25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8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17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58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97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8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94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78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3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18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70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9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1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21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8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16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18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7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70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49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87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57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42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44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9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58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96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85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0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89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3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47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93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9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7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12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1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0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63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0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8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6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2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2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3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31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6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62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96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29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49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5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74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8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40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58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17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92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09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75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1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9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8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40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24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86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5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98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2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4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14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11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24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85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96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77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9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26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72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06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43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2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52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1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83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79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32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49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7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2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9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96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7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03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99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1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7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4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5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0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39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68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25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44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86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98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0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55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51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12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37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40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9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78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1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82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19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4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15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9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15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24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65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1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0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44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42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9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7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6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2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3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6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50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18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56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1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28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97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9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60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09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9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94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68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1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9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94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09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40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3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03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0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65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62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71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4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9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44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67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03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42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42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2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13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90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18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0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6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3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7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52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16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42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0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71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44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8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71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9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0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8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03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22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49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0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96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42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51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4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49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91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5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93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2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55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6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34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46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48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26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98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4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81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03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8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29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9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8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4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98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61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3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50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8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7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87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10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0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7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0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05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25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74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9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8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41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3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54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39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85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73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4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41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7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4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4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0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47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6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4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0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8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89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4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6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4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70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2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7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4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0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0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68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04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2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5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06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00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8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0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6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1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8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48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62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47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6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8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54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69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18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1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22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4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94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39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7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15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49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01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36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84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07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3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9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1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87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8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04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7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67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4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5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18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6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01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34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8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7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67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86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62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4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8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3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1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5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0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0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3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2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7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0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3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7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1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9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1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9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1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5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8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2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7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7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9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5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2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6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2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7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311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PMAP-IOSIANE</dc:creator>
  <cp:lastModifiedBy>kenia</cp:lastModifiedBy>
  <cp:revision>47</cp:revision>
  <cp:lastPrinted>2016-02-24T21:11:00Z</cp:lastPrinted>
  <dcterms:created xsi:type="dcterms:W3CDTF">2015-10-13T22:15:00Z</dcterms:created>
  <dcterms:modified xsi:type="dcterms:W3CDTF">2016-03-29T19:06:00Z</dcterms:modified>
</cp:coreProperties>
</file>