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20DABA28"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B236F1">
        <w:rPr>
          <w:rFonts w:ascii="Century Gothic" w:hAnsi="Century Gothic"/>
          <w:b/>
          <w:sz w:val="22"/>
          <w:szCs w:val="22"/>
        </w:rPr>
        <w:t>98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6909245F" w14:textId="4E912109" w:rsidR="00E85383" w:rsidRPr="005652F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que </w:t>
      </w:r>
      <w:r w:rsidR="00137CBC" w:rsidRPr="005652FC">
        <w:rPr>
          <w:rFonts w:ascii="Century Gothic" w:hAnsi="Century Gothic"/>
          <w:b/>
          <w:bCs/>
        </w:rPr>
        <w:t xml:space="preserve">seja </w:t>
      </w:r>
      <w:r w:rsidR="005652FC" w:rsidRPr="005652FC">
        <w:rPr>
          <w:rFonts w:ascii="Century Gothic" w:hAnsi="Century Gothic"/>
          <w:b/>
          <w:bCs/>
        </w:rPr>
        <w:t>realizad</w:t>
      </w:r>
      <w:r w:rsidR="00DC4783">
        <w:rPr>
          <w:rFonts w:ascii="Century Gothic" w:hAnsi="Century Gothic"/>
          <w:b/>
          <w:bCs/>
        </w:rPr>
        <w:t>a a implantação de ‘Bocas de Lobo Inteligentes’ no Município de Sales Oliveira/SP.”</w:t>
      </w:r>
      <w:r w:rsidR="005652FC" w:rsidRPr="005652FC">
        <w:rPr>
          <w:rFonts w:ascii="Century Gothic" w:hAnsi="Century Gothic"/>
          <w:b/>
          <w:bCs/>
        </w:rPr>
        <w:t xml:space="preserve"> </w:t>
      </w:r>
    </w:p>
    <w:p w14:paraId="3E40E5CE" w14:textId="77777777"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5495F013" w14:textId="77777777"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11223E97" w:rsidR="00000354" w:rsidRPr="00DC4783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5652FC">
        <w:rPr>
          <w:rFonts w:ascii="Century Gothic" w:hAnsi="Century Gothic" w:cs="Arial"/>
        </w:rPr>
        <w:t xml:space="preserve">Indico ao Chefe do Poder Executivo Municipal, na forma regimental, que, </w:t>
      </w:r>
      <w:r w:rsidRPr="005652FC">
        <w:rPr>
          <w:rFonts w:ascii="Century Gothic" w:hAnsi="Century Gothic"/>
        </w:rPr>
        <w:t xml:space="preserve">por meio do setor competente, </w:t>
      </w:r>
      <w:r w:rsidR="00EC0C1E" w:rsidRPr="005652FC">
        <w:rPr>
          <w:rFonts w:ascii="Century Gothic" w:hAnsi="Century Gothic"/>
        </w:rPr>
        <w:t>seja</w:t>
      </w:r>
      <w:r w:rsidR="00137CBC" w:rsidRPr="005652FC">
        <w:rPr>
          <w:rFonts w:ascii="Century Gothic" w:hAnsi="Century Gothic"/>
        </w:rPr>
        <w:t xml:space="preserve"> </w:t>
      </w:r>
      <w:r w:rsidR="005652FC" w:rsidRPr="005652FC">
        <w:rPr>
          <w:rFonts w:ascii="Century Gothic" w:hAnsi="Century Gothic"/>
        </w:rPr>
        <w:t>realizad</w:t>
      </w:r>
      <w:r w:rsidR="00DC4783">
        <w:rPr>
          <w:rFonts w:ascii="Century Gothic" w:hAnsi="Century Gothic"/>
        </w:rPr>
        <w:t xml:space="preserve">a </w:t>
      </w:r>
      <w:r w:rsidR="00DC4783" w:rsidRPr="00DC4783">
        <w:rPr>
          <w:rFonts w:ascii="Century Gothic" w:hAnsi="Century Gothic"/>
        </w:rPr>
        <w:t xml:space="preserve">a implantação de </w:t>
      </w:r>
      <w:r w:rsidR="00DC4783">
        <w:rPr>
          <w:rFonts w:ascii="Century Gothic" w:hAnsi="Century Gothic"/>
        </w:rPr>
        <w:t>“</w:t>
      </w:r>
      <w:r w:rsidR="00DC4783" w:rsidRPr="00DC4783">
        <w:rPr>
          <w:rFonts w:ascii="Century Gothic" w:hAnsi="Century Gothic"/>
        </w:rPr>
        <w:t>Bocas de Lobo Inteligentes</w:t>
      </w:r>
      <w:r w:rsidR="00DC4783">
        <w:rPr>
          <w:rFonts w:ascii="Century Gothic" w:hAnsi="Century Gothic"/>
        </w:rPr>
        <w:t>”</w:t>
      </w:r>
      <w:r w:rsidR="00DC4783" w:rsidRPr="00DC4783">
        <w:rPr>
          <w:rFonts w:ascii="Century Gothic" w:hAnsi="Century Gothic"/>
        </w:rPr>
        <w:t xml:space="preserve"> no Município de Sales Oliveira/SP.</w:t>
      </w:r>
    </w:p>
    <w:p w14:paraId="6FFA17E8" w14:textId="77777777" w:rsidR="00000354" w:rsidRPr="005652FC" w:rsidRDefault="00000354" w:rsidP="00601D18">
      <w:pPr>
        <w:jc w:val="both"/>
        <w:rPr>
          <w:rFonts w:ascii="Century Gothic" w:hAnsi="Century Gothic"/>
        </w:rPr>
      </w:pPr>
    </w:p>
    <w:p w14:paraId="3E4CBD0E" w14:textId="4F7D520B" w:rsidR="00147C37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14:paraId="01EE15CD" w14:textId="77777777" w:rsidR="00FD5621" w:rsidRDefault="00FD5621" w:rsidP="0099741B">
      <w:pPr>
        <w:jc w:val="both"/>
        <w:rPr>
          <w:rFonts w:ascii="Century Gothic" w:hAnsi="Century Gothic"/>
          <w:bCs/>
        </w:rPr>
      </w:pPr>
    </w:p>
    <w:p w14:paraId="6AA92474" w14:textId="77777777" w:rsidR="00880B06" w:rsidRDefault="0099741B" w:rsidP="00DD2B39">
      <w:pPr>
        <w:spacing w:after="240" w:line="360" w:lineRule="auto"/>
        <w:ind w:firstLine="1134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Cs/>
        </w:rPr>
        <w:t>Muitos municípios estão implantando as chamadas “Bocas de Lobo Inteligentes” para ajudar a evitar enchentes</w:t>
      </w:r>
      <w:r w:rsidR="00AE577D">
        <w:rPr>
          <w:rFonts w:ascii="Century Gothic" w:hAnsi="Century Gothic"/>
          <w:bCs/>
        </w:rPr>
        <w:t xml:space="preserve"> e</w:t>
      </w:r>
      <w:r>
        <w:rPr>
          <w:rFonts w:ascii="Century Gothic" w:hAnsi="Century Gothic"/>
          <w:bCs/>
        </w:rPr>
        <w:t xml:space="preserve"> </w:t>
      </w:r>
      <w:r w:rsidR="00B50F22">
        <w:rPr>
          <w:rFonts w:ascii="Century Gothic" w:hAnsi="Century Gothic"/>
          <w:bCs/>
        </w:rPr>
        <w:t xml:space="preserve">o entupimento de bueiros e galerias pluviais devido ao </w:t>
      </w:r>
      <w:r w:rsidR="00B50F22" w:rsidRPr="00B50F22">
        <w:rPr>
          <w:rFonts w:ascii="Century Gothic" w:hAnsi="Century Gothic"/>
          <w:bCs/>
        </w:rPr>
        <w:t>acúmulo de lixo</w:t>
      </w:r>
      <w:r w:rsidR="00B50F22">
        <w:rPr>
          <w:rFonts w:ascii="Century Gothic" w:hAnsi="Century Gothic"/>
          <w:bCs/>
        </w:rPr>
        <w:t>, sobretudo na época d</w:t>
      </w:r>
      <w:r w:rsidR="00DD2B39">
        <w:rPr>
          <w:rFonts w:ascii="Century Gothic" w:hAnsi="Century Gothic"/>
          <w:bCs/>
        </w:rPr>
        <w:t>as</w:t>
      </w:r>
      <w:r w:rsidR="00B50F22">
        <w:rPr>
          <w:rFonts w:ascii="Century Gothic" w:hAnsi="Century Gothic"/>
          <w:bCs/>
        </w:rPr>
        <w:t xml:space="preserve"> chuvas</w:t>
      </w:r>
      <w:r w:rsidR="00B50F22" w:rsidRPr="00B50F22">
        <w:rPr>
          <w:rFonts w:ascii="Century Gothic" w:hAnsi="Century Gothic"/>
          <w:bCs/>
        </w:rPr>
        <w:t>.</w:t>
      </w:r>
      <w:r w:rsidR="00B50F22" w:rsidRPr="008D5B82">
        <w:rPr>
          <w:rFonts w:ascii="Century Gothic" w:hAnsi="Century Gothic"/>
          <w:b/>
        </w:rPr>
        <w:t xml:space="preserve"> </w:t>
      </w:r>
    </w:p>
    <w:p w14:paraId="732C68BE" w14:textId="77777777" w:rsidR="005179B2" w:rsidRDefault="00B50F22" w:rsidP="005179B2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B50F22">
        <w:rPr>
          <w:rFonts w:ascii="Century Gothic" w:hAnsi="Century Gothic"/>
          <w:bCs/>
        </w:rPr>
        <w:t xml:space="preserve">Esse sistema </w:t>
      </w:r>
      <w:r w:rsidR="00EA7544">
        <w:rPr>
          <w:rFonts w:ascii="Century Gothic" w:hAnsi="Century Gothic"/>
          <w:bCs/>
        </w:rPr>
        <w:t xml:space="preserve">tem como proposito </w:t>
      </w:r>
      <w:r>
        <w:rPr>
          <w:rFonts w:ascii="Century Gothic" w:hAnsi="Century Gothic"/>
          <w:bCs/>
        </w:rPr>
        <w:t>imped</w:t>
      </w:r>
      <w:r w:rsidR="00EA7544">
        <w:rPr>
          <w:rFonts w:ascii="Century Gothic" w:hAnsi="Century Gothic"/>
          <w:bCs/>
        </w:rPr>
        <w:t>ir</w:t>
      </w:r>
      <w:r w:rsidRPr="00B50F22">
        <w:rPr>
          <w:rFonts w:ascii="Century Gothic" w:hAnsi="Century Gothic"/>
          <w:bCs/>
        </w:rPr>
        <w:t xml:space="preserve"> que entulhos </w:t>
      </w:r>
      <w:r>
        <w:rPr>
          <w:rFonts w:ascii="Century Gothic" w:hAnsi="Century Gothic"/>
          <w:bCs/>
        </w:rPr>
        <w:t>e resíduos entrem nos bueiros</w:t>
      </w:r>
      <w:r w:rsidR="00572760">
        <w:rPr>
          <w:rFonts w:ascii="Century Gothic" w:hAnsi="Century Gothic"/>
          <w:bCs/>
        </w:rPr>
        <w:t xml:space="preserve">, permitindo apenas a passagem da água. Isso ajuda </w:t>
      </w:r>
      <w:r w:rsidR="005179B2">
        <w:rPr>
          <w:rFonts w:ascii="Century Gothic" w:hAnsi="Century Gothic"/>
          <w:bCs/>
        </w:rPr>
        <w:t>evitar o acumulo de lixo e o mau cheiro.</w:t>
      </w:r>
      <w:r w:rsidR="00572760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 xml:space="preserve"> </w:t>
      </w:r>
    </w:p>
    <w:p w14:paraId="01BC25C9" w14:textId="2B443831" w:rsidR="00B236F1" w:rsidRDefault="00B236F1" w:rsidP="005179B2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236F1">
        <w:rPr>
          <w:rFonts w:ascii="Century Gothic" w:hAnsi="Century Gothic"/>
        </w:rPr>
        <w:t xml:space="preserve">A </w:t>
      </w:r>
      <w:r w:rsidR="005179B2">
        <w:rPr>
          <w:rFonts w:ascii="Century Gothic" w:hAnsi="Century Gothic"/>
        </w:rPr>
        <w:t>“</w:t>
      </w:r>
      <w:r w:rsidRPr="00B236F1">
        <w:rPr>
          <w:rFonts w:ascii="Century Gothic" w:hAnsi="Century Gothic"/>
        </w:rPr>
        <w:t>Boca de Lobo Inteligente</w:t>
      </w:r>
      <w:r w:rsidR="005179B2">
        <w:rPr>
          <w:rFonts w:ascii="Century Gothic" w:hAnsi="Century Gothic"/>
        </w:rPr>
        <w:t>”</w:t>
      </w:r>
      <w:r w:rsidRPr="00B236F1">
        <w:rPr>
          <w:rFonts w:ascii="Century Gothic" w:hAnsi="Century Gothic"/>
        </w:rPr>
        <w:t xml:space="preserve"> é composta de caixa coletora, instalada no interior dos</w:t>
      </w:r>
      <w:r w:rsidR="005179B2">
        <w:rPr>
          <w:rFonts w:ascii="Century Gothic" w:hAnsi="Century Gothic"/>
        </w:rPr>
        <w:t xml:space="preserve"> </w:t>
      </w:r>
      <w:r w:rsidRPr="00B236F1">
        <w:rPr>
          <w:rFonts w:ascii="Century Gothic" w:hAnsi="Century Gothic"/>
        </w:rPr>
        <w:t>bueiros, confeccionada em material termoplástico ou metálico com capacidade mensurada de acordo</w:t>
      </w:r>
      <w:r w:rsidR="00EA7544" w:rsidRPr="005179B2">
        <w:rPr>
          <w:rFonts w:ascii="Century Gothic" w:hAnsi="Century Gothic"/>
        </w:rPr>
        <w:t xml:space="preserve"> </w:t>
      </w:r>
      <w:r w:rsidRPr="00B236F1">
        <w:rPr>
          <w:rFonts w:ascii="Century Gothic" w:hAnsi="Century Gothic"/>
        </w:rPr>
        <w:t>com os parâmetros técnicos dos bueiros, sendo que a caixa coletora age como uma peneira, permitindo a passagem de água, mas retendo o material sólido.</w:t>
      </w:r>
    </w:p>
    <w:p w14:paraId="15118CD2" w14:textId="174EE1FF" w:rsidR="00B205A0" w:rsidRDefault="00145450" w:rsidP="00B205A0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Bueiros obstruídos impedindo o escoamento da água é um problema muito </w:t>
      </w:r>
      <w:r w:rsidR="00B205A0">
        <w:rPr>
          <w:rFonts w:ascii="Century Gothic" w:hAnsi="Century Gothic"/>
        </w:rPr>
        <w:t>corriqueiro</w:t>
      </w:r>
      <w:r>
        <w:rPr>
          <w:rFonts w:ascii="Century Gothic" w:hAnsi="Century Gothic"/>
        </w:rPr>
        <w:t xml:space="preserve"> em nossa cidade, principalmente na época de chuvas, e </w:t>
      </w:r>
      <w:r w:rsidR="00B205A0">
        <w:rPr>
          <w:rFonts w:ascii="Century Gothic" w:hAnsi="Century Gothic"/>
        </w:rPr>
        <w:t xml:space="preserve">geralmente causa muitos transtornos para a população, já que a água fica acumulada nas vias e também favorece </w:t>
      </w:r>
      <w:r w:rsidR="00B205A0" w:rsidRPr="00B205A0">
        <w:rPr>
          <w:rFonts w:ascii="Century Gothic" w:hAnsi="Century Gothic"/>
        </w:rPr>
        <w:t>a proliferação de insetos e do mosquito transmissor da Dengue, Zika e Chikungunya, o Aedes Aegypti.</w:t>
      </w:r>
    </w:p>
    <w:p w14:paraId="44B43CA6" w14:textId="0D87CD0F" w:rsidR="008D5B82" w:rsidRDefault="008A1A55" w:rsidP="00FC786A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</w:rPr>
        <w:t xml:space="preserve"> </w:t>
      </w:r>
      <w:r w:rsidR="00FC786A">
        <w:rPr>
          <w:rFonts w:ascii="Century Gothic" w:hAnsi="Century Gothic"/>
        </w:rPr>
        <w:t>Nesse sentido</w:t>
      </w:r>
      <w:r w:rsidR="00B205A0">
        <w:rPr>
          <w:rFonts w:ascii="Century Gothic" w:hAnsi="Century Gothic"/>
        </w:rPr>
        <w:t>,</w:t>
      </w:r>
      <w:r w:rsidR="00785373">
        <w:rPr>
          <w:rFonts w:ascii="Century Gothic" w:hAnsi="Century Gothic"/>
        </w:rPr>
        <w:t xml:space="preserve"> a instalação </w:t>
      </w:r>
      <w:r>
        <w:rPr>
          <w:rFonts w:ascii="Century Gothic" w:hAnsi="Century Gothic"/>
        </w:rPr>
        <w:t>das “</w:t>
      </w:r>
      <w:r w:rsidRPr="00B236F1">
        <w:rPr>
          <w:rFonts w:ascii="Century Gothic" w:hAnsi="Century Gothic"/>
        </w:rPr>
        <w:t>Boca</w:t>
      </w:r>
      <w:r>
        <w:rPr>
          <w:rFonts w:ascii="Century Gothic" w:hAnsi="Century Gothic"/>
        </w:rPr>
        <w:t>s</w:t>
      </w:r>
      <w:r w:rsidRPr="00B236F1">
        <w:rPr>
          <w:rFonts w:ascii="Century Gothic" w:hAnsi="Century Gothic"/>
        </w:rPr>
        <w:t xml:space="preserve"> de Lobo</w:t>
      </w:r>
      <w:r>
        <w:rPr>
          <w:rFonts w:ascii="Century Gothic" w:hAnsi="Century Gothic"/>
        </w:rPr>
        <w:t>s</w:t>
      </w:r>
      <w:r w:rsidRPr="00B236F1">
        <w:rPr>
          <w:rFonts w:ascii="Century Gothic" w:hAnsi="Century Gothic"/>
        </w:rPr>
        <w:t xml:space="preserve"> Inteligente</w:t>
      </w:r>
      <w:r>
        <w:rPr>
          <w:rFonts w:ascii="Century Gothic" w:hAnsi="Century Gothic"/>
        </w:rPr>
        <w:t>s”</w:t>
      </w:r>
      <w:r w:rsidRPr="00B236F1">
        <w:rPr>
          <w:rFonts w:ascii="Century Gothic" w:hAnsi="Century Gothic"/>
        </w:rPr>
        <w:t xml:space="preserve"> </w:t>
      </w:r>
      <w:r w:rsidR="00FC786A">
        <w:rPr>
          <w:rFonts w:ascii="Century Gothic" w:hAnsi="Century Gothic"/>
        </w:rPr>
        <w:t>seria muito importante</w:t>
      </w:r>
      <w:r w:rsidR="00785373">
        <w:rPr>
          <w:rFonts w:ascii="Century Gothic" w:hAnsi="Century Gothic"/>
        </w:rPr>
        <w:t xml:space="preserve"> para nossa cidade, pois</w:t>
      </w:r>
      <w:r w:rsidR="00FC786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ajudaria a evitar </w:t>
      </w:r>
      <w:r w:rsidR="00785373">
        <w:rPr>
          <w:rFonts w:ascii="Century Gothic" w:hAnsi="Century Gothic"/>
        </w:rPr>
        <w:t>esses transtornos.</w:t>
      </w:r>
      <w:r w:rsidR="001F73A0">
        <w:rPr>
          <w:rFonts w:ascii="Century Gothic" w:hAnsi="Century Gothic"/>
        </w:rPr>
        <w:t xml:space="preserve"> </w:t>
      </w:r>
    </w:p>
    <w:p w14:paraId="7D0A4EB0" w14:textId="34FC2F61" w:rsidR="00785373" w:rsidRDefault="00000354" w:rsidP="00785373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</w:t>
      </w:r>
      <w:proofErr w:type="spellStart"/>
      <w:r w:rsidRPr="005652FC">
        <w:rPr>
          <w:rFonts w:ascii="Century Gothic" w:hAnsi="Century Gothic"/>
        </w:rPr>
        <w:t>Babinha</w:t>
      </w:r>
      <w:proofErr w:type="spellEnd"/>
      <w:r w:rsidRPr="005652FC">
        <w:rPr>
          <w:rFonts w:ascii="Century Gothic" w:hAnsi="Century Gothic"/>
        </w:rPr>
        <w:t xml:space="preserve">”, em </w:t>
      </w:r>
      <w:r w:rsidR="00372E7E">
        <w:rPr>
          <w:rFonts w:ascii="Century Gothic" w:hAnsi="Century Gothic"/>
        </w:rPr>
        <w:t>30</w:t>
      </w:r>
      <w:r w:rsidRPr="005652FC">
        <w:rPr>
          <w:rFonts w:ascii="Century Gothic" w:hAnsi="Century Gothic"/>
        </w:rPr>
        <w:t xml:space="preserve"> de </w:t>
      </w:r>
      <w:r w:rsidR="00921140" w:rsidRPr="005652FC">
        <w:rPr>
          <w:rFonts w:ascii="Century Gothic" w:hAnsi="Century Gothic"/>
        </w:rPr>
        <w:t>abril</w:t>
      </w:r>
      <w:r w:rsidRPr="005652FC">
        <w:rPr>
          <w:rFonts w:ascii="Century Gothic" w:hAnsi="Century Gothic"/>
        </w:rPr>
        <w:t xml:space="preserve"> de 2025.</w:t>
      </w:r>
    </w:p>
    <w:p w14:paraId="3807A248" w14:textId="77777777" w:rsidR="00785373" w:rsidRPr="00D455D1" w:rsidRDefault="00785373" w:rsidP="00785373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14:paraId="10DEF0B9" w14:textId="4AFBB26D" w:rsidR="00000354" w:rsidRPr="005652FC" w:rsidRDefault="000D1851" w:rsidP="00000354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 xml:space="preserve">Marco Aurélio </w:t>
      </w:r>
      <w:proofErr w:type="spellStart"/>
      <w:r w:rsidRPr="005652FC">
        <w:rPr>
          <w:rFonts w:ascii="Century Gothic" w:hAnsi="Century Gothic"/>
          <w:b/>
          <w:bCs/>
        </w:rPr>
        <w:t>Balugoli</w:t>
      </w:r>
      <w:proofErr w:type="spellEnd"/>
    </w:p>
    <w:p w14:paraId="77BC779E" w14:textId="34F8EF9E" w:rsidR="00090005" w:rsidRPr="005652FC" w:rsidRDefault="00000354" w:rsidP="002D3D6B">
      <w:pPr>
        <w:jc w:val="center"/>
        <w:rPr>
          <w:rFonts w:ascii="Century Gothic" w:hAnsi="Century Gothic"/>
          <w:b/>
          <w:bCs/>
        </w:rPr>
      </w:pPr>
      <w:r w:rsidRPr="005652FC">
        <w:rPr>
          <w:rFonts w:ascii="Century Gothic" w:hAnsi="Century Gothic"/>
          <w:b/>
          <w:bCs/>
        </w:rPr>
        <w:t xml:space="preserve">Vereador – </w:t>
      </w:r>
      <w:r w:rsidR="00071A5D" w:rsidRPr="005652FC">
        <w:rPr>
          <w:rFonts w:ascii="Century Gothic" w:hAnsi="Century Gothic"/>
          <w:b/>
          <w:bCs/>
        </w:rPr>
        <w:t>MDB</w:t>
      </w:r>
    </w:p>
    <w:sectPr w:rsidR="00090005" w:rsidRPr="005652F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231FB" w14:textId="77777777" w:rsidR="007279AC" w:rsidRDefault="007279AC">
      <w:r>
        <w:separator/>
      </w:r>
    </w:p>
  </w:endnote>
  <w:endnote w:type="continuationSeparator" w:id="0">
    <w:p w14:paraId="5FDA3E37" w14:textId="77777777" w:rsidR="007279AC" w:rsidRDefault="0072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0101A" w14:textId="77777777" w:rsidR="007279AC" w:rsidRDefault="007279AC">
      <w:r>
        <w:separator/>
      </w:r>
    </w:p>
  </w:footnote>
  <w:footnote w:type="continuationSeparator" w:id="0">
    <w:p w14:paraId="53141CC4" w14:textId="77777777" w:rsidR="007279AC" w:rsidRDefault="00727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944386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0EAE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7CE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E577D"/>
    <w:rsid w:val="00AF5AA8"/>
    <w:rsid w:val="00AF73CD"/>
    <w:rsid w:val="00B004DF"/>
    <w:rsid w:val="00B03490"/>
    <w:rsid w:val="00B1430F"/>
    <w:rsid w:val="00B167CE"/>
    <w:rsid w:val="00B205A0"/>
    <w:rsid w:val="00B21A96"/>
    <w:rsid w:val="00B236F1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C4E72"/>
    <w:rsid w:val="00BC5A7D"/>
    <w:rsid w:val="00BD035A"/>
    <w:rsid w:val="00BE6B58"/>
    <w:rsid w:val="00BF5BE6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A5D04"/>
    <w:rsid w:val="00EA7544"/>
    <w:rsid w:val="00EB22F3"/>
    <w:rsid w:val="00EB4605"/>
    <w:rsid w:val="00EB514B"/>
    <w:rsid w:val="00EB55C1"/>
    <w:rsid w:val="00EB6404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443D1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1598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1679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214</cp:revision>
  <cp:lastPrinted>2025-02-17T16:34:00Z</cp:lastPrinted>
  <dcterms:created xsi:type="dcterms:W3CDTF">2023-02-13T12:52:00Z</dcterms:created>
  <dcterms:modified xsi:type="dcterms:W3CDTF">2025-05-05T13:00:00Z</dcterms:modified>
</cp:coreProperties>
</file>