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0A28E4" w:rsidRDefault="000A28E4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Nº </w:t>
      </w:r>
      <w:r w:rsidR="00BB7690">
        <w:rPr>
          <w:rFonts w:eastAsia="Times New Roman"/>
          <w:sz w:val="44"/>
          <w:u w:val="single"/>
        </w:rPr>
        <w:t>67</w:t>
      </w:r>
      <w:r w:rsidR="000A28E4">
        <w:rPr>
          <w:rFonts w:eastAsia="Times New Roman"/>
          <w:sz w:val="44"/>
          <w:u w:val="single"/>
        </w:rPr>
        <w:t>9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D44ABD" w:rsidRPr="00CC09BB" w:rsidRDefault="00BB7690" w:rsidP="009C4EC6">
      <w:pPr>
        <w:ind w:firstLine="1134"/>
        <w:jc w:val="both"/>
        <w:rPr>
          <w:sz w:val="28"/>
          <w:szCs w:val="28"/>
        </w:rPr>
      </w:pPr>
      <w:bookmarkStart w:id="0" w:name="_GoBack"/>
      <w:bookmarkEnd w:id="0"/>
      <w:r w:rsidRPr="00C13487">
        <w:rPr>
          <w:color w:val="000000"/>
          <w:sz w:val="32"/>
          <w:szCs w:val="32"/>
        </w:rPr>
        <w:t xml:space="preserve">Requeiro ao </w:t>
      </w:r>
      <w:r w:rsidRPr="00C13487">
        <w:rPr>
          <w:sz w:val="32"/>
          <w:szCs w:val="32"/>
        </w:rPr>
        <w:t>Exmo.</w:t>
      </w:r>
      <w:r w:rsidRPr="00C13487">
        <w:rPr>
          <w:color w:val="000000"/>
          <w:sz w:val="32"/>
          <w:szCs w:val="32"/>
        </w:rPr>
        <w:t xml:space="preserve"> Presidente da Câmara Municipal, </w:t>
      </w:r>
      <w:r w:rsidRPr="00CC09BB">
        <w:rPr>
          <w:color w:val="000000"/>
          <w:sz w:val="28"/>
          <w:szCs w:val="28"/>
        </w:rPr>
        <w:t xml:space="preserve">Vereador Agildo Bacelar da Silva, ouvido o Egrégio Plenário, </w:t>
      </w:r>
      <w:r w:rsidRPr="00CC09BB">
        <w:rPr>
          <w:color w:val="000000" w:themeColor="text1"/>
          <w:sz w:val="28"/>
          <w:szCs w:val="28"/>
        </w:rPr>
        <w:t>com o disposto nos termos do inciso VII, do artigo 147 da Resolução nº 001/91, combinado com o disposto no inciso X</w:t>
      </w:r>
      <w:r w:rsidR="000A28E4" w:rsidRPr="00CC09BB">
        <w:rPr>
          <w:color w:val="000000" w:themeColor="text1"/>
          <w:sz w:val="28"/>
          <w:szCs w:val="28"/>
        </w:rPr>
        <w:t>II</w:t>
      </w:r>
      <w:r w:rsidRPr="00CC09BB">
        <w:rPr>
          <w:color w:val="000000" w:themeColor="text1"/>
          <w:sz w:val="28"/>
          <w:szCs w:val="28"/>
        </w:rPr>
        <w:t xml:space="preserve"> do artigo 12 da Lei Orgânica do Município, que este expediente seja encaminhado à</w:t>
      </w:r>
      <w:r w:rsidRPr="00CC09BB">
        <w:rPr>
          <w:sz w:val="28"/>
          <w:szCs w:val="28"/>
        </w:rPr>
        <w:t xml:space="preserve"> </w:t>
      </w:r>
      <w:r w:rsidR="00B06B0A" w:rsidRPr="00CC09BB">
        <w:rPr>
          <w:sz w:val="28"/>
          <w:szCs w:val="28"/>
        </w:rPr>
        <w:t xml:space="preserve">Prefeita do Município, solicitando que se digne </w:t>
      </w:r>
      <w:r w:rsidR="009C4EC6" w:rsidRPr="00CC09BB">
        <w:rPr>
          <w:sz w:val="28"/>
          <w:szCs w:val="28"/>
        </w:rPr>
        <w:t>remeter a esta Casa de Leis</w:t>
      </w:r>
      <w:r w:rsidR="007A06FA" w:rsidRPr="00CC09BB">
        <w:rPr>
          <w:sz w:val="28"/>
          <w:szCs w:val="28"/>
        </w:rPr>
        <w:t xml:space="preserve"> o seguinte com relação </w:t>
      </w:r>
      <w:r w:rsidR="00D44ABD" w:rsidRPr="00CC09BB">
        <w:rPr>
          <w:sz w:val="28"/>
          <w:szCs w:val="28"/>
        </w:rPr>
        <w:t>à</w:t>
      </w:r>
      <w:r w:rsidR="00332B55" w:rsidRPr="00CC09BB">
        <w:rPr>
          <w:sz w:val="28"/>
          <w:szCs w:val="28"/>
        </w:rPr>
        <w:t xml:space="preserve"> CONCESSÃO DE USO firmado com a Associação dos moradores </w:t>
      </w:r>
      <w:r w:rsidR="009C4EC6" w:rsidRPr="00CC09BB">
        <w:rPr>
          <w:sz w:val="28"/>
          <w:szCs w:val="28"/>
        </w:rPr>
        <w:t xml:space="preserve">do Condomínio Interlagos Sul (loteamento </w:t>
      </w:r>
      <w:r w:rsidR="003F7044" w:rsidRPr="00CC09BB">
        <w:rPr>
          <w:sz w:val="28"/>
          <w:szCs w:val="28"/>
        </w:rPr>
        <w:t xml:space="preserve">Fazenda da Ilha), bolsões </w:t>
      </w:r>
      <w:proofErr w:type="gramStart"/>
      <w:r w:rsidR="003F7044" w:rsidRPr="00CC09BB">
        <w:rPr>
          <w:sz w:val="28"/>
          <w:szCs w:val="28"/>
        </w:rPr>
        <w:t>1</w:t>
      </w:r>
      <w:proofErr w:type="gramEnd"/>
      <w:r w:rsidR="003F7044" w:rsidRPr="00CC09BB">
        <w:rPr>
          <w:sz w:val="28"/>
          <w:szCs w:val="28"/>
        </w:rPr>
        <w:t xml:space="preserve"> e 2</w:t>
      </w:r>
      <w:r w:rsidR="00D44ABD" w:rsidRPr="00CC09BB">
        <w:rPr>
          <w:sz w:val="28"/>
          <w:szCs w:val="28"/>
        </w:rPr>
        <w:t>:</w:t>
      </w:r>
    </w:p>
    <w:p w:rsidR="00D44ABD" w:rsidRPr="00CC09BB" w:rsidRDefault="00D44ABD" w:rsidP="009C4EC6">
      <w:pPr>
        <w:ind w:firstLine="1134"/>
        <w:jc w:val="both"/>
        <w:rPr>
          <w:sz w:val="28"/>
          <w:szCs w:val="28"/>
        </w:rPr>
      </w:pPr>
    </w:p>
    <w:p w:rsidR="009B321B" w:rsidRPr="00CC09BB" w:rsidRDefault="009B321B" w:rsidP="00D44ABD">
      <w:pPr>
        <w:pStyle w:val="PargrafodaLista"/>
        <w:numPr>
          <w:ilvl w:val="0"/>
          <w:numId w:val="4"/>
        </w:numPr>
        <w:jc w:val="both"/>
        <w:rPr>
          <w:sz w:val="28"/>
          <w:szCs w:val="28"/>
        </w:rPr>
      </w:pPr>
      <w:r w:rsidRPr="00CC09BB">
        <w:rPr>
          <w:sz w:val="28"/>
          <w:szCs w:val="28"/>
        </w:rPr>
        <w:t>Decreto de aprovação de loteamento fechado conforme preconiza o art. 11 da Lei Municipal nº 2.179/2008?</w:t>
      </w:r>
    </w:p>
    <w:p w:rsidR="00D44ABD" w:rsidRPr="00CC09BB" w:rsidRDefault="00D44ABD" w:rsidP="00D44ABD">
      <w:pPr>
        <w:pStyle w:val="PargrafodaLista"/>
        <w:numPr>
          <w:ilvl w:val="0"/>
          <w:numId w:val="4"/>
        </w:numPr>
        <w:jc w:val="both"/>
        <w:rPr>
          <w:sz w:val="28"/>
          <w:szCs w:val="28"/>
        </w:rPr>
      </w:pPr>
      <w:r w:rsidRPr="00CC09BB">
        <w:rPr>
          <w:sz w:val="28"/>
          <w:szCs w:val="28"/>
        </w:rPr>
        <w:t xml:space="preserve">Termo </w:t>
      </w:r>
      <w:r w:rsidR="004B01D1" w:rsidRPr="00CC09BB">
        <w:rPr>
          <w:sz w:val="28"/>
          <w:szCs w:val="28"/>
        </w:rPr>
        <w:t>de Concessão de Uso com base no disposto no art. 6º da Lei Municipal nº 2.179/2008?</w:t>
      </w:r>
    </w:p>
    <w:p w:rsidR="00D44ABD" w:rsidRPr="00CC09BB" w:rsidRDefault="00055501" w:rsidP="00D44ABD">
      <w:pPr>
        <w:pStyle w:val="PargrafodaLista"/>
        <w:numPr>
          <w:ilvl w:val="0"/>
          <w:numId w:val="4"/>
        </w:numPr>
        <w:jc w:val="both"/>
        <w:rPr>
          <w:rFonts w:eastAsia="Times New Roman"/>
          <w:color w:val="000000" w:themeColor="text1"/>
          <w:sz w:val="28"/>
          <w:szCs w:val="28"/>
        </w:rPr>
      </w:pPr>
      <w:r w:rsidRPr="00CC09BB">
        <w:rPr>
          <w:rFonts w:eastAsia="Times New Roman"/>
          <w:color w:val="000000" w:themeColor="text1"/>
          <w:sz w:val="28"/>
          <w:szCs w:val="28"/>
        </w:rPr>
        <w:t>C</w:t>
      </w:r>
      <w:r w:rsidR="00D968E0" w:rsidRPr="00CC09BB">
        <w:rPr>
          <w:rFonts w:eastAsia="Times New Roman"/>
          <w:color w:val="000000" w:themeColor="text1"/>
          <w:sz w:val="28"/>
          <w:szCs w:val="28"/>
        </w:rPr>
        <w:t xml:space="preserve">ontrato de concessão </w:t>
      </w:r>
      <w:r w:rsidRPr="00CC09BB">
        <w:rPr>
          <w:rFonts w:eastAsia="Times New Roman"/>
          <w:color w:val="000000" w:themeColor="text1"/>
          <w:sz w:val="28"/>
          <w:szCs w:val="28"/>
        </w:rPr>
        <w:t>de uso das áreas públicas conforme preconiza o art. 11 da Lei Municipal nº 2.179/2008?</w:t>
      </w:r>
    </w:p>
    <w:p w:rsidR="00055501" w:rsidRPr="00CC09BB" w:rsidRDefault="0088409F" w:rsidP="00D44ABD">
      <w:pPr>
        <w:pStyle w:val="PargrafodaLista"/>
        <w:numPr>
          <w:ilvl w:val="0"/>
          <w:numId w:val="4"/>
        </w:numPr>
        <w:jc w:val="both"/>
        <w:rPr>
          <w:rFonts w:eastAsia="Times New Roman"/>
          <w:color w:val="000000" w:themeColor="text1"/>
          <w:sz w:val="28"/>
          <w:szCs w:val="28"/>
        </w:rPr>
      </w:pPr>
      <w:r w:rsidRPr="00CC09BB">
        <w:rPr>
          <w:rFonts w:eastAsia="Times New Roman"/>
          <w:color w:val="000000" w:themeColor="text1"/>
          <w:sz w:val="28"/>
          <w:szCs w:val="28"/>
        </w:rPr>
        <w:t>Regulamento de uso das vias e áreas públicas pelos adquirentes e associação de proprietários?</w:t>
      </w:r>
    </w:p>
    <w:p w:rsidR="00CC09BB" w:rsidRPr="00CC09BB" w:rsidRDefault="00CC09BB" w:rsidP="00AA0E45">
      <w:pPr>
        <w:ind w:firstLine="1134"/>
        <w:jc w:val="both"/>
        <w:rPr>
          <w:rFonts w:eastAsia="Times New Roman"/>
          <w:sz w:val="28"/>
          <w:szCs w:val="28"/>
        </w:rPr>
      </w:pPr>
    </w:p>
    <w:p w:rsidR="008550E0" w:rsidRPr="00CC09BB" w:rsidRDefault="00DD5E00" w:rsidP="00AA0E45">
      <w:pPr>
        <w:ind w:firstLine="1134"/>
        <w:jc w:val="both"/>
        <w:rPr>
          <w:rFonts w:eastAsia="Times New Roman"/>
          <w:sz w:val="28"/>
          <w:szCs w:val="28"/>
        </w:rPr>
      </w:pPr>
      <w:r w:rsidRPr="00CC09BB">
        <w:rPr>
          <w:rFonts w:eastAsia="Times New Roman"/>
          <w:sz w:val="28"/>
          <w:szCs w:val="28"/>
        </w:rPr>
        <w:t xml:space="preserve">Plenário </w:t>
      </w:r>
      <w:proofErr w:type="spellStart"/>
      <w:r w:rsidRPr="00CC09BB">
        <w:rPr>
          <w:rFonts w:eastAsia="Times New Roman"/>
          <w:sz w:val="28"/>
          <w:szCs w:val="28"/>
        </w:rPr>
        <w:t>Benedicto</w:t>
      </w:r>
      <w:proofErr w:type="spellEnd"/>
      <w:r w:rsidRPr="00CC09BB">
        <w:rPr>
          <w:rFonts w:eastAsia="Times New Roman"/>
          <w:sz w:val="28"/>
          <w:szCs w:val="28"/>
        </w:rPr>
        <w:t xml:space="preserve"> </w:t>
      </w:r>
      <w:proofErr w:type="spellStart"/>
      <w:r w:rsidRPr="00CC09BB">
        <w:rPr>
          <w:rFonts w:eastAsia="Times New Roman"/>
          <w:sz w:val="28"/>
          <w:szCs w:val="28"/>
        </w:rPr>
        <w:t>Roschel</w:t>
      </w:r>
      <w:proofErr w:type="spellEnd"/>
      <w:r w:rsidRPr="00CC09BB">
        <w:rPr>
          <w:rFonts w:eastAsia="Times New Roman"/>
          <w:sz w:val="28"/>
          <w:szCs w:val="28"/>
        </w:rPr>
        <w:t xml:space="preserve"> de Moraes, </w:t>
      </w:r>
      <w:r w:rsidR="00AA0E45" w:rsidRPr="00CC09BB">
        <w:rPr>
          <w:rFonts w:eastAsia="Times New Roman"/>
          <w:sz w:val="28"/>
          <w:szCs w:val="28"/>
        </w:rPr>
        <w:t>21 (vinte e um) dias do mês de agosto de 2017.</w:t>
      </w:r>
    </w:p>
    <w:p w:rsidR="00AA0E45" w:rsidRPr="00CC09BB" w:rsidRDefault="00AA0E45" w:rsidP="00AA0E45">
      <w:pPr>
        <w:ind w:firstLine="1134"/>
        <w:jc w:val="both"/>
        <w:rPr>
          <w:rFonts w:eastAsia="Times New Roman"/>
          <w:sz w:val="28"/>
          <w:szCs w:val="28"/>
        </w:rPr>
      </w:pPr>
    </w:p>
    <w:p w:rsidR="00AA0E45" w:rsidRPr="00CC09BB" w:rsidRDefault="00AA0E45" w:rsidP="00AA0E45">
      <w:pPr>
        <w:ind w:firstLine="1134"/>
        <w:jc w:val="both"/>
        <w:rPr>
          <w:rFonts w:eastAsia="Times New Roman"/>
          <w:sz w:val="28"/>
          <w:szCs w:val="28"/>
        </w:rPr>
      </w:pPr>
    </w:p>
    <w:p w:rsidR="00AA0E45" w:rsidRPr="00CC09BB" w:rsidRDefault="00AA0E45" w:rsidP="00AA0E45">
      <w:pPr>
        <w:ind w:firstLine="1134"/>
        <w:jc w:val="both"/>
        <w:rPr>
          <w:rFonts w:eastAsia="Times New Roman"/>
          <w:sz w:val="28"/>
          <w:szCs w:val="28"/>
        </w:rPr>
      </w:pPr>
    </w:p>
    <w:p w:rsidR="00AA0E45" w:rsidRPr="00CC09BB" w:rsidRDefault="00CC09BB" w:rsidP="00AA0E45">
      <w:pPr>
        <w:jc w:val="center"/>
        <w:rPr>
          <w:rFonts w:eastAsia="Times New Roman"/>
          <w:sz w:val="28"/>
          <w:szCs w:val="28"/>
        </w:rPr>
      </w:pPr>
      <w:r w:rsidRPr="00CC09BB">
        <w:rPr>
          <w:rFonts w:eastAsia="Times New Roman"/>
          <w:sz w:val="28"/>
          <w:szCs w:val="28"/>
        </w:rPr>
        <w:t>Santana-GCM</w:t>
      </w:r>
    </w:p>
    <w:p w:rsidR="00AA0E45" w:rsidRPr="00CC09BB" w:rsidRDefault="00CC09BB" w:rsidP="00AA0E45">
      <w:pPr>
        <w:jc w:val="center"/>
        <w:rPr>
          <w:rFonts w:eastAsia="Times New Roman"/>
          <w:sz w:val="28"/>
          <w:szCs w:val="28"/>
        </w:rPr>
      </w:pPr>
      <w:r w:rsidRPr="00CC09BB">
        <w:rPr>
          <w:rFonts w:eastAsia="Times New Roman"/>
          <w:sz w:val="28"/>
          <w:szCs w:val="28"/>
        </w:rPr>
        <w:t>Vereador-PSD</w:t>
      </w:r>
    </w:p>
    <w:sectPr w:rsidR="00AA0E45" w:rsidRPr="00CC09BB" w:rsidSect="00BB7690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409F" w:rsidRDefault="0088409F">
      <w:r>
        <w:separator/>
      </w:r>
    </w:p>
  </w:endnote>
  <w:endnote w:type="continuationSeparator" w:id="0">
    <w:p w:rsidR="0088409F" w:rsidRDefault="00884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09F" w:rsidRDefault="0088409F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88409F" w:rsidRDefault="0088409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09F" w:rsidRPr="001A50B3" w:rsidRDefault="0088409F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409F" w:rsidRDefault="0088409F">
      <w:r>
        <w:separator/>
      </w:r>
    </w:p>
  </w:footnote>
  <w:footnote w:type="continuationSeparator" w:id="0">
    <w:p w:rsidR="0088409F" w:rsidRDefault="008840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09F" w:rsidRPr="001F07B1" w:rsidRDefault="0088409F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88409F" w:rsidRDefault="0088409F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409F" w:rsidRPr="001F07B1" w:rsidRDefault="0088409F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88409F" w:rsidRPr="001F07B1" w:rsidRDefault="0088409F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88409F" w:rsidRPr="001F07B1" w:rsidRDefault="0088409F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88409F" w:rsidRPr="001F07B1" w:rsidRDefault="0088409F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1DD3443"/>
    <w:multiLevelType w:val="hybridMultilevel"/>
    <w:tmpl w:val="0048256E"/>
    <w:lvl w:ilvl="0" w:tplc="62EC682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55501"/>
    <w:rsid w:val="000A28E4"/>
    <w:rsid w:val="000B7A1F"/>
    <w:rsid w:val="00112C74"/>
    <w:rsid w:val="001D358C"/>
    <w:rsid w:val="001E025C"/>
    <w:rsid w:val="00314BE2"/>
    <w:rsid w:val="00332B55"/>
    <w:rsid w:val="003331C4"/>
    <w:rsid w:val="003F3FFA"/>
    <w:rsid w:val="003F7044"/>
    <w:rsid w:val="00453C1A"/>
    <w:rsid w:val="004B01D1"/>
    <w:rsid w:val="0051535A"/>
    <w:rsid w:val="00556C71"/>
    <w:rsid w:val="00594A0C"/>
    <w:rsid w:val="005E4BDB"/>
    <w:rsid w:val="00651FE5"/>
    <w:rsid w:val="00664FD8"/>
    <w:rsid w:val="006B202A"/>
    <w:rsid w:val="0070386C"/>
    <w:rsid w:val="00747DFE"/>
    <w:rsid w:val="007512BE"/>
    <w:rsid w:val="007A06FA"/>
    <w:rsid w:val="00853AE8"/>
    <w:rsid w:val="008550E0"/>
    <w:rsid w:val="0088409F"/>
    <w:rsid w:val="00967741"/>
    <w:rsid w:val="009B321B"/>
    <w:rsid w:val="009C4EC6"/>
    <w:rsid w:val="009F0513"/>
    <w:rsid w:val="009F6E4D"/>
    <w:rsid w:val="00AA0E45"/>
    <w:rsid w:val="00B06AC7"/>
    <w:rsid w:val="00B06B0A"/>
    <w:rsid w:val="00BB7690"/>
    <w:rsid w:val="00BC6DAD"/>
    <w:rsid w:val="00C13487"/>
    <w:rsid w:val="00C304E2"/>
    <w:rsid w:val="00C96ACE"/>
    <w:rsid w:val="00CC09BB"/>
    <w:rsid w:val="00D44ABD"/>
    <w:rsid w:val="00D94480"/>
    <w:rsid w:val="00D968E0"/>
    <w:rsid w:val="00DD5E00"/>
    <w:rsid w:val="00E764CD"/>
    <w:rsid w:val="00E962B2"/>
    <w:rsid w:val="00ED57C6"/>
    <w:rsid w:val="00F04E01"/>
    <w:rsid w:val="00F46DD4"/>
    <w:rsid w:val="00F86CAB"/>
    <w:rsid w:val="00FA0FB8"/>
    <w:rsid w:val="00FA21F1"/>
    <w:rsid w:val="00FD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169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2017-03-20T20:19:00Z</cp:lastPrinted>
  <dcterms:created xsi:type="dcterms:W3CDTF">2017-08-21T17:30:00Z</dcterms:created>
  <dcterms:modified xsi:type="dcterms:W3CDTF">2017-08-21T18:05:00Z</dcterms:modified>
</cp:coreProperties>
</file>