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4AAC" w:rsidRDefault="00164AAC" w:rsidP="00EE3DD2">
      <w:pPr>
        <w:autoSpaceDE w:val="0"/>
        <w:spacing w:line="360" w:lineRule="auto"/>
        <w:rPr>
          <w:rFonts w:ascii="Arial" w:hAnsi="Arial" w:cs="Arial"/>
          <w:b/>
          <w:bCs/>
        </w:rPr>
      </w:pPr>
    </w:p>
    <w:p w:rsidR="0035726B" w:rsidRPr="005F1D12" w:rsidRDefault="00940424" w:rsidP="00164AAC">
      <w:pPr>
        <w:autoSpaceDE w:val="0"/>
        <w:spacing w:line="36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PROJETO DE </w:t>
      </w:r>
      <w:r w:rsidR="0035726B">
        <w:rPr>
          <w:rFonts w:ascii="Arial" w:hAnsi="Arial" w:cs="Arial"/>
          <w:b/>
          <w:bCs/>
        </w:rPr>
        <w:t>LEI Nº</w:t>
      </w:r>
      <w:r w:rsidR="00164AAC">
        <w:rPr>
          <w:rFonts w:ascii="Arial" w:hAnsi="Arial" w:cs="Arial"/>
          <w:b/>
          <w:bCs/>
        </w:rPr>
        <w:t xml:space="preserve"> 004</w:t>
      </w:r>
      <w:r w:rsidR="0035726B">
        <w:rPr>
          <w:rFonts w:ascii="Arial" w:hAnsi="Arial" w:cs="Arial"/>
          <w:b/>
          <w:bCs/>
        </w:rPr>
        <w:t xml:space="preserve">, DE </w:t>
      </w:r>
      <w:r w:rsidR="00164AAC">
        <w:rPr>
          <w:rFonts w:ascii="Arial" w:hAnsi="Arial" w:cs="Arial"/>
          <w:b/>
          <w:bCs/>
        </w:rPr>
        <w:t>04</w:t>
      </w:r>
      <w:r w:rsidR="0035726B" w:rsidRPr="005F1D12">
        <w:rPr>
          <w:rFonts w:ascii="Arial" w:hAnsi="Arial" w:cs="Arial"/>
          <w:b/>
          <w:bCs/>
        </w:rPr>
        <w:t xml:space="preserve"> DE</w:t>
      </w:r>
      <w:r w:rsidR="00164AAC">
        <w:rPr>
          <w:rFonts w:ascii="Arial" w:hAnsi="Arial" w:cs="Arial"/>
          <w:b/>
          <w:bCs/>
        </w:rPr>
        <w:t xml:space="preserve"> FEVEREIRO </w:t>
      </w:r>
      <w:r w:rsidR="0035726B">
        <w:rPr>
          <w:rFonts w:ascii="Arial" w:hAnsi="Arial" w:cs="Arial"/>
          <w:b/>
          <w:bCs/>
        </w:rPr>
        <w:t>DE 201</w:t>
      </w:r>
      <w:r w:rsidR="00164AAC">
        <w:rPr>
          <w:rFonts w:ascii="Arial" w:hAnsi="Arial" w:cs="Arial"/>
          <w:b/>
          <w:bCs/>
        </w:rPr>
        <w:t>9</w:t>
      </w:r>
      <w:r w:rsidR="0035726B">
        <w:rPr>
          <w:rFonts w:ascii="Arial" w:hAnsi="Arial" w:cs="Arial"/>
          <w:b/>
          <w:bCs/>
        </w:rPr>
        <w:t>.</w:t>
      </w:r>
    </w:p>
    <w:p w:rsidR="00C64362" w:rsidRDefault="00C64362" w:rsidP="00164AAC">
      <w:pPr>
        <w:autoSpaceDE w:val="0"/>
        <w:spacing w:line="360" w:lineRule="auto"/>
        <w:jc w:val="center"/>
        <w:rPr>
          <w:rFonts w:ascii="Arial" w:hAnsi="Arial" w:cs="Arial"/>
          <w:b/>
          <w:bCs/>
        </w:rPr>
      </w:pPr>
    </w:p>
    <w:p w:rsidR="00164AAC" w:rsidRPr="005F1D12" w:rsidRDefault="00164AAC" w:rsidP="00164AAC">
      <w:pPr>
        <w:autoSpaceDE w:val="0"/>
        <w:spacing w:line="360" w:lineRule="auto"/>
        <w:jc w:val="center"/>
        <w:rPr>
          <w:rFonts w:ascii="Arial" w:hAnsi="Arial" w:cs="Arial"/>
          <w:b/>
          <w:bCs/>
        </w:rPr>
      </w:pPr>
    </w:p>
    <w:p w:rsidR="00A53B26" w:rsidRDefault="00940424" w:rsidP="00164AAC">
      <w:pPr>
        <w:spacing w:line="360" w:lineRule="auto"/>
        <w:ind w:left="4536" w:right="5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Súmula: “</w:t>
      </w:r>
      <w:r w:rsidR="00A53B26">
        <w:rPr>
          <w:rFonts w:ascii="Arial" w:hAnsi="Arial" w:cs="Arial"/>
          <w:i/>
          <w:iCs/>
        </w:rPr>
        <w:t>Altera a Lei Municipal n</w:t>
      </w:r>
      <w:r>
        <w:rPr>
          <w:rFonts w:ascii="Arial" w:hAnsi="Arial" w:cs="Arial"/>
          <w:i/>
          <w:iCs/>
        </w:rPr>
        <w:t xml:space="preserve">° </w:t>
      </w:r>
      <w:r w:rsidR="00A53B26">
        <w:rPr>
          <w:rFonts w:ascii="Arial" w:hAnsi="Arial" w:cs="Arial"/>
          <w:i/>
          <w:iCs/>
        </w:rPr>
        <w:t>429/2013, para criar o cargo de provimento efetivo de Contador</w:t>
      </w:r>
      <w:r w:rsidR="002B742A">
        <w:rPr>
          <w:rFonts w:ascii="Arial" w:hAnsi="Arial" w:cs="Arial"/>
          <w:i/>
          <w:iCs/>
        </w:rPr>
        <w:t xml:space="preserve"> e dá outras providências</w:t>
      </w:r>
      <w:r w:rsidR="00A53B26">
        <w:rPr>
          <w:rFonts w:ascii="Arial" w:hAnsi="Arial" w:cs="Arial"/>
          <w:i/>
          <w:iCs/>
        </w:rPr>
        <w:t>”.</w:t>
      </w:r>
    </w:p>
    <w:p w:rsidR="00940424" w:rsidRDefault="00940424" w:rsidP="00164AAC">
      <w:pPr>
        <w:spacing w:line="360" w:lineRule="auto"/>
        <w:ind w:left="4536" w:right="5"/>
        <w:jc w:val="both"/>
        <w:rPr>
          <w:rFonts w:ascii="Arial" w:hAnsi="Arial" w:cs="Arial"/>
          <w:i/>
          <w:iCs/>
        </w:rPr>
      </w:pPr>
    </w:p>
    <w:p w:rsidR="00C64362" w:rsidRPr="005F1D12" w:rsidRDefault="00C64362" w:rsidP="00164AAC">
      <w:pPr>
        <w:spacing w:line="360" w:lineRule="auto"/>
        <w:ind w:right="5" w:firstLine="3330"/>
        <w:jc w:val="both"/>
        <w:rPr>
          <w:rFonts w:ascii="Arial" w:hAnsi="Arial" w:cs="Arial"/>
        </w:rPr>
      </w:pPr>
    </w:p>
    <w:p w:rsidR="00940424" w:rsidRDefault="005F1D12" w:rsidP="00164AAC">
      <w:pPr>
        <w:pStyle w:val="Corpo"/>
        <w:spacing w:after="0" w:line="360" w:lineRule="auto"/>
        <w:ind w:firstLine="708"/>
        <w:rPr>
          <w:rFonts w:cs="Arial"/>
          <w:bCs/>
          <w:szCs w:val="24"/>
        </w:rPr>
      </w:pPr>
      <w:r w:rsidRPr="005F1D12">
        <w:rPr>
          <w:rFonts w:cs="Arial"/>
          <w:b/>
          <w:szCs w:val="24"/>
        </w:rPr>
        <w:t xml:space="preserve">A CÂMARA DE VEREADORES DO MUNICÍPIO </w:t>
      </w:r>
      <w:r w:rsidRPr="005F1D12">
        <w:rPr>
          <w:rFonts w:cs="Arial"/>
          <w:b/>
          <w:bCs/>
          <w:szCs w:val="24"/>
        </w:rPr>
        <w:t>DE TIJUCAS DO SUL</w:t>
      </w:r>
      <w:r w:rsidR="0055259D">
        <w:rPr>
          <w:rFonts w:cs="Arial"/>
          <w:bCs/>
          <w:szCs w:val="24"/>
        </w:rPr>
        <w:t xml:space="preserve">, por proposição da Mesa Diretora, </w:t>
      </w:r>
      <w:r w:rsidRPr="005F1D12">
        <w:rPr>
          <w:rFonts w:cs="Arial"/>
          <w:bCs/>
          <w:szCs w:val="24"/>
        </w:rPr>
        <w:t>aprovou</w:t>
      </w:r>
      <w:r w:rsidR="00940424">
        <w:rPr>
          <w:rFonts w:cs="Arial"/>
          <w:bCs/>
          <w:szCs w:val="24"/>
        </w:rPr>
        <w:t xml:space="preserve">, e eu, </w:t>
      </w:r>
      <w:r w:rsidR="00940424" w:rsidRPr="00940424">
        <w:rPr>
          <w:rFonts w:cs="Arial"/>
          <w:b/>
          <w:bCs/>
          <w:szCs w:val="24"/>
        </w:rPr>
        <w:t>PREFEITO MUNICIPAL</w:t>
      </w:r>
      <w:r w:rsidR="00940424">
        <w:rPr>
          <w:rFonts w:cs="Arial"/>
          <w:bCs/>
          <w:szCs w:val="24"/>
        </w:rPr>
        <w:t>, sanciono a seguinte lei:</w:t>
      </w:r>
    </w:p>
    <w:p w:rsidR="005F1D12" w:rsidRPr="005F1D12" w:rsidRDefault="005F1D12" w:rsidP="00164AAC">
      <w:pPr>
        <w:spacing w:line="360" w:lineRule="auto"/>
        <w:ind w:right="5" w:firstLine="3330"/>
        <w:jc w:val="both"/>
        <w:rPr>
          <w:rFonts w:ascii="Arial" w:hAnsi="Arial" w:cs="Arial"/>
        </w:rPr>
      </w:pPr>
    </w:p>
    <w:p w:rsidR="00A53B26" w:rsidRDefault="00C64362" w:rsidP="00164AAC">
      <w:pPr>
        <w:spacing w:line="360" w:lineRule="auto"/>
        <w:ind w:right="5" w:firstLine="708"/>
        <w:jc w:val="both"/>
        <w:rPr>
          <w:rFonts w:ascii="Arial" w:hAnsi="Arial" w:cs="Arial"/>
        </w:rPr>
      </w:pPr>
      <w:r w:rsidRPr="005F1D12">
        <w:rPr>
          <w:rFonts w:ascii="Arial" w:hAnsi="Arial" w:cs="Arial"/>
          <w:b/>
        </w:rPr>
        <w:t>Art. 1°</w:t>
      </w:r>
      <w:r w:rsidR="00940424">
        <w:rPr>
          <w:rFonts w:ascii="Arial" w:hAnsi="Arial" w:cs="Arial"/>
          <w:b/>
        </w:rPr>
        <w:t xml:space="preserve">. </w:t>
      </w:r>
      <w:r w:rsidR="00940424">
        <w:rPr>
          <w:rFonts w:ascii="Arial" w:hAnsi="Arial" w:cs="Arial"/>
        </w:rPr>
        <w:t xml:space="preserve">Fica </w:t>
      </w:r>
      <w:r w:rsidR="00A53B26">
        <w:rPr>
          <w:rFonts w:ascii="Arial" w:hAnsi="Arial" w:cs="Arial"/>
        </w:rPr>
        <w:t>alterada a Lei Municipal n</w:t>
      </w:r>
      <w:r w:rsidR="00940424">
        <w:rPr>
          <w:rFonts w:ascii="Arial" w:hAnsi="Arial" w:cs="Arial"/>
        </w:rPr>
        <w:t xml:space="preserve">° </w:t>
      </w:r>
      <w:r w:rsidR="00A53B26">
        <w:rPr>
          <w:rFonts w:ascii="Arial" w:hAnsi="Arial" w:cs="Arial"/>
        </w:rPr>
        <w:t xml:space="preserve">429/2013, no que diz respeito aos Anexos I, II e VI, </w:t>
      </w:r>
      <w:r w:rsidR="005327A7">
        <w:rPr>
          <w:rFonts w:ascii="Arial" w:hAnsi="Arial" w:cs="Arial"/>
        </w:rPr>
        <w:t xml:space="preserve">criando-se </w:t>
      </w:r>
      <w:r w:rsidR="00A53B26">
        <w:rPr>
          <w:rFonts w:ascii="Arial" w:hAnsi="Arial" w:cs="Arial"/>
        </w:rPr>
        <w:t xml:space="preserve">o cargo de provimento efetivo de Contador, com </w:t>
      </w:r>
      <w:r w:rsidR="000E7B10">
        <w:rPr>
          <w:rFonts w:ascii="Arial" w:hAnsi="Arial" w:cs="Arial"/>
        </w:rPr>
        <w:t xml:space="preserve">01 (uma) vaga, </w:t>
      </w:r>
      <w:r w:rsidR="00A53B26">
        <w:rPr>
          <w:rFonts w:ascii="Arial" w:hAnsi="Arial" w:cs="Arial"/>
        </w:rPr>
        <w:t xml:space="preserve">carga horária semanal de 40 horas, com formação superior em Contabilidade </w:t>
      </w:r>
      <w:proofErr w:type="gramStart"/>
      <w:r w:rsidR="005327A7">
        <w:rPr>
          <w:rFonts w:ascii="Arial" w:hAnsi="Arial" w:cs="Arial"/>
        </w:rPr>
        <w:t>em</w:t>
      </w:r>
      <w:proofErr w:type="gramEnd"/>
      <w:r w:rsidR="005327A7">
        <w:rPr>
          <w:rFonts w:ascii="Arial" w:hAnsi="Arial" w:cs="Arial"/>
        </w:rPr>
        <w:t xml:space="preserve"> instituição reconhecida pelo MEC, registro junto ao Conselho Regional de Contabilidade</w:t>
      </w:r>
      <w:r w:rsidR="00064D9C">
        <w:rPr>
          <w:rFonts w:ascii="Arial" w:hAnsi="Arial" w:cs="Arial"/>
        </w:rPr>
        <w:t>, e vencimentos iniciais de R$ 4.</w:t>
      </w:r>
      <w:r w:rsidR="00AF019D">
        <w:rPr>
          <w:rFonts w:ascii="Arial" w:hAnsi="Arial" w:cs="Arial"/>
        </w:rPr>
        <w:t>511,51</w:t>
      </w:r>
      <w:r w:rsidR="00064D9C">
        <w:rPr>
          <w:rFonts w:ascii="Arial" w:hAnsi="Arial" w:cs="Arial"/>
        </w:rPr>
        <w:t xml:space="preserve"> (quatro mil </w:t>
      </w:r>
      <w:r w:rsidR="00AF019D">
        <w:rPr>
          <w:rFonts w:ascii="Arial" w:hAnsi="Arial" w:cs="Arial"/>
        </w:rPr>
        <w:t>quinhentos e onze reais e cinquenta e um centavos</w:t>
      </w:r>
      <w:r w:rsidR="00064D9C">
        <w:rPr>
          <w:rFonts w:ascii="Arial" w:hAnsi="Arial" w:cs="Arial"/>
        </w:rPr>
        <w:t>)</w:t>
      </w:r>
      <w:r w:rsidR="005327A7">
        <w:rPr>
          <w:rFonts w:ascii="Arial" w:hAnsi="Arial" w:cs="Arial"/>
        </w:rPr>
        <w:t>.</w:t>
      </w:r>
    </w:p>
    <w:p w:rsidR="00A17C98" w:rsidRDefault="00A17C98" w:rsidP="00164AAC">
      <w:pPr>
        <w:spacing w:line="360" w:lineRule="auto"/>
        <w:ind w:right="5"/>
        <w:jc w:val="both"/>
        <w:rPr>
          <w:rFonts w:ascii="Arial" w:hAnsi="Arial" w:cs="Arial"/>
        </w:rPr>
      </w:pPr>
    </w:p>
    <w:p w:rsidR="00A17C98" w:rsidRDefault="00A17C98" w:rsidP="00164AAC">
      <w:pPr>
        <w:spacing w:line="360" w:lineRule="auto"/>
        <w:ind w:right="5" w:firstLine="708"/>
        <w:jc w:val="both"/>
        <w:rPr>
          <w:rFonts w:ascii="Arial" w:hAnsi="Arial" w:cs="Arial"/>
        </w:rPr>
      </w:pPr>
      <w:r w:rsidRPr="00064D9C">
        <w:rPr>
          <w:rFonts w:ascii="Arial" w:hAnsi="Arial" w:cs="Arial"/>
          <w:b/>
        </w:rPr>
        <w:t>Art. 2°</w:t>
      </w:r>
      <w:r>
        <w:rPr>
          <w:rFonts w:ascii="Arial" w:hAnsi="Arial" w:cs="Arial"/>
        </w:rPr>
        <w:t xml:space="preserve">. </w:t>
      </w:r>
      <w:r w:rsidR="00F15BC2">
        <w:rPr>
          <w:rFonts w:ascii="Arial" w:hAnsi="Arial" w:cs="Arial"/>
        </w:rPr>
        <w:t>Readéqua-se</w:t>
      </w:r>
      <w:r>
        <w:rPr>
          <w:rFonts w:ascii="Arial" w:hAnsi="Arial" w:cs="Arial"/>
        </w:rPr>
        <w:t xml:space="preserve"> o valor dos vencimentos iniciais do cargo de provimento efetivo de técnico em contabil</w:t>
      </w:r>
      <w:r w:rsidR="008220D1">
        <w:rPr>
          <w:rFonts w:ascii="Arial" w:hAnsi="Arial" w:cs="Arial"/>
        </w:rPr>
        <w:t>idade, que passará a ser de R$ 2.155,82</w:t>
      </w:r>
      <w:r>
        <w:rPr>
          <w:rFonts w:ascii="Arial" w:hAnsi="Arial" w:cs="Arial"/>
        </w:rPr>
        <w:t xml:space="preserve"> (</w:t>
      </w:r>
      <w:r w:rsidR="008220D1">
        <w:rPr>
          <w:rFonts w:ascii="Arial" w:hAnsi="Arial" w:cs="Arial"/>
        </w:rPr>
        <w:t>dois mil cento e cinquenta e cinco</w:t>
      </w:r>
      <w:r>
        <w:rPr>
          <w:rFonts w:ascii="Arial" w:hAnsi="Arial" w:cs="Arial"/>
        </w:rPr>
        <w:t xml:space="preserve"> reais) a partir da publicação desta Lei. </w:t>
      </w:r>
    </w:p>
    <w:p w:rsidR="00A17C98" w:rsidRDefault="00A17C98" w:rsidP="00164AAC">
      <w:pPr>
        <w:spacing w:line="360" w:lineRule="auto"/>
        <w:ind w:right="5"/>
        <w:jc w:val="both"/>
        <w:rPr>
          <w:rFonts w:ascii="Arial" w:hAnsi="Arial" w:cs="Arial"/>
        </w:rPr>
      </w:pPr>
    </w:p>
    <w:p w:rsidR="00064D9C" w:rsidRDefault="00064D9C" w:rsidP="00164AAC">
      <w:pPr>
        <w:spacing w:line="360" w:lineRule="auto"/>
        <w:ind w:right="5" w:firstLine="708"/>
        <w:jc w:val="both"/>
        <w:rPr>
          <w:rFonts w:ascii="Arial" w:hAnsi="Arial" w:cs="Arial"/>
        </w:rPr>
      </w:pPr>
      <w:r w:rsidRPr="00064D9C">
        <w:rPr>
          <w:rFonts w:ascii="Arial" w:hAnsi="Arial" w:cs="Arial"/>
          <w:b/>
        </w:rPr>
        <w:t xml:space="preserve">Art. </w:t>
      </w:r>
      <w:r w:rsidR="00A17C98">
        <w:rPr>
          <w:rFonts w:ascii="Arial" w:hAnsi="Arial" w:cs="Arial"/>
          <w:b/>
        </w:rPr>
        <w:t>3</w:t>
      </w:r>
      <w:r w:rsidRPr="00064D9C">
        <w:rPr>
          <w:rFonts w:ascii="Arial" w:hAnsi="Arial" w:cs="Arial"/>
          <w:b/>
        </w:rPr>
        <w:t>°</w:t>
      </w:r>
      <w:r>
        <w:rPr>
          <w:rFonts w:ascii="Arial" w:hAnsi="Arial" w:cs="Arial"/>
        </w:rPr>
        <w:t xml:space="preserve">. Ficam </w:t>
      </w:r>
      <w:r w:rsidR="00AF019D">
        <w:rPr>
          <w:rFonts w:ascii="Arial" w:hAnsi="Arial" w:cs="Arial"/>
        </w:rPr>
        <w:t xml:space="preserve">compatibilizados com esta </w:t>
      </w:r>
      <w:r w:rsidR="00200FCE">
        <w:rPr>
          <w:rFonts w:ascii="Arial" w:hAnsi="Arial" w:cs="Arial"/>
        </w:rPr>
        <w:t xml:space="preserve">Lei </w:t>
      </w:r>
      <w:r>
        <w:rPr>
          <w:rFonts w:ascii="Arial" w:hAnsi="Arial" w:cs="Arial"/>
        </w:rPr>
        <w:t xml:space="preserve">os Anexos </w:t>
      </w:r>
      <w:r w:rsidR="00AF019D">
        <w:rPr>
          <w:rFonts w:ascii="Arial" w:hAnsi="Arial" w:cs="Arial"/>
        </w:rPr>
        <w:t>I, II e V</w:t>
      </w:r>
      <w:r w:rsidR="00164AAC">
        <w:rPr>
          <w:rFonts w:ascii="Arial" w:hAnsi="Arial" w:cs="Arial"/>
        </w:rPr>
        <w:t>I</w:t>
      </w:r>
      <w:r w:rsidR="00AF019D">
        <w:rPr>
          <w:rFonts w:ascii="Arial" w:hAnsi="Arial" w:cs="Arial"/>
        </w:rPr>
        <w:t xml:space="preserve">, e incluídos os Anexos </w:t>
      </w:r>
      <w:r>
        <w:rPr>
          <w:rFonts w:ascii="Arial" w:hAnsi="Arial" w:cs="Arial"/>
        </w:rPr>
        <w:t xml:space="preserve">IX e X, que tratam da ficha de avaliação de desempenho e da descrição das atribuições do cargo de contador, respectivamente. </w:t>
      </w:r>
    </w:p>
    <w:p w:rsidR="005327A7" w:rsidRDefault="005327A7" w:rsidP="00164AAC">
      <w:pPr>
        <w:spacing w:line="360" w:lineRule="auto"/>
        <w:ind w:right="5"/>
        <w:jc w:val="both"/>
        <w:rPr>
          <w:rFonts w:ascii="Arial" w:hAnsi="Arial" w:cs="Arial"/>
        </w:rPr>
      </w:pPr>
    </w:p>
    <w:p w:rsidR="000E2449" w:rsidRDefault="00C64362" w:rsidP="00164AAC">
      <w:pPr>
        <w:spacing w:line="360" w:lineRule="auto"/>
        <w:ind w:firstLine="708"/>
        <w:jc w:val="both"/>
        <w:rPr>
          <w:rFonts w:ascii="Arial" w:hAnsi="Arial" w:cs="Arial"/>
        </w:rPr>
      </w:pPr>
      <w:r w:rsidRPr="005F1D12">
        <w:rPr>
          <w:rFonts w:ascii="Arial" w:hAnsi="Arial" w:cs="Arial"/>
          <w:b/>
        </w:rPr>
        <w:t xml:space="preserve">Art. </w:t>
      </w:r>
      <w:r w:rsidR="00A17C98">
        <w:rPr>
          <w:rFonts w:ascii="Arial" w:hAnsi="Arial" w:cs="Arial"/>
          <w:b/>
        </w:rPr>
        <w:t>4</w:t>
      </w:r>
      <w:r w:rsidRPr="005F1D12">
        <w:rPr>
          <w:rFonts w:ascii="Arial" w:hAnsi="Arial" w:cs="Arial"/>
          <w:b/>
        </w:rPr>
        <w:t xml:space="preserve">° </w:t>
      </w:r>
      <w:r w:rsidRPr="005F1D12">
        <w:rPr>
          <w:rFonts w:ascii="Arial" w:hAnsi="Arial" w:cs="Arial"/>
        </w:rPr>
        <w:t>Esta lei entra em vigor na data de sua publicação</w:t>
      </w:r>
      <w:r w:rsidR="00164AAC">
        <w:rPr>
          <w:rFonts w:ascii="Arial" w:hAnsi="Arial" w:cs="Arial"/>
        </w:rPr>
        <w:t xml:space="preserve">, revogadas as disposições em contrário. </w:t>
      </w:r>
      <w:r w:rsidR="000E2449">
        <w:rPr>
          <w:rFonts w:ascii="Arial" w:hAnsi="Arial" w:cs="Arial"/>
        </w:rPr>
        <w:t>.</w:t>
      </w:r>
    </w:p>
    <w:p w:rsidR="00C64362" w:rsidRDefault="00C64362" w:rsidP="00164AAC">
      <w:pPr>
        <w:spacing w:line="360" w:lineRule="auto"/>
        <w:rPr>
          <w:rFonts w:ascii="Arial" w:hAnsi="Arial" w:cs="Arial"/>
        </w:rPr>
      </w:pPr>
    </w:p>
    <w:p w:rsidR="00EE3DD2" w:rsidRDefault="00EE3DD2" w:rsidP="00164AAC">
      <w:pPr>
        <w:spacing w:line="360" w:lineRule="auto"/>
        <w:jc w:val="center"/>
        <w:rPr>
          <w:rFonts w:ascii="Arial" w:hAnsi="Arial" w:cs="Arial"/>
        </w:rPr>
      </w:pPr>
    </w:p>
    <w:p w:rsidR="00940424" w:rsidRPr="005F1D12" w:rsidRDefault="00940424" w:rsidP="00EE3DD2">
      <w:pPr>
        <w:spacing w:line="360" w:lineRule="auto"/>
        <w:ind w:left="2832" w:firstLine="708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Tijucas do Sul, Paraná, </w:t>
      </w:r>
      <w:r w:rsidR="00164AAC">
        <w:rPr>
          <w:rFonts w:ascii="Arial" w:hAnsi="Arial" w:cs="Arial"/>
        </w:rPr>
        <w:t>04</w:t>
      </w:r>
      <w:r>
        <w:rPr>
          <w:rFonts w:ascii="Arial" w:hAnsi="Arial" w:cs="Arial"/>
        </w:rPr>
        <w:t xml:space="preserve"> de </w:t>
      </w:r>
      <w:r w:rsidR="00164AAC">
        <w:rPr>
          <w:rFonts w:ascii="Arial" w:hAnsi="Arial" w:cs="Arial"/>
        </w:rPr>
        <w:t>fevereiro</w:t>
      </w:r>
      <w:r>
        <w:rPr>
          <w:rFonts w:ascii="Arial" w:hAnsi="Arial" w:cs="Arial"/>
        </w:rPr>
        <w:t xml:space="preserve"> de 201</w:t>
      </w:r>
      <w:r w:rsidR="00164AAC">
        <w:rPr>
          <w:rFonts w:ascii="Arial" w:hAnsi="Arial" w:cs="Arial"/>
        </w:rPr>
        <w:t>9</w:t>
      </w:r>
      <w:r>
        <w:rPr>
          <w:rFonts w:ascii="Arial" w:hAnsi="Arial" w:cs="Arial"/>
        </w:rPr>
        <w:t>.</w:t>
      </w:r>
    </w:p>
    <w:p w:rsidR="0059678F" w:rsidRDefault="0059678F" w:rsidP="00164AAC">
      <w:pPr>
        <w:spacing w:line="360" w:lineRule="auto"/>
        <w:jc w:val="center"/>
        <w:rPr>
          <w:rFonts w:ascii="Arial" w:hAnsi="Arial" w:cs="Arial"/>
          <w:b/>
        </w:rPr>
      </w:pPr>
    </w:p>
    <w:p w:rsidR="00164AAC" w:rsidRDefault="00164AAC" w:rsidP="00164AAC">
      <w:pPr>
        <w:spacing w:line="360" w:lineRule="auto"/>
        <w:jc w:val="center"/>
        <w:rPr>
          <w:rFonts w:ascii="Arial" w:hAnsi="Arial" w:cs="Arial"/>
          <w:b/>
        </w:rPr>
      </w:pPr>
    </w:p>
    <w:p w:rsidR="00164AAC" w:rsidRPr="005F1D12" w:rsidRDefault="00164AAC" w:rsidP="00164AAC">
      <w:pPr>
        <w:spacing w:line="360" w:lineRule="auto"/>
        <w:jc w:val="center"/>
        <w:rPr>
          <w:rFonts w:ascii="Arial" w:hAnsi="Arial" w:cs="Arial"/>
          <w:b/>
        </w:rPr>
      </w:pPr>
    </w:p>
    <w:p w:rsidR="00C64362" w:rsidRPr="005F1D12" w:rsidRDefault="0055259D" w:rsidP="00164AAC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JOSÉ ANTÔNIO DOS SANTOS</w:t>
      </w:r>
    </w:p>
    <w:p w:rsidR="00C64362" w:rsidRPr="005F1D12" w:rsidRDefault="00B34747" w:rsidP="00164AAC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Presidente</w:t>
      </w:r>
    </w:p>
    <w:p w:rsidR="00940424" w:rsidRDefault="00940424" w:rsidP="00164AAC">
      <w:pPr>
        <w:spacing w:line="360" w:lineRule="auto"/>
        <w:jc w:val="center"/>
        <w:rPr>
          <w:rFonts w:ascii="Arial" w:hAnsi="Arial" w:cs="Arial"/>
          <w:b/>
        </w:rPr>
      </w:pPr>
    </w:p>
    <w:p w:rsidR="00164AAC" w:rsidRDefault="00164AAC" w:rsidP="00164AAC">
      <w:pPr>
        <w:spacing w:line="360" w:lineRule="auto"/>
        <w:jc w:val="center"/>
        <w:rPr>
          <w:rFonts w:ascii="Arial" w:hAnsi="Arial" w:cs="Arial"/>
          <w:b/>
        </w:rPr>
      </w:pPr>
    </w:p>
    <w:p w:rsidR="00164AAC" w:rsidRPr="005F1D12" w:rsidRDefault="00164AAC" w:rsidP="00164AAC">
      <w:pPr>
        <w:spacing w:line="360" w:lineRule="auto"/>
        <w:jc w:val="center"/>
        <w:rPr>
          <w:rFonts w:ascii="Arial" w:hAnsi="Arial" w:cs="Arial"/>
          <w:b/>
        </w:rPr>
      </w:pPr>
    </w:p>
    <w:p w:rsidR="00940424" w:rsidRDefault="00164AAC" w:rsidP="00164AAC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ANTÔNIO CLÁUDIO MARTINS</w:t>
      </w:r>
    </w:p>
    <w:p w:rsidR="0059678F" w:rsidRDefault="0059678F" w:rsidP="00164AAC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Vice-Presidente</w:t>
      </w:r>
    </w:p>
    <w:p w:rsidR="000E2449" w:rsidRDefault="000E2449" w:rsidP="00164AAC">
      <w:pPr>
        <w:spacing w:line="360" w:lineRule="auto"/>
        <w:jc w:val="center"/>
        <w:rPr>
          <w:rFonts w:ascii="Arial" w:hAnsi="Arial" w:cs="Arial"/>
          <w:b/>
        </w:rPr>
      </w:pPr>
    </w:p>
    <w:p w:rsidR="00164AAC" w:rsidRDefault="00164AAC" w:rsidP="00164AAC">
      <w:pPr>
        <w:spacing w:line="360" w:lineRule="auto"/>
        <w:jc w:val="center"/>
        <w:rPr>
          <w:rFonts w:ascii="Arial" w:hAnsi="Arial" w:cs="Arial"/>
          <w:b/>
        </w:rPr>
      </w:pPr>
    </w:p>
    <w:p w:rsidR="00164AAC" w:rsidRDefault="00164AAC" w:rsidP="00164AAC">
      <w:pPr>
        <w:spacing w:line="360" w:lineRule="auto"/>
        <w:jc w:val="center"/>
        <w:rPr>
          <w:rFonts w:ascii="Arial" w:hAnsi="Arial" w:cs="Arial"/>
          <w:b/>
        </w:rPr>
      </w:pPr>
    </w:p>
    <w:p w:rsidR="0059678F" w:rsidRDefault="0059678F" w:rsidP="00164AAC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CLAUDEMIR PEREIRA DA ROCHA</w:t>
      </w:r>
    </w:p>
    <w:p w:rsidR="0059678F" w:rsidRDefault="0059678F" w:rsidP="00164AAC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1° Secretário</w:t>
      </w:r>
    </w:p>
    <w:p w:rsidR="0059678F" w:rsidRDefault="0059678F" w:rsidP="00164AAC">
      <w:pPr>
        <w:spacing w:line="360" w:lineRule="auto"/>
        <w:jc w:val="center"/>
        <w:rPr>
          <w:rFonts w:ascii="Arial" w:hAnsi="Arial" w:cs="Arial"/>
          <w:b/>
        </w:rPr>
      </w:pPr>
    </w:p>
    <w:p w:rsidR="00164AAC" w:rsidRDefault="00164AAC" w:rsidP="00164AAC">
      <w:pPr>
        <w:spacing w:line="360" w:lineRule="auto"/>
        <w:jc w:val="center"/>
        <w:rPr>
          <w:rFonts w:ascii="Arial" w:hAnsi="Arial" w:cs="Arial"/>
          <w:b/>
        </w:rPr>
      </w:pPr>
    </w:p>
    <w:p w:rsidR="00164AAC" w:rsidRDefault="00164AAC" w:rsidP="00164AAC">
      <w:pPr>
        <w:spacing w:line="360" w:lineRule="auto"/>
        <w:jc w:val="center"/>
        <w:rPr>
          <w:rFonts w:ascii="Arial" w:hAnsi="Arial" w:cs="Arial"/>
          <w:b/>
        </w:rPr>
      </w:pPr>
    </w:p>
    <w:p w:rsidR="00164AAC" w:rsidRDefault="0059678F" w:rsidP="00164AAC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C</w:t>
      </w:r>
      <w:r w:rsidR="00164AAC">
        <w:rPr>
          <w:rFonts w:ascii="Arial" w:hAnsi="Arial" w:cs="Arial"/>
          <w:b/>
        </w:rPr>
        <w:t>ÍCERO ANTÔNIO DA SILVA</w:t>
      </w:r>
    </w:p>
    <w:p w:rsidR="0059678F" w:rsidRDefault="00164AAC" w:rsidP="00164AAC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2</w:t>
      </w:r>
      <w:r w:rsidR="0059678F">
        <w:rPr>
          <w:rFonts w:ascii="Arial" w:hAnsi="Arial" w:cs="Arial"/>
          <w:b/>
        </w:rPr>
        <w:t>° Secretário</w:t>
      </w:r>
    </w:p>
    <w:p w:rsidR="00164AAC" w:rsidRDefault="00164AAC" w:rsidP="00164AAC">
      <w:pPr>
        <w:spacing w:line="360" w:lineRule="auto"/>
        <w:jc w:val="center"/>
        <w:rPr>
          <w:rFonts w:ascii="Arial" w:hAnsi="Arial" w:cs="Arial"/>
          <w:b/>
        </w:rPr>
      </w:pPr>
    </w:p>
    <w:p w:rsidR="00164AAC" w:rsidRDefault="00164AAC" w:rsidP="00164AAC">
      <w:pPr>
        <w:spacing w:line="360" w:lineRule="auto"/>
        <w:jc w:val="center"/>
        <w:rPr>
          <w:rFonts w:ascii="Arial" w:hAnsi="Arial" w:cs="Arial"/>
          <w:b/>
        </w:rPr>
      </w:pPr>
    </w:p>
    <w:p w:rsidR="00164AAC" w:rsidRDefault="00164AAC" w:rsidP="00164AAC">
      <w:pPr>
        <w:spacing w:line="360" w:lineRule="auto"/>
        <w:jc w:val="center"/>
        <w:rPr>
          <w:rFonts w:ascii="Arial" w:hAnsi="Arial" w:cs="Arial"/>
          <w:b/>
        </w:rPr>
      </w:pPr>
    </w:p>
    <w:p w:rsidR="00164AAC" w:rsidRDefault="00164AAC" w:rsidP="00164AAC">
      <w:pPr>
        <w:spacing w:line="360" w:lineRule="auto"/>
        <w:jc w:val="center"/>
        <w:rPr>
          <w:rFonts w:ascii="Arial" w:hAnsi="Arial" w:cs="Arial"/>
          <w:b/>
        </w:rPr>
      </w:pPr>
    </w:p>
    <w:p w:rsidR="002D5E18" w:rsidRDefault="002D5E18" w:rsidP="00164AAC">
      <w:pPr>
        <w:spacing w:line="360" w:lineRule="auto"/>
        <w:jc w:val="center"/>
        <w:rPr>
          <w:rFonts w:ascii="Arial" w:hAnsi="Arial" w:cs="Arial"/>
          <w:b/>
        </w:rPr>
      </w:pPr>
    </w:p>
    <w:p w:rsidR="002D5E18" w:rsidRDefault="002D5E18" w:rsidP="00164AAC">
      <w:pPr>
        <w:spacing w:line="360" w:lineRule="auto"/>
        <w:jc w:val="center"/>
        <w:rPr>
          <w:rFonts w:ascii="Arial" w:hAnsi="Arial" w:cs="Arial"/>
          <w:b/>
        </w:rPr>
      </w:pPr>
    </w:p>
    <w:p w:rsidR="00164AAC" w:rsidRDefault="00164AAC" w:rsidP="00164AAC">
      <w:pPr>
        <w:spacing w:line="360" w:lineRule="auto"/>
        <w:jc w:val="center"/>
        <w:rPr>
          <w:rFonts w:ascii="Arial" w:hAnsi="Arial" w:cs="Arial"/>
          <w:b/>
        </w:rPr>
      </w:pPr>
    </w:p>
    <w:p w:rsidR="00164AAC" w:rsidRDefault="00164AAC" w:rsidP="00164AAC">
      <w:pPr>
        <w:spacing w:line="360" w:lineRule="auto"/>
        <w:jc w:val="center"/>
        <w:rPr>
          <w:rFonts w:ascii="Arial" w:hAnsi="Arial" w:cs="Arial"/>
          <w:b/>
        </w:rPr>
      </w:pPr>
    </w:p>
    <w:p w:rsidR="004C364F" w:rsidRDefault="004C364F" w:rsidP="00164AAC">
      <w:pPr>
        <w:spacing w:line="360" w:lineRule="auto"/>
        <w:jc w:val="center"/>
        <w:rPr>
          <w:rFonts w:ascii="Arial" w:hAnsi="Arial" w:cs="Arial"/>
          <w:b/>
        </w:rPr>
      </w:pPr>
    </w:p>
    <w:p w:rsidR="005327A7" w:rsidRDefault="005327A7" w:rsidP="00164AAC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 xml:space="preserve">ANEXO </w:t>
      </w:r>
      <w:r w:rsidR="00E24142">
        <w:rPr>
          <w:rFonts w:ascii="Arial" w:hAnsi="Arial" w:cs="Arial"/>
          <w:b/>
        </w:rPr>
        <w:t>X</w:t>
      </w:r>
    </w:p>
    <w:p w:rsidR="00B361F2" w:rsidRDefault="00E24142" w:rsidP="00164AAC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DESCRIÇÃO D</w:t>
      </w:r>
      <w:r w:rsidR="00B361F2">
        <w:rPr>
          <w:rFonts w:ascii="Arial" w:hAnsi="Arial" w:cs="Arial"/>
          <w:b/>
        </w:rPr>
        <w:t>AS ATRIBUIÇÕES</w:t>
      </w:r>
    </w:p>
    <w:p w:rsidR="0059678F" w:rsidRDefault="00B361F2" w:rsidP="00164AAC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</w:t>
      </w:r>
      <w:r w:rsidR="00E24142">
        <w:rPr>
          <w:rFonts w:ascii="Arial" w:hAnsi="Arial" w:cs="Arial"/>
          <w:b/>
        </w:rPr>
        <w:t xml:space="preserve">O CARGO </w:t>
      </w:r>
      <w:r>
        <w:rPr>
          <w:rFonts w:ascii="Arial" w:hAnsi="Arial" w:cs="Arial"/>
          <w:b/>
        </w:rPr>
        <w:t xml:space="preserve">EFETIVO </w:t>
      </w:r>
      <w:r w:rsidR="00E24142">
        <w:rPr>
          <w:rFonts w:ascii="Arial" w:hAnsi="Arial" w:cs="Arial"/>
          <w:b/>
        </w:rPr>
        <w:t>DE CONTADOR</w:t>
      </w:r>
    </w:p>
    <w:p w:rsidR="00925560" w:rsidRDefault="00925560" w:rsidP="00164AAC">
      <w:pPr>
        <w:spacing w:line="360" w:lineRule="auto"/>
        <w:jc w:val="center"/>
        <w:rPr>
          <w:rFonts w:ascii="Arial" w:hAnsi="Arial" w:cs="Arial"/>
          <w:b/>
        </w:rPr>
      </w:pPr>
    </w:p>
    <w:p w:rsidR="006A28CF" w:rsidRDefault="00925560" w:rsidP="00164AAC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  <w:r w:rsidRPr="006A28CF">
        <w:rPr>
          <w:rFonts w:ascii="Arial" w:hAnsi="Arial" w:cs="Arial"/>
          <w:shd w:val="clear" w:color="auto" w:fill="FFFFFF"/>
        </w:rPr>
        <w:t xml:space="preserve">DESCRIÇÃO SINTÉTICA: </w:t>
      </w:r>
      <w:r w:rsidR="006A28CF">
        <w:rPr>
          <w:rFonts w:ascii="Arial" w:hAnsi="Arial" w:cs="Arial"/>
          <w:shd w:val="clear" w:color="auto" w:fill="FFFFFF"/>
        </w:rPr>
        <w:t xml:space="preserve">Ser responsável pela contabilidade em geral; </w:t>
      </w:r>
      <w:r w:rsidRPr="006A28CF">
        <w:rPr>
          <w:rFonts w:ascii="Arial" w:hAnsi="Arial" w:cs="Arial"/>
          <w:shd w:val="clear" w:color="auto" w:fill="FFFFFF"/>
        </w:rPr>
        <w:t xml:space="preserve">registrar atos e fatos contábeis; controlar o ativo permanente; gerenciar </w:t>
      </w:r>
      <w:r w:rsidR="003417BC">
        <w:rPr>
          <w:rFonts w:ascii="Arial" w:hAnsi="Arial" w:cs="Arial"/>
          <w:shd w:val="clear" w:color="auto" w:fill="FFFFFF"/>
        </w:rPr>
        <w:t>despesas</w:t>
      </w:r>
      <w:r w:rsidRPr="006A28CF">
        <w:rPr>
          <w:rFonts w:ascii="Arial" w:hAnsi="Arial" w:cs="Arial"/>
          <w:shd w:val="clear" w:color="auto" w:fill="FFFFFF"/>
        </w:rPr>
        <w:t xml:space="preserve">; </w:t>
      </w:r>
      <w:r w:rsidR="006A28CF" w:rsidRPr="003B4040">
        <w:rPr>
          <w:rFonts w:ascii="Arial" w:hAnsi="Arial" w:cs="Arial"/>
        </w:rPr>
        <w:t>assessorar e executar trabalhos de ordem técnica no</w:t>
      </w:r>
      <w:r w:rsidR="006A28CF">
        <w:rPr>
          <w:rFonts w:ascii="Arial" w:hAnsi="Arial" w:cs="Arial"/>
        </w:rPr>
        <w:t>s</w:t>
      </w:r>
      <w:r w:rsidR="006A28CF" w:rsidRPr="003B4040">
        <w:rPr>
          <w:rFonts w:ascii="Arial" w:hAnsi="Arial" w:cs="Arial"/>
        </w:rPr>
        <w:t xml:space="preserve"> campo</w:t>
      </w:r>
      <w:r w:rsidR="006A28CF">
        <w:rPr>
          <w:rFonts w:ascii="Arial" w:hAnsi="Arial" w:cs="Arial"/>
        </w:rPr>
        <w:t>s</w:t>
      </w:r>
      <w:r w:rsidR="006A28CF" w:rsidRPr="003B4040">
        <w:rPr>
          <w:rFonts w:ascii="Arial" w:hAnsi="Arial" w:cs="Arial"/>
        </w:rPr>
        <w:t xml:space="preserve"> contábil, financeiro, orçamentário</w:t>
      </w:r>
      <w:r w:rsidR="006A28CF">
        <w:rPr>
          <w:rFonts w:ascii="Arial" w:hAnsi="Arial" w:cs="Arial"/>
        </w:rPr>
        <w:t>,</w:t>
      </w:r>
      <w:r w:rsidR="006A28CF" w:rsidRPr="003B4040">
        <w:rPr>
          <w:rFonts w:ascii="Arial" w:hAnsi="Arial" w:cs="Arial"/>
        </w:rPr>
        <w:t xml:space="preserve"> tributário</w:t>
      </w:r>
      <w:r w:rsidR="006A28CF">
        <w:rPr>
          <w:rFonts w:ascii="Arial" w:hAnsi="Arial" w:cs="Arial"/>
        </w:rPr>
        <w:t xml:space="preserve">, </w:t>
      </w:r>
      <w:r w:rsidR="00342924">
        <w:rPr>
          <w:rFonts w:ascii="Arial" w:hAnsi="Arial" w:cs="Arial"/>
        </w:rPr>
        <w:t>de recursos humanos, compras e de escrituração digital de obrigações fiscais, previdenciárias e trabalhistas</w:t>
      </w:r>
      <w:r w:rsidR="006A28CF">
        <w:rPr>
          <w:rFonts w:ascii="Arial" w:hAnsi="Arial" w:cs="Arial"/>
        </w:rPr>
        <w:t xml:space="preserve">; </w:t>
      </w:r>
      <w:r w:rsidRPr="006A28CF">
        <w:rPr>
          <w:rFonts w:ascii="Arial" w:hAnsi="Arial" w:cs="Arial"/>
          <w:shd w:val="clear" w:color="auto" w:fill="FFFFFF"/>
        </w:rPr>
        <w:t>preparar obrigações acessórias, tais como: declarações acessórias ao fisco, órgãos competentes e contribuintes e administrar o registro dos livros nos órgãos apropriados; elaborar demonstrações contábeis; prestar informações gerenciais; realizar auditoria interna e externa; atender solicitações de órgãos fiscalizadores</w:t>
      </w:r>
      <w:r w:rsidR="006A28CF">
        <w:rPr>
          <w:rFonts w:ascii="Arial" w:hAnsi="Arial" w:cs="Arial"/>
          <w:shd w:val="clear" w:color="auto" w:fill="FFFFFF"/>
        </w:rPr>
        <w:t>.</w:t>
      </w:r>
    </w:p>
    <w:p w:rsidR="006A28CF" w:rsidRPr="006A28CF" w:rsidRDefault="006A28CF" w:rsidP="00164AAC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</w:p>
    <w:p w:rsidR="003417BC" w:rsidRDefault="00925560" w:rsidP="00164AAC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  <w:r w:rsidRPr="006A28CF">
        <w:rPr>
          <w:rFonts w:ascii="Arial" w:hAnsi="Arial" w:cs="Arial"/>
          <w:shd w:val="clear" w:color="auto" w:fill="FFFFFF"/>
        </w:rPr>
        <w:t xml:space="preserve">DESCRIÇÃO ANALÍTICA: </w:t>
      </w:r>
    </w:p>
    <w:p w:rsidR="003417BC" w:rsidRDefault="003417BC" w:rsidP="00164AAC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 xml:space="preserve">- </w:t>
      </w:r>
      <w:r w:rsidR="00B54830">
        <w:rPr>
          <w:rFonts w:ascii="Arial" w:hAnsi="Arial" w:cs="Arial"/>
          <w:shd w:val="clear" w:color="auto" w:fill="FFFFFF"/>
        </w:rPr>
        <w:t>Executar</w:t>
      </w:r>
      <w:r w:rsidR="00925560" w:rsidRPr="006A28CF">
        <w:rPr>
          <w:rFonts w:ascii="Arial" w:hAnsi="Arial" w:cs="Arial"/>
          <w:shd w:val="clear" w:color="auto" w:fill="FFFFFF"/>
        </w:rPr>
        <w:t xml:space="preserve"> todas as atividades de controle e contabilização de </w:t>
      </w:r>
      <w:r w:rsidR="006A28CF">
        <w:rPr>
          <w:rFonts w:ascii="Arial" w:hAnsi="Arial" w:cs="Arial"/>
          <w:shd w:val="clear" w:color="auto" w:fill="FFFFFF"/>
        </w:rPr>
        <w:t>despesas</w:t>
      </w:r>
      <w:r w:rsidR="00342924">
        <w:rPr>
          <w:rFonts w:ascii="Arial" w:hAnsi="Arial" w:cs="Arial"/>
          <w:shd w:val="clear" w:color="auto" w:fill="FFFFFF"/>
        </w:rPr>
        <w:t>;</w:t>
      </w:r>
    </w:p>
    <w:p w:rsidR="003417BC" w:rsidRDefault="00B54830" w:rsidP="00164AAC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- Traçar</w:t>
      </w:r>
      <w:r w:rsidR="00925560" w:rsidRPr="006A28CF">
        <w:rPr>
          <w:rFonts w:ascii="Arial" w:hAnsi="Arial" w:cs="Arial"/>
          <w:shd w:val="clear" w:color="auto" w:fill="FFFFFF"/>
        </w:rPr>
        <w:t xml:space="preserve"> o plano de contas, o sistema de livros e documentos e o método de escrituração, para possibilitar o controle contábil e orçamentário, o controle dos trabalhos de análise e conciliação de contas e a orientação quanto à classificação e avaliação de despesas, analisando a natureza das mesmas para aprop</w:t>
      </w:r>
      <w:r w:rsidR="00342924">
        <w:rPr>
          <w:rFonts w:ascii="Arial" w:hAnsi="Arial" w:cs="Arial"/>
          <w:shd w:val="clear" w:color="auto" w:fill="FFFFFF"/>
        </w:rPr>
        <w:t>riar custos de bens e serviços;</w:t>
      </w:r>
    </w:p>
    <w:p w:rsidR="003417BC" w:rsidRDefault="003417BC" w:rsidP="00164AAC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 xml:space="preserve">- </w:t>
      </w:r>
      <w:r w:rsidR="00B54830">
        <w:rPr>
          <w:rFonts w:ascii="Arial" w:hAnsi="Arial" w:cs="Arial"/>
          <w:shd w:val="clear" w:color="auto" w:fill="FFFFFF"/>
        </w:rPr>
        <w:t>Apurar</w:t>
      </w:r>
      <w:r w:rsidR="00925560" w:rsidRPr="006A28CF">
        <w:rPr>
          <w:rFonts w:ascii="Arial" w:hAnsi="Arial" w:cs="Arial"/>
          <w:shd w:val="clear" w:color="auto" w:fill="FFFFFF"/>
        </w:rPr>
        <w:t xml:space="preserve"> mensalmente o imposto de renda devido, visando o correto pagamento e o cumprimento das obrigações fiscais acessórias,</w:t>
      </w:r>
      <w:r w:rsidR="006A28CF">
        <w:rPr>
          <w:rFonts w:ascii="Arial" w:hAnsi="Arial" w:cs="Arial"/>
          <w:shd w:val="clear" w:color="auto" w:fill="FFFFFF"/>
        </w:rPr>
        <w:t xml:space="preserve"> e</w:t>
      </w:r>
      <w:r w:rsidR="00925560" w:rsidRPr="006A28CF">
        <w:rPr>
          <w:rFonts w:ascii="Arial" w:hAnsi="Arial" w:cs="Arial"/>
          <w:shd w:val="clear" w:color="auto" w:fill="FFFFFF"/>
        </w:rPr>
        <w:t xml:space="preserve">fetuar cálculos da contribuição social, </w:t>
      </w:r>
    </w:p>
    <w:p w:rsidR="003417BC" w:rsidRDefault="003417BC" w:rsidP="00164AAC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 xml:space="preserve">- </w:t>
      </w:r>
      <w:r w:rsidR="00B54830">
        <w:rPr>
          <w:rFonts w:ascii="Arial" w:hAnsi="Arial" w:cs="Arial"/>
          <w:shd w:val="clear" w:color="auto" w:fill="FFFFFF"/>
        </w:rPr>
        <w:t>Elaborar</w:t>
      </w:r>
      <w:r w:rsidR="00925560" w:rsidRPr="006A28CF">
        <w:rPr>
          <w:rFonts w:ascii="Arial" w:hAnsi="Arial" w:cs="Arial"/>
          <w:shd w:val="clear" w:color="auto" w:fill="FFFFFF"/>
        </w:rPr>
        <w:t xml:space="preserve"> estudo de impacto financeiro pertinente a aprovação</w:t>
      </w:r>
      <w:r w:rsidR="00342924">
        <w:rPr>
          <w:rFonts w:ascii="Arial" w:hAnsi="Arial" w:cs="Arial"/>
          <w:shd w:val="clear" w:color="auto" w:fill="FFFFFF"/>
        </w:rPr>
        <w:t xml:space="preserve"> de projeto de lei que implique</w:t>
      </w:r>
      <w:r w:rsidR="00925560" w:rsidRPr="006A28CF">
        <w:rPr>
          <w:rFonts w:ascii="Arial" w:hAnsi="Arial" w:cs="Arial"/>
          <w:shd w:val="clear" w:color="auto" w:fill="FFFFFF"/>
        </w:rPr>
        <w:t xml:space="preserve"> no aumento de despesas e para abertura de concurso público e contratação de </w:t>
      </w:r>
      <w:r w:rsidR="00925560" w:rsidRPr="006A28CF">
        <w:rPr>
          <w:rFonts w:ascii="Arial" w:hAnsi="Arial" w:cs="Arial"/>
        </w:rPr>
        <w:t>cargo</w:t>
      </w:r>
      <w:r w:rsidR="00925560" w:rsidRPr="006A28CF">
        <w:rPr>
          <w:rFonts w:ascii="Arial" w:hAnsi="Arial" w:cs="Arial"/>
          <w:shd w:val="clear" w:color="auto" w:fill="FFFFFF"/>
        </w:rPr>
        <w:t>s vagos</w:t>
      </w:r>
      <w:r w:rsidR="006A28CF">
        <w:rPr>
          <w:rFonts w:ascii="Arial" w:hAnsi="Arial" w:cs="Arial"/>
          <w:shd w:val="clear" w:color="auto" w:fill="FFFFFF"/>
        </w:rPr>
        <w:t xml:space="preserve">; </w:t>
      </w:r>
    </w:p>
    <w:p w:rsidR="003417BC" w:rsidRDefault="003417BC" w:rsidP="00164AAC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 xml:space="preserve">- </w:t>
      </w:r>
      <w:r w:rsidR="00B54830" w:rsidRPr="006A28CF">
        <w:rPr>
          <w:rFonts w:ascii="Arial" w:hAnsi="Arial" w:cs="Arial"/>
          <w:shd w:val="clear" w:color="auto" w:fill="FFFFFF"/>
        </w:rPr>
        <w:t>Manter</w:t>
      </w:r>
      <w:r w:rsidR="00925560" w:rsidRPr="006A28CF">
        <w:rPr>
          <w:rFonts w:ascii="Arial" w:hAnsi="Arial" w:cs="Arial"/>
          <w:shd w:val="clear" w:color="auto" w:fill="FFFFFF"/>
        </w:rPr>
        <w:t xml:space="preserve"> controles dos inventários dos bens patrimoniais</w:t>
      </w:r>
      <w:r w:rsidR="00AD3D44">
        <w:rPr>
          <w:rFonts w:ascii="Arial" w:hAnsi="Arial" w:cs="Arial"/>
          <w:shd w:val="clear" w:color="auto" w:fill="FFFFFF"/>
        </w:rPr>
        <w:t xml:space="preserve">; </w:t>
      </w:r>
    </w:p>
    <w:p w:rsidR="003417BC" w:rsidRDefault="003417BC" w:rsidP="00164AAC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 xml:space="preserve">- </w:t>
      </w:r>
      <w:r w:rsidR="00B54830">
        <w:rPr>
          <w:rFonts w:ascii="Arial" w:hAnsi="Arial" w:cs="Arial"/>
          <w:shd w:val="clear" w:color="auto" w:fill="FFFFFF"/>
        </w:rPr>
        <w:t>Elaborar</w:t>
      </w:r>
      <w:r w:rsidR="00925560" w:rsidRPr="006A28CF">
        <w:rPr>
          <w:rFonts w:ascii="Arial" w:hAnsi="Arial" w:cs="Arial"/>
          <w:shd w:val="clear" w:color="auto" w:fill="FFFFFF"/>
        </w:rPr>
        <w:t xml:space="preserve"> pareceres, informes técnicos e relatórios, realizando pesquisas, fazendo observações e sugerindo medidas para implantação, desenvolvimento e aperfeiçoamento de at</w:t>
      </w:r>
      <w:r w:rsidR="00342924">
        <w:rPr>
          <w:rFonts w:ascii="Arial" w:hAnsi="Arial" w:cs="Arial"/>
          <w:shd w:val="clear" w:color="auto" w:fill="FFFFFF"/>
        </w:rPr>
        <w:t xml:space="preserve">ividades em sua área de atuação; </w:t>
      </w:r>
      <w:r w:rsidR="00925560" w:rsidRPr="006A28CF">
        <w:rPr>
          <w:rFonts w:ascii="Arial" w:hAnsi="Arial" w:cs="Arial"/>
          <w:shd w:val="clear" w:color="auto" w:fill="FFFFFF"/>
        </w:rPr>
        <w:t xml:space="preserve"> </w:t>
      </w:r>
    </w:p>
    <w:p w:rsidR="009270C0" w:rsidRDefault="003417BC" w:rsidP="00164AAC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lastRenderedPageBreak/>
        <w:t xml:space="preserve">- </w:t>
      </w:r>
      <w:r w:rsidR="00B54830">
        <w:rPr>
          <w:rFonts w:ascii="Arial" w:hAnsi="Arial" w:cs="Arial"/>
          <w:shd w:val="clear" w:color="auto" w:fill="FFFFFF"/>
        </w:rPr>
        <w:t>Participar</w:t>
      </w:r>
      <w:r w:rsidR="00925560" w:rsidRPr="006A28CF">
        <w:rPr>
          <w:rFonts w:ascii="Arial" w:hAnsi="Arial" w:cs="Arial"/>
          <w:shd w:val="clear" w:color="auto" w:fill="FFFFFF"/>
        </w:rPr>
        <w:t xml:space="preserve"> de grupos de trabalho e/ou reuniões com </w:t>
      </w:r>
      <w:r w:rsidR="00AD3D44">
        <w:rPr>
          <w:rFonts w:ascii="Arial" w:hAnsi="Arial" w:cs="Arial"/>
          <w:shd w:val="clear" w:color="auto" w:fill="FFFFFF"/>
        </w:rPr>
        <w:t xml:space="preserve">servidores e vereadores, </w:t>
      </w:r>
      <w:r w:rsidR="00925560" w:rsidRPr="006A28CF">
        <w:rPr>
          <w:rFonts w:ascii="Arial" w:hAnsi="Arial" w:cs="Arial"/>
          <w:shd w:val="clear" w:color="auto" w:fill="FFFFFF"/>
        </w:rPr>
        <w:t>realizando estudos, emitindo pareceres e/ou fazendo exposições sobre situações e problemas identificados, oferecendo sugestões, revisando e discutindo trabalhos, para fins de formulação de diretrizes, planos e programas d</w:t>
      </w:r>
      <w:r w:rsidR="00342924">
        <w:rPr>
          <w:rFonts w:ascii="Arial" w:hAnsi="Arial" w:cs="Arial"/>
          <w:shd w:val="clear" w:color="auto" w:fill="FFFFFF"/>
        </w:rPr>
        <w:t xml:space="preserve">e trabalho afetos ao Município; </w:t>
      </w:r>
    </w:p>
    <w:p w:rsidR="009270C0" w:rsidRDefault="00342924" w:rsidP="00164AAC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 xml:space="preserve">- </w:t>
      </w:r>
      <w:r w:rsidR="00B54830">
        <w:rPr>
          <w:rFonts w:ascii="Arial" w:hAnsi="Arial" w:cs="Arial"/>
          <w:shd w:val="clear" w:color="auto" w:fill="FFFFFF"/>
        </w:rPr>
        <w:t>Promover</w:t>
      </w:r>
      <w:r w:rsidR="009270C0" w:rsidRPr="00B361F2">
        <w:rPr>
          <w:rFonts w:ascii="Arial" w:hAnsi="Arial" w:cs="Arial"/>
          <w:shd w:val="clear" w:color="auto" w:fill="FFFFFF"/>
        </w:rPr>
        <w:t xml:space="preserve"> a prestação, acertos e conciliação de contas em geral, conferindo saldos, localizando e retificando possíveis erros, para assegurar a correção das op</w:t>
      </w:r>
      <w:r>
        <w:rPr>
          <w:rFonts w:ascii="Arial" w:hAnsi="Arial" w:cs="Arial"/>
          <w:shd w:val="clear" w:color="auto" w:fill="FFFFFF"/>
        </w:rPr>
        <w:t xml:space="preserve">erações contábeis e financeiras; </w:t>
      </w:r>
    </w:p>
    <w:p w:rsidR="00342924" w:rsidRDefault="00342924" w:rsidP="00164AAC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-  l</w:t>
      </w:r>
      <w:r w:rsidR="009270C0" w:rsidRPr="00B361F2">
        <w:rPr>
          <w:rFonts w:ascii="Arial" w:hAnsi="Arial" w:cs="Arial"/>
          <w:shd w:val="clear" w:color="auto" w:fill="FFFFFF"/>
        </w:rPr>
        <w:t>ançar e examinar empenhos, liquidações e pagamentos de despesas, verificando a classificação e a existência de recu</w:t>
      </w:r>
      <w:r>
        <w:rPr>
          <w:rFonts w:ascii="Arial" w:hAnsi="Arial" w:cs="Arial"/>
          <w:shd w:val="clear" w:color="auto" w:fill="FFFFFF"/>
        </w:rPr>
        <w:t>rsos nas dotações orçamentárias;</w:t>
      </w:r>
    </w:p>
    <w:p w:rsidR="009270C0" w:rsidRDefault="00342924" w:rsidP="00164AAC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 xml:space="preserve">- </w:t>
      </w:r>
      <w:r w:rsidR="00B54830">
        <w:rPr>
          <w:rFonts w:ascii="Arial" w:hAnsi="Arial" w:cs="Arial"/>
          <w:shd w:val="clear" w:color="auto" w:fill="FFFFFF"/>
        </w:rPr>
        <w:t>Elaborar</w:t>
      </w:r>
      <w:r w:rsidR="009270C0" w:rsidRPr="00B361F2">
        <w:rPr>
          <w:rFonts w:ascii="Arial" w:hAnsi="Arial" w:cs="Arial"/>
          <w:shd w:val="clear" w:color="auto" w:fill="FFFFFF"/>
        </w:rPr>
        <w:t xml:space="preserve"> demonstrativos contábeis mensais, trimestrais, semestrais e anuais, relativos à execução orçamentária e financeira, em consonância com leis, regulamentos e normas vigentes, para apresentar resultados da situação patrimonial, econômica e financeira da </w:t>
      </w:r>
      <w:r w:rsidR="009270C0">
        <w:rPr>
          <w:rFonts w:ascii="Arial" w:hAnsi="Arial" w:cs="Arial"/>
          <w:shd w:val="clear" w:color="auto" w:fill="FFFFFF"/>
        </w:rPr>
        <w:t xml:space="preserve">Câmara </w:t>
      </w:r>
      <w:r>
        <w:rPr>
          <w:rFonts w:ascii="Arial" w:hAnsi="Arial" w:cs="Arial"/>
          <w:shd w:val="clear" w:color="auto" w:fill="FFFFFF"/>
        </w:rPr>
        <w:t xml:space="preserve">Municipal; </w:t>
      </w:r>
    </w:p>
    <w:p w:rsidR="009270C0" w:rsidRDefault="00342924" w:rsidP="00164AAC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 xml:space="preserve">- </w:t>
      </w:r>
      <w:r w:rsidR="00B54830">
        <w:rPr>
          <w:rFonts w:ascii="Arial" w:hAnsi="Arial" w:cs="Arial"/>
          <w:shd w:val="clear" w:color="auto" w:fill="FFFFFF"/>
        </w:rPr>
        <w:t>Elaborar</w:t>
      </w:r>
      <w:r w:rsidR="009270C0" w:rsidRPr="00B361F2">
        <w:rPr>
          <w:rFonts w:ascii="Arial" w:hAnsi="Arial" w:cs="Arial"/>
          <w:shd w:val="clear" w:color="auto" w:fill="FFFFFF"/>
        </w:rPr>
        <w:t xml:space="preserve"> </w:t>
      </w:r>
      <w:r w:rsidR="009270C0">
        <w:rPr>
          <w:rFonts w:ascii="Arial" w:hAnsi="Arial" w:cs="Arial"/>
          <w:shd w:val="clear" w:color="auto" w:fill="FFFFFF"/>
        </w:rPr>
        <w:t>balancetes, balanços e</w:t>
      </w:r>
      <w:r>
        <w:rPr>
          <w:rFonts w:ascii="Arial" w:hAnsi="Arial" w:cs="Arial"/>
          <w:shd w:val="clear" w:color="auto" w:fill="FFFFFF"/>
        </w:rPr>
        <w:t xml:space="preserve"> outras demonstrações contábeis; </w:t>
      </w:r>
    </w:p>
    <w:p w:rsidR="009270C0" w:rsidRDefault="00342924" w:rsidP="00164AAC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 xml:space="preserve">- </w:t>
      </w:r>
      <w:r w:rsidR="00B54830">
        <w:rPr>
          <w:rFonts w:ascii="Arial" w:hAnsi="Arial" w:cs="Arial"/>
          <w:shd w:val="clear" w:color="auto" w:fill="FFFFFF"/>
        </w:rPr>
        <w:t>Responder</w:t>
      </w:r>
      <w:r w:rsidR="009270C0" w:rsidRPr="00B361F2">
        <w:rPr>
          <w:rFonts w:ascii="Arial" w:hAnsi="Arial" w:cs="Arial"/>
          <w:shd w:val="clear" w:color="auto" w:fill="FFFFFF"/>
        </w:rPr>
        <w:t xml:space="preserve"> tecnicamente perante o conselho de classe respectivo pelos serviços executados sob sua responsabilidade no interesse da </w:t>
      </w:r>
      <w:r w:rsidR="009270C0">
        <w:rPr>
          <w:rFonts w:ascii="Arial" w:hAnsi="Arial" w:cs="Arial"/>
          <w:shd w:val="clear" w:color="auto" w:fill="FFFFFF"/>
        </w:rPr>
        <w:t xml:space="preserve">Câmara </w:t>
      </w:r>
      <w:r w:rsidR="009270C0" w:rsidRPr="00B361F2">
        <w:rPr>
          <w:rFonts w:ascii="Arial" w:hAnsi="Arial" w:cs="Arial"/>
          <w:shd w:val="clear" w:color="auto" w:fill="FFFFFF"/>
        </w:rPr>
        <w:t>Municipal, bem com</w:t>
      </w:r>
      <w:r>
        <w:rPr>
          <w:rFonts w:ascii="Arial" w:hAnsi="Arial" w:cs="Arial"/>
          <w:shd w:val="clear" w:color="auto" w:fill="FFFFFF"/>
        </w:rPr>
        <w:t xml:space="preserve">o aos demais órgãos de controle; </w:t>
      </w:r>
    </w:p>
    <w:p w:rsidR="009270C0" w:rsidRDefault="003417BC" w:rsidP="00164AA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B54830" w:rsidRPr="003B4040">
        <w:rPr>
          <w:rFonts w:ascii="Arial" w:hAnsi="Arial" w:cs="Arial"/>
        </w:rPr>
        <w:t>Prestar</w:t>
      </w:r>
      <w:r w:rsidR="009270C0" w:rsidRPr="003B4040">
        <w:rPr>
          <w:rFonts w:ascii="Arial" w:hAnsi="Arial" w:cs="Arial"/>
        </w:rPr>
        <w:t xml:space="preserve"> assessoramento ao Presidente, à Mesa, às comissões, aos vereadores e aos demais servidores sobre matéria contábil, financeira, patrimonial, orçamentária</w:t>
      </w:r>
      <w:r w:rsidR="009270C0">
        <w:rPr>
          <w:rFonts w:ascii="Arial" w:hAnsi="Arial" w:cs="Arial"/>
        </w:rPr>
        <w:t>, recursos humanos, compras</w:t>
      </w:r>
      <w:r w:rsidR="009270C0" w:rsidRPr="003B4040">
        <w:rPr>
          <w:rFonts w:ascii="Arial" w:hAnsi="Arial" w:cs="Arial"/>
        </w:rPr>
        <w:t xml:space="preserve"> e tributária; </w:t>
      </w:r>
    </w:p>
    <w:p w:rsidR="009270C0" w:rsidRDefault="003417BC" w:rsidP="00164AA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B54830" w:rsidRPr="003B4040">
        <w:rPr>
          <w:rFonts w:ascii="Arial" w:hAnsi="Arial" w:cs="Arial"/>
        </w:rPr>
        <w:t>Compilar</w:t>
      </w:r>
      <w:r w:rsidR="009270C0" w:rsidRPr="003B4040">
        <w:rPr>
          <w:rFonts w:ascii="Arial" w:hAnsi="Arial" w:cs="Arial"/>
        </w:rPr>
        <w:t xml:space="preserve"> informações de ordem contábil para orientar decisões; </w:t>
      </w:r>
    </w:p>
    <w:p w:rsidR="009270C0" w:rsidRDefault="003417BC" w:rsidP="00164AA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B54830" w:rsidRPr="003B4040">
        <w:rPr>
          <w:rFonts w:ascii="Arial" w:hAnsi="Arial" w:cs="Arial"/>
        </w:rPr>
        <w:t>Assessorar</w:t>
      </w:r>
      <w:r w:rsidR="009270C0" w:rsidRPr="003B4040">
        <w:rPr>
          <w:rFonts w:ascii="Arial" w:hAnsi="Arial" w:cs="Arial"/>
        </w:rPr>
        <w:t xml:space="preserve"> a Comissão Permanente de Finanças e Orçamento sobre a matéria orçamentária e tributária; </w:t>
      </w:r>
    </w:p>
    <w:p w:rsidR="009270C0" w:rsidRDefault="003417BC" w:rsidP="00164AA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B54830">
        <w:rPr>
          <w:rFonts w:ascii="Arial" w:hAnsi="Arial" w:cs="Arial"/>
        </w:rPr>
        <w:t>Manter</w:t>
      </w:r>
      <w:r w:rsidR="00342924">
        <w:rPr>
          <w:rFonts w:ascii="Arial" w:hAnsi="Arial" w:cs="Arial"/>
        </w:rPr>
        <w:t xml:space="preserve"> atualizadas as informações </w:t>
      </w:r>
      <w:r w:rsidR="009270C0" w:rsidRPr="003B4040">
        <w:rPr>
          <w:rFonts w:ascii="Arial" w:hAnsi="Arial" w:cs="Arial"/>
        </w:rPr>
        <w:t xml:space="preserve">quanto à efetiva realização de despesa e repasses no âmbito do poder legislativo com vistas ao cálculo de despesa e limites constitucionais ou legais que a Câmara Municipal esteja sujeita; </w:t>
      </w:r>
    </w:p>
    <w:p w:rsidR="003417BC" w:rsidRDefault="003417BC" w:rsidP="00164AA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B54830" w:rsidRPr="003B4040">
        <w:rPr>
          <w:rFonts w:ascii="Arial" w:hAnsi="Arial" w:cs="Arial"/>
        </w:rPr>
        <w:t>Elaborar e emitir</w:t>
      </w:r>
      <w:r w:rsidR="009270C0" w:rsidRPr="003B4040">
        <w:rPr>
          <w:rFonts w:ascii="Arial" w:hAnsi="Arial" w:cs="Arial"/>
        </w:rPr>
        <w:t xml:space="preserve"> relatórios contábeis e financeiros, de caráter obrigatório, observando prazos e formalidades da legislação, bem como em atendimento a determinações do Presidente; </w:t>
      </w:r>
    </w:p>
    <w:p w:rsidR="009270C0" w:rsidRDefault="003417BC" w:rsidP="00164AA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- </w:t>
      </w:r>
      <w:r w:rsidR="00B54830">
        <w:rPr>
          <w:rFonts w:ascii="Arial" w:hAnsi="Arial" w:cs="Arial"/>
        </w:rPr>
        <w:t>Elaborar</w:t>
      </w:r>
      <w:r w:rsidR="00342924">
        <w:rPr>
          <w:rFonts w:ascii="Arial" w:hAnsi="Arial" w:cs="Arial"/>
        </w:rPr>
        <w:t xml:space="preserve"> informações para o</w:t>
      </w:r>
      <w:r w:rsidR="009270C0" w:rsidRPr="003B4040">
        <w:rPr>
          <w:rFonts w:ascii="Arial" w:hAnsi="Arial" w:cs="Arial"/>
        </w:rPr>
        <w:t xml:space="preserve"> Portal Transparência do Legislativo</w:t>
      </w:r>
      <w:r w:rsidR="00342924">
        <w:rPr>
          <w:rFonts w:ascii="Arial" w:hAnsi="Arial" w:cs="Arial"/>
        </w:rPr>
        <w:t xml:space="preserve"> que se refiram a sua área de atuação</w:t>
      </w:r>
      <w:r w:rsidR="009270C0" w:rsidRPr="003B4040">
        <w:rPr>
          <w:rFonts w:ascii="Arial" w:hAnsi="Arial" w:cs="Arial"/>
        </w:rPr>
        <w:t xml:space="preserve">; </w:t>
      </w:r>
    </w:p>
    <w:p w:rsidR="003417BC" w:rsidRPr="003417BC" w:rsidRDefault="003417BC" w:rsidP="00164AAC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  <w:r w:rsidRPr="003417BC">
        <w:rPr>
          <w:rFonts w:ascii="Arial" w:hAnsi="Arial" w:cs="Arial"/>
          <w:shd w:val="clear" w:color="auto" w:fill="FFFFFF"/>
        </w:rPr>
        <w:t xml:space="preserve">- </w:t>
      </w:r>
      <w:r w:rsidR="00B54830" w:rsidRPr="003417BC">
        <w:rPr>
          <w:rFonts w:ascii="Arial" w:hAnsi="Arial" w:cs="Arial"/>
          <w:shd w:val="clear" w:color="auto" w:fill="FFFFFF"/>
        </w:rPr>
        <w:t>Zelar</w:t>
      </w:r>
      <w:r w:rsidR="009270C0" w:rsidRPr="003417BC">
        <w:rPr>
          <w:rFonts w:ascii="Arial" w:hAnsi="Arial" w:cs="Arial"/>
          <w:shd w:val="clear" w:color="auto" w:fill="FFFFFF"/>
        </w:rPr>
        <w:t xml:space="preserve"> pela aplicação da Lei de Responsabilidade Fiscal (LC</w:t>
      </w:r>
      <w:r>
        <w:rPr>
          <w:rFonts w:ascii="Arial" w:hAnsi="Arial" w:cs="Arial"/>
          <w:shd w:val="clear" w:color="auto" w:fill="FFFFFF"/>
        </w:rPr>
        <w:t xml:space="preserve"> n. </w:t>
      </w:r>
      <w:hyperlink r:id="rId8" w:history="1">
        <w:r w:rsidR="009270C0" w:rsidRPr="003417BC">
          <w:rPr>
            <w:rStyle w:val="Hyperlink"/>
            <w:rFonts w:ascii="Arial" w:hAnsi="Arial" w:cs="Arial"/>
            <w:bCs/>
            <w:color w:val="auto"/>
            <w:u w:val="none"/>
            <w:shd w:val="clear" w:color="auto" w:fill="FFFFFF"/>
          </w:rPr>
          <w:t>101</w:t>
        </w:r>
      </w:hyperlink>
      <w:r w:rsidR="009270C0" w:rsidRPr="003417BC">
        <w:rPr>
          <w:rFonts w:ascii="Arial" w:hAnsi="Arial" w:cs="Arial"/>
          <w:shd w:val="clear" w:color="auto" w:fill="FFFFFF"/>
        </w:rPr>
        <w:t xml:space="preserve">/2000); </w:t>
      </w:r>
    </w:p>
    <w:p w:rsidR="003417BC" w:rsidRPr="003417BC" w:rsidRDefault="003417BC" w:rsidP="00164AAC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  <w:r w:rsidRPr="003417BC">
        <w:rPr>
          <w:rFonts w:ascii="Arial" w:hAnsi="Arial" w:cs="Arial"/>
          <w:shd w:val="clear" w:color="auto" w:fill="FFFFFF"/>
        </w:rPr>
        <w:t xml:space="preserve">- </w:t>
      </w:r>
      <w:r w:rsidR="00B54830" w:rsidRPr="003417BC">
        <w:rPr>
          <w:rFonts w:ascii="Arial" w:hAnsi="Arial" w:cs="Arial"/>
          <w:shd w:val="clear" w:color="auto" w:fill="FFFFFF"/>
        </w:rPr>
        <w:t>Elaborar</w:t>
      </w:r>
      <w:r w:rsidR="009270C0" w:rsidRPr="003417BC">
        <w:rPr>
          <w:rFonts w:ascii="Arial" w:hAnsi="Arial" w:cs="Arial"/>
          <w:shd w:val="clear" w:color="auto" w:fill="FFFFFF"/>
        </w:rPr>
        <w:t xml:space="preserve"> os documentos para prestações de contas junto ao Tribunal de Contas</w:t>
      </w:r>
      <w:r w:rsidRPr="003417BC">
        <w:rPr>
          <w:rFonts w:ascii="Arial" w:hAnsi="Arial" w:cs="Arial"/>
          <w:shd w:val="clear" w:color="auto" w:fill="FFFFFF"/>
        </w:rPr>
        <w:t>, e realizar a prestação</w:t>
      </w:r>
      <w:r w:rsidR="009270C0" w:rsidRPr="003417BC">
        <w:rPr>
          <w:rFonts w:ascii="Arial" w:hAnsi="Arial" w:cs="Arial"/>
          <w:shd w:val="clear" w:color="auto" w:fill="FFFFFF"/>
        </w:rPr>
        <w:t xml:space="preserve">; </w:t>
      </w:r>
    </w:p>
    <w:p w:rsidR="003417BC" w:rsidRPr="003417BC" w:rsidRDefault="003417BC" w:rsidP="00164AAC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  <w:r w:rsidRPr="003417BC">
        <w:rPr>
          <w:rFonts w:ascii="Arial" w:hAnsi="Arial" w:cs="Arial"/>
          <w:shd w:val="clear" w:color="auto" w:fill="FFFFFF"/>
        </w:rPr>
        <w:t xml:space="preserve">- </w:t>
      </w:r>
      <w:r w:rsidR="00B54830" w:rsidRPr="003417BC">
        <w:rPr>
          <w:rFonts w:ascii="Arial" w:hAnsi="Arial" w:cs="Arial"/>
          <w:shd w:val="clear" w:color="auto" w:fill="FFFFFF"/>
        </w:rPr>
        <w:t>Controlar</w:t>
      </w:r>
      <w:r w:rsidR="009270C0" w:rsidRPr="003417BC">
        <w:rPr>
          <w:rFonts w:ascii="Arial" w:hAnsi="Arial" w:cs="Arial"/>
          <w:shd w:val="clear" w:color="auto" w:fill="FFFFFF"/>
        </w:rPr>
        <w:t xml:space="preserve"> retenções de IRRF na fonte pagadora; elaborar atos administrativos; </w:t>
      </w:r>
    </w:p>
    <w:p w:rsidR="009270C0" w:rsidRPr="003417BC" w:rsidRDefault="003417BC" w:rsidP="00164AAC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  <w:r w:rsidRPr="003417BC">
        <w:rPr>
          <w:rFonts w:ascii="Arial" w:hAnsi="Arial" w:cs="Arial"/>
          <w:shd w:val="clear" w:color="auto" w:fill="FFFFFF"/>
        </w:rPr>
        <w:t xml:space="preserve">- </w:t>
      </w:r>
      <w:r w:rsidR="00B54830" w:rsidRPr="003417BC">
        <w:rPr>
          <w:rFonts w:ascii="Arial" w:hAnsi="Arial" w:cs="Arial"/>
          <w:shd w:val="clear" w:color="auto" w:fill="FFFFFF"/>
        </w:rPr>
        <w:t>Atuar</w:t>
      </w:r>
      <w:r w:rsidR="009270C0" w:rsidRPr="003417BC">
        <w:rPr>
          <w:rFonts w:ascii="Arial" w:hAnsi="Arial" w:cs="Arial"/>
          <w:shd w:val="clear" w:color="auto" w:fill="FFFFFF"/>
        </w:rPr>
        <w:t xml:space="preserve"> junto ao Tribunal de Contas protocolando documentos, gerando demandas, elaborando respostas relacionadas à área de sua competência. </w:t>
      </w:r>
    </w:p>
    <w:p w:rsidR="00AD3D44" w:rsidRDefault="00DE1D2C" w:rsidP="00164AAC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 xml:space="preserve">- </w:t>
      </w:r>
      <w:r w:rsidR="00925560" w:rsidRPr="006A28CF">
        <w:rPr>
          <w:rFonts w:ascii="Arial" w:hAnsi="Arial" w:cs="Arial"/>
          <w:shd w:val="clear" w:color="auto" w:fill="FFFFFF"/>
        </w:rPr>
        <w:t>Realizar outras atribuições compatíveis com sua formação profissional.</w:t>
      </w:r>
    </w:p>
    <w:p w:rsidR="00925560" w:rsidRPr="006A28CF" w:rsidRDefault="00925560" w:rsidP="00164AAC">
      <w:pPr>
        <w:spacing w:line="360" w:lineRule="auto"/>
        <w:jc w:val="both"/>
        <w:rPr>
          <w:rFonts w:ascii="Arial" w:hAnsi="Arial" w:cs="Arial"/>
          <w:b/>
        </w:rPr>
      </w:pPr>
    </w:p>
    <w:p w:rsidR="00925560" w:rsidRDefault="00925560" w:rsidP="00164AAC">
      <w:pPr>
        <w:spacing w:line="360" w:lineRule="auto"/>
        <w:jc w:val="both"/>
        <w:rPr>
          <w:rFonts w:ascii="Arial" w:hAnsi="Arial" w:cs="Arial"/>
          <w:b/>
        </w:rPr>
      </w:pPr>
    </w:p>
    <w:p w:rsidR="0059678F" w:rsidRDefault="0059678F" w:rsidP="00164AAC">
      <w:pPr>
        <w:spacing w:line="360" w:lineRule="auto"/>
        <w:jc w:val="center"/>
        <w:rPr>
          <w:rFonts w:ascii="Arial" w:hAnsi="Arial" w:cs="Arial"/>
          <w:b/>
        </w:rPr>
      </w:pPr>
    </w:p>
    <w:p w:rsidR="0059678F" w:rsidRDefault="0059678F" w:rsidP="00164AAC">
      <w:pPr>
        <w:spacing w:line="360" w:lineRule="auto"/>
        <w:jc w:val="center"/>
        <w:rPr>
          <w:rFonts w:ascii="Arial" w:hAnsi="Arial" w:cs="Arial"/>
          <w:b/>
        </w:rPr>
      </w:pPr>
    </w:p>
    <w:p w:rsidR="0059678F" w:rsidRDefault="0059678F" w:rsidP="00164AAC">
      <w:pPr>
        <w:spacing w:line="360" w:lineRule="auto"/>
        <w:jc w:val="center"/>
        <w:rPr>
          <w:rFonts w:ascii="Arial" w:hAnsi="Arial" w:cs="Arial"/>
          <w:b/>
        </w:rPr>
      </w:pPr>
    </w:p>
    <w:p w:rsidR="0059678F" w:rsidRDefault="0059678F" w:rsidP="00164AAC">
      <w:pPr>
        <w:spacing w:line="360" w:lineRule="auto"/>
        <w:jc w:val="center"/>
        <w:rPr>
          <w:rFonts w:ascii="Arial" w:hAnsi="Arial" w:cs="Arial"/>
          <w:b/>
        </w:rPr>
      </w:pPr>
    </w:p>
    <w:p w:rsidR="00E03269" w:rsidRDefault="00E03269" w:rsidP="00164AAC">
      <w:pPr>
        <w:spacing w:line="360" w:lineRule="auto"/>
        <w:jc w:val="center"/>
        <w:rPr>
          <w:rFonts w:ascii="Arial" w:hAnsi="Arial" w:cs="Arial"/>
          <w:b/>
        </w:rPr>
      </w:pPr>
    </w:p>
    <w:p w:rsidR="00E03269" w:rsidRDefault="00E03269" w:rsidP="00164AAC">
      <w:pPr>
        <w:spacing w:line="360" w:lineRule="auto"/>
        <w:jc w:val="center"/>
        <w:rPr>
          <w:rFonts w:ascii="Arial" w:hAnsi="Arial" w:cs="Arial"/>
          <w:b/>
        </w:rPr>
      </w:pPr>
    </w:p>
    <w:p w:rsidR="00E03269" w:rsidRDefault="00E03269" w:rsidP="00164AAC">
      <w:pPr>
        <w:spacing w:line="360" w:lineRule="auto"/>
        <w:jc w:val="center"/>
        <w:rPr>
          <w:rFonts w:ascii="Arial" w:hAnsi="Arial" w:cs="Arial"/>
          <w:b/>
        </w:rPr>
      </w:pPr>
    </w:p>
    <w:p w:rsidR="00E03269" w:rsidRDefault="00E03269" w:rsidP="00164AAC">
      <w:pPr>
        <w:spacing w:line="360" w:lineRule="auto"/>
        <w:jc w:val="center"/>
        <w:rPr>
          <w:rFonts w:ascii="Arial" w:hAnsi="Arial" w:cs="Arial"/>
          <w:b/>
        </w:rPr>
      </w:pPr>
    </w:p>
    <w:p w:rsidR="00E03269" w:rsidRDefault="00E03269" w:rsidP="00164AAC">
      <w:pPr>
        <w:spacing w:line="360" w:lineRule="auto"/>
        <w:jc w:val="center"/>
        <w:rPr>
          <w:rFonts w:ascii="Arial" w:hAnsi="Arial" w:cs="Arial"/>
          <w:b/>
        </w:rPr>
      </w:pPr>
    </w:p>
    <w:p w:rsidR="00E03269" w:rsidRDefault="00E03269" w:rsidP="00164AAC">
      <w:pPr>
        <w:spacing w:line="360" w:lineRule="auto"/>
        <w:jc w:val="center"/>
        <w:rPr>
          <w:rFonts w:ascii="Arial" w:hAnsi="Arial" w:cs="Arial"/>
          <w:b/>
        </w:rPr>
      </w:pPr>
    </w:p>
    <w:p w:rsidR="00E03269" w:rsidRDefault="00E03269" w:rsidP="00164AAC">
      <w:pPr>
        <w:spacing w:line="360" w:lineRule="auto"/>
        <w:jc w:val="center"/>
        <w:rPr>
          <w:rFonts w:ascii="Arial" w:hAnsi="Arial" w:cs="Arial"/>
          <w:b/>
        </w:rPr>
      </w:pPr>
    </w:p>
    <w:p w:rsidR="00E03269" w:rsidRDefault="00E03269" w:rsidP="00164AAC">
      <w:pPr>
        <w:spacing w:line="360" w:lineRule="auto"/>
        <w:jc w:val="center"/>
        <w:rPr>
          <w:rFonts w:ascii="Arial" w:hAnsi="Arial" w:cs="Arial"/>
          <w:b/>
        </w:rPr>
      </w:pPr>
    </w:p>
    <w:p w:rsidR="0059678F" w:rsidRDefault="0059678F" w:rsidP="00164AAC">
      <w:pPr>
        <w:spacing w:line="360" w:lineRule="auto"/>
        <w:jc w:val="center"/>
        <w:rPr>
          <w:rFonts w:ascii="Arial" w:hAnsi="Arial" w:cs="Arial"/>
          <w:b/>
        </w:rPr>
      </w:pPr>
    </w:p>
    <w:p w:rsidR="0059678F" w:rsidRDefault="0059678F" w:rsidP="00EE3DD2">
      <w:pPr>
        <w:spacing w:line="360" w:lineRule="auto"/>
        <w:rPr>
          <w:rFonts w:ascii="Arial" w:hAnsi="Arial" w:cs="Arial"/>
          <w:b/>
        </w:rPr>
      </w:pPr>
    </w:p>
    <w:p w:rsidR="00EE3DD2" w:rsidRDefault="00EE3DD2" w:rsidP="00EE3DD2">
      <w:pPr>
        <w:spacing w:line="360" w:lineRule="auto"/>
        <w:rPr>
          <w:rFonts w:ascii="Arial" w:hAnsi="Arial" w:cs="Arial"/>
          <w:b/>
        </w:rPr>
      </w:pPr>
    </w:p>
    <w:p w:rsidR="00EE3DD2" w:rsidRDefault="00EE3DD2" w:rsidP="00EE3DD2">
      <w:pPr>
        <w:spacing w:line="360" w:lineRule="auto"/>
        <w:rPr>
          <w:rFonts w:ascii="Arial" w:hAnsi="Arial" w:cs="Arial"/>
          <w:b/>
        </w:rPr>
      </w:pPr>
    </w:p>
    <w:p w:rsidR="00EE3DD2" w:rsidRDefault="00EE3DD2" w:rsidP="00EE3DD2">
      <w:pPr>
        <w:spacing w:line="360" w:lineRule="auto"/>
        <w:rPr>
          <w:rFonts w:ascii="Arial" w:hAnsi="Arial" w:cs="Arial"/>
          <w:b/>
        </w:rPr>
      </w:pPr>
    </w:p>
    <w:p w:rsidR="00EE3DD2" w:rsidRDefault="00EE3DD2" w:rsidP="00EE3DD2">
      <w:pPr>
        <w:spacing w:line="360" w:lineRule="auto"/>
        <w:rPr>
          <w:rFonts w:ascii="Arial" w:hAnsi="Arial" w:cs="Arial"/>
          <w:b/>
        </w:rPr>
      </w:pPr>
    </w:p>
    <w:p w:rsidR="00EE3DD2" w:rsidRDefault="00EE3DD2" w:rsidP="00EE3DD2">
      <w:pPr>
        <w:spacing w:line="360" w:lineRule="auto"/>
        <w:rPr>
          <w:rFonts w:ascii="Arial" w:hAnsi="Arial" w:cs="Arial"/>
          <w:b/>
        </w:rPr>
      </w:pPr>
    </w:p>
    <w:p w:rsidR="00EE3DD2" w:rsidRDefault="00EE3DD2" w:rsidP="00EE3DD2">
      <w:pPr>
        <w:spacing w:line="360" w:lineRule="auto"/>
        <w:rPr>
          <w:rFonts w:ascii="Arial" w:hAnsi="Arial" w:cs="Arial"/>
          <w:b/>
        </w:rPr>
      </w:pPr>
    </w:p>
    <w:p w:rsidR="00EE3DD2" w:rsidRDefault="00EE3DD2" w:rsidP="00EE3DD2">
      <w:pPr>
        <w:spacing w:line="360" w:lineRule="auto"/>
        <w:rPr>
          <w:rFonts w:ascii="Arial" w:hAnsi="Arial" w:cs="Arial"/>
          <w:b/>
        </w:rPr>
      </w:pPr>
    </w:p>
    <w:p w:rsidR="00EE3DD2" w:rsidRDefault="00EE3DD2" w:rsidP="00EE3DD2">
      <w:pPr>
        <w:spacing w:line="360" w:lineRule="auto"/>
        <w:rPr>
          <w:rFonts w:ascii="Arial" w:hAnsi="Arial" w:cs="Arial"/>
          <w:b/>
        </w:rPr>
      </w:pPr>
      <w:bookmarkStart w:id="0" w:name="_GoBack"/>
      <w:bookmarkEnd w:id="0"/>
    </w:p>
    <w:p w:rsidR="00EE3DD2" w:rsidRDefault="00EE3DD2" w:rsidP="00F6013C">
      <w:pPr>
        <w:jc w:val="center"/>
        <w:rPr>
          <w:rFonts w:ascii="Arial" w:hAnsi="Arial" w:cs="Arial"/>
          <w:b/>
        </w:rPr>
      </w:pPr>
    </w:p>
    <w:p w:rsidR="00940424" w:rsidRDefault="00940424" w:rsidP="00F6013C">
      <w:pPr>
        <w:jc w:val="center"/>
        <w:rPr>
          <w:rFonts w:ascii="Arial" w:hAnsi="Arial" w:cs="Arial"/>
          <w:b/>
        </w:rPr>
      </w:pPr>
      <w:r w:rsidRPr="00C64362">
        <w:rPr>
          <w:rFonts w:ascii="Arial" w:hAnsi="Arial" w:cs="Arial"/>
          <w:b/>
        </w:rPr>
        <w:t xml:space="preserve">MENSAGEM </w:t>
      </w:r>
      <w:r w:rsidR="00164AAC">
        <w:rPr>
          <w:rFonts w:ascii="Arial" w:hAnsi="Arial" w:cs="Arial"/>
          <w:b/>
        </w:rPr>
        <w:t xml:space="preserve">N° </w:t>
      </w:r>
      <w:r>
        <w:rPr>
          <w:rFonts w:ascii="Arial" w:hAnsi="Arial" w:cs="Arial"/>
          <w:b/>
        </w:rPr>
        <w:t>0</w:t>
      </w:r>
      <w:r w:rsidR="00164AAC">
        <w:rPr>
          <w:rFonts w:ascii="Arial" w:hAnsi="Arial" w:cs="Arial"/>
          <w:b/>
        </w:rPr>
        <w:t>4</w:t>
      </w:r>
      <w:r w:rsidRPr="00C64362">
        <w:rPr>
          <w:rFonts w:ascii="Arial" w:hAnsi="Arial" w:cs="Arial"/>
          <w:b/>
        </w:rPr>
        <w:t>/201</w:t>
      </w:r>
      <w:r w:rsidR="00164AAC">
        <w:rPr>
          <w:rFonts w:ascii="Arial" w:hAnsi="Arial" w:cs="Arial"/>
          <w:b/>
        </w:rPr>
        <w:t>9</w:t>
      </w:r>
    </w:p>
    <w:p w:rsidR="00940424" w:rsidRDefault="00940424" w:rsidP="00F6013C">
      <w:pPr>
        <w:jc w:val="both"/>
        <w:rPr>
          <w:rFonts w:ascii="Arial" w:hAnsi="Arial" w:cs="Arial"/>
          <w:b/>
        </w:rPr>
      </w:pPr>
    </w:p>
    <w:p w:rsidR="00F6013C" w:rsidRPr="00C64362" w:rsidRDefault="00F6013C" w:rsidP="00F6013C">
      <w:pPr>
        <w:jc w:val="both"/>
        <w:rPr>
          <w:rFonts w:ascii="Arial" w:hAnsi="Arial" w:cs="Arial"/>
          <w:b/>
        </w:rPr>
      </w:pPr>
    </w:p>
    <w:p w:rsidR="00164AAC" w:rsidRDefault="00940424" w:rsidP="00F6013C">
      <w:pPr>
        <w:jc w:val="both"/>
        <w:rPr>
          <w:rFonts w:ascii="Arial" w:hAnsi="Arial" w:cs="Arial"/>
        </w:rPr>
      </w:pPr>
      <w:r w:rsidRPr="004533D5">
        <w:rPr>
          <w:rFonts w:ascii="Arial" w:hAnsi="Arial" w:cs="Arial"/>
        </w:rPr>
        <w:lastRenderedPageBreak/>
        <w:tab/>
      </w:r>
      <w:r w:rsidR="00164AAC">
        <w:rPr>
          <w:rFonts w:ascii="Arial" w:hAnsi="Arial" w:cs="Arial"/>
        </w:rPr>
        <w:t>Tendo em vista a necessidade de admissão de um contador para esta Casa, como servidor efetivo, estamos propondo a criação do respetivo cargo, uma vez que hoje no quadro de pessoal contamos apenas com o Técnico em Contabilidade, que está vago.</w:t>
      </w:r>
      <w:r w:rsidR="00F6013C">
        <w:rPr>
          <w:rFonts w:ascii="Arial" w:hAnsi="Arial" w:cs="Arial"/>
        </w:rPr>
        <w:t xml:space="preserve"> Com a criação do cargo poderemos iniciar o processo para realização de concurso público. </w:t>
      </w:r>
    </w:p>
    <w:p w:rsidR="00F6013C" w:rsidRDefault="00F6013C" w:rsidP="00F6013C">
      <w:pPr>
        <w:jc w:val="both"/>
        <w:rPr>
          <w:rFonts w:ascii="Arial" w:hAnsi="Arial" w:cs="Arial"/>
        </w:rPr>
      </w:pPr>
    </w:p>
    <w:p w:rsidR="00F6013C" w:rsidRDefault="00F6013C" w:rsidP="00F6013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Este Projeto propõe ainda a readequação do valor do vencimento do técnico em contabilidade, pois este exige ensino médio para preenchimento, não podendo, portanto, ter vencimento similar ao do contador, que exige nível superior.</w:t>
      </w:r>
    </w:p>
    <w:p w:rsidR="00F6013C" w:rsidRDefault="00F6013C" w:rsidP="00F6013C">
      <w:pPr>
        <w:jc w:val="both"/>
        <w:rPr>
          <w:rFonts w:ascii="Arial" w:hAnsi="Arial" w:cs="Arial"/>
        </w:rPr>
      </w:pPr>
    </w:p>
    <w:p w:rsidR="00F6013C" w:rsidRDefault="00F6013C" w:rsidP="00F6013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Por derradeiro, inclui-se através desta Proposição o anexo IX na Lei Municipal n° 429/2013, para a avaliação de desempenho do servidor efetivo que solicitar o adicional por tempo de serviço.</w:t>
      </w:r>
    </w:p>
    <w:p w:rsidR="00F6013C" w:rsidRDefault="00F6013C" w:rsidP="00F6013C">
      <w:pPr>
        <w:jc w:val="both"/>
        <w:rPr>
          <w:rFonts w:ascii="Arial" w:hAnsi="Arial" w:cs="Arial"/>
        </w:rPr>
      </w:pPr>
    </w:p>
    <w:p w:rsidR="00940424" w:rsidRPr="00C64362" w:rsidRDefault="00940424" w:rsidP="00F6013C">
      <w:pPr>
        <w:ind w:firstLine="708"/>
        <w:jc w:val="both"/>
        <w:rPr>
          <w:rFonts w:ascii="Arial" w:hAnsi="Arial" w:cs="Arial"/>
        </w:rPr>
      </w:pPr>
      <w:r w:rsidRPr="00C64362">
        <w:rPr>
          <w:rFonts w:ascii="Arial" w:hAnsi="Arial" w:cs="Arial"/>
        </w:rPr>
        <w:t>Sem mais para o momento, subscrevemo-nos atenciosamente.</w:t>
      </w:r>
    </w:p>
    <w:p w:rsidR="00940424" w:rsidRPr="00C64362" w:rsidRDefault="00940424" w:rsidP="00F6013C">
      <w:pPr>
        <w:ind w:firstLine="708"/>
        <w:jc w:val="both"/>
        <w:rPr>
          <w:rFonts w:ascii="Arial" w:hAnsi="Arial" w:cs="Arial"/>
        </w:rPr>
      </w:pPr>
    </w:p>
    <w:p w:rsidR="00F6013C" w:rsidRDefault="00F6013C" w:rsidP="00F6013C">
      <w:pPr>
        <w:jc w:val="center"/>
        <w:rPr>
          <w:rFonts w:ascii="Arial" w:hAnsi="Arial" w:cs="Arial"/>
        </w:rPr>
      </w:pPr>
    </w:p>
    <w:p w:rsidR="004533D5" w:rsidRPr="005F1D12" w:rsidRDefault="004533D5" w:rsidP="00F6013C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Tijucas do Sul, Paraná, </w:t>
      </w:r>
      <w:r w:rsidR="00F6013C">
        <w:rPr>
          <w:rFonts w:ascii="Arial" w:hAnsi="Arial" w:cs="Arial"/>
        </w:rPr>
        <w:t>04</w:t>
      </w:r>
      <w:r>
        <w:rPr>
          <w:rFonts w:ascii="Arial" w:hAnsi="Arial" w:cs="Arial"/>
        </w:rPr>
        <w:t xml:space="preserve"> de </w:t>
      </w:r>
      <w:r w:rsidR="00F6013C">
        <w:rPr>
          <w:rFonts w:ascii="Arial" w:hAnsi="Arial" w:cs="Arial"/>
        </w:rPr>
        <w:t>fevereiro</w:t>
      </w:r>
      <w:r>
        <w:rPr>
          <w:rFonts w:ascii="Arial" w:hAnsi="Arial" w:cs="Arial"/>
        </w:rPr>
        <w:t xml:space="preserve"> de 201</w:t>
      </w:r>
      <w:r w:rsidR="00F6013C">
        <w:rPr>
          <w:rFonts w:ascii="Arial" w:hAnsi="Arial" w:cs="Arial"/>
        </w:rPr>
        <w:t>9</w:t>
      </w:r>
      <w:r>
        <w:rPr>
          <w:rFonts w:ascii="Arial" w:hAnsi="Arial" w:cs="Arial"/>
        </w:rPr>
        <w:t>.</w:t>
      </w:r>
    </w:p>
    <w:p w:rsidR="00F6013C" w:rsidRDefault="00F6013C" w:rsidP="00F6013C">
      <w:pPr>
        <w:tabs>
          <w:tab w:val="left" w:pos="5325"/>
        </w:tabs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</w:p>
    <w:p w:rsidR="00F6013C" w:rsidRDefault="00F6013C" w:rsidP="00F6013C">
      <w:pPr>
        <w:tabs>
          <w:tab w:val="left" w:pos="5325"/>
        </w:tabs>
        <w:rPr>
          <w:rFonts w:ascii="Arial" w:hAnsi="Arial" w:cs="Arial"/>
          <w:b/>
        </w:rPr>
      </w:pPr>
    </w:p>
    <w:p w:rsidR="00F6013C" w:rsidRPr="005F1D12" w:rsidRDefault="00F6013C" w:rsidP="00F6013C">
      <w:pPr>
        <w:jc w:val="center"/>
        <w:rPr>
          <w:rFonts w:ascii="Arial" w:hAnsi="Arial" w:cs="Arial"/>
          <w:b/>
        </w:rPr>
      </w:pPr>
    </w:p>
    <w:p w:rsidR="00F6013C" w:rsidRPr="005F1D12" w:rsidRDefault="00F6013C" w:rsidP="00F6013C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JOSÉ ANTÔNIO DOS SANTOS</w:t>
      </w:r>
    </w:p>
    <w:p w:rsidR="00F6013C" w:rsidRPr="005F1D12" w:rsidRDefault="00F6013C" w:rsidP="00F6013C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Presidente</w:t>
      </w:r>
    </w:p>
    <w:p w:rsidR="00F6013C" w:rsidRDefault="00F6013C" w:rsidP="00F6013C">
      <w:pPr>
        <w:jc w:val="center"/>
        <w:rPr>
          <w:rFonts w:ascii="Arial" w:hAnsi="Arial" w:cs="Arial"/>
          <w:b/>
        </w:rPr>
      </w:pPr>
    </w:p>
    <w:p w:rsidR="00F6013C" w:rsidRDefault="00F6013C" w:rsidP="00F6013C">
      <w:pPr>
        <w:jc w:val="center"/>
        <w:rPr>
          <w:rFonts w:ascii="Arial" w:hAnsi="Arial" w:cs="Arial"/>
          <w:b/>
        </w:rPr>
      </w:pPr>
    </w:p>
    <w:p w:rsidR="00F6013C" w:rsidRPr="005F1D12" w:rsidRDefault="00F6013C" w:rsidP="00F6013C">
      <w:pPr>
        <w:jc w:val="center"/>
        <w:rPr>
          <w:rFonts w:ascii="Arial" w:hAnsi="Arial" w:cs="Arial"/>
          <w:b/>
        </w:rPr>
      </w:pPr>
    </w:p>
    <w:p w:rsidR="00F6013C" w:rsidRDefault="00F6013C" w:rsidP="00F6013C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ANTÔNIO CLÁUDIO MARTINS</w:t>
      </w:r>
    </w:p>
    <w:p w:rsidR="00F6013C" w:rsidRDefault="00F6013C" w:rsidP="00F6013C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Vice-Presidente</w:t>
      </w:r>
    </w:p>
    <w:p w:rsidR="00F6013C" w:rsidRDefault="00F6013C" w:rsidP="00F6013C">
      <w:pPr>
        <w:jc w:val="center"/>
        <w:rPr>
          <w:rFonts w:ascii="Arial" w:hAnsi="Arial" w:cs="Arial"/>
          <w:b/>
        </w:rPr>
      </w:pPr>
    </w:p>
    <w:p w:rsidR="00F6013C" w:rsidRDefault="00F6013C" w:rsidP="00F6013C">
      <w:pPr>
        <w:jc w:val="center"/>
        <w:rPr>
          <w:rFonts w:ascii="Arial" w:hAnsi="Arial" w:cs="Arial"/>
          <w:b/>
        </w:rPr>
      </w:pPr>
    </w:p>
    <w:p w:rsidR="00F6013C" w:rsidRDefault="00F6013C" w:rsidP="00F6013C">
      <w:pPr>
        <w:jc w:val="center"/>
        <w:rPr>
          <w:rFonts w:ascii="Arial" w:hAnsi="Arial" w:cs="Arial"/>
          <w:b/>
        </w:rPr>
      </w:pPr>
    </w:p>
    <w:p w:rsidR="00F6013C" w:rsidRDefault="00F6013C" w:rsidP="00F6013C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CLAUDEMIR PEREIRA DA ROCHA</w:t>
      </w:r>
    </w:p>
    <w:p w:rsidR="00F6013C" w:rsidRDefault="00F6013C" w:rsidP="00F6013C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1° Secretário</w:t>
      </w:r>
    </w:p>
    <w:p w:rsidR="00F6013C" w:rsidRDefault="00F6013C" w:rsidP="00F6013C">
      <w:pPr>
        <w:jc w:val="center"/>
        <w:rPr>
          <w:rFonts w:ascii="Arial" w:hAnsi="Arial" w:cs="Arial"/>
          <w:b/>
        </w:rPr>
      </w:pPr>
    </w:p>
    <w:p w:rsidR="00F6013C" w:rsidRDefault="00F6013C" w:rsidP="00F6013C">
      <w:pPr>
        <w:jc w:val="center"/>
        <w:rPr>
          <w:rFonts w:ascii="Arial" w:hAnsi="Arial" w:cs="Arial"/>
          <w:b/>
        </w:rPr>
      </w:pPr>
    </w:p>
    <w:p w:rsidR="00F6013C" w:rsidRDefault="00F6013C" w:rsidP="00F6013C">
      <w:pPr>
        <w:jc w:val="center"/>
        <w:rPr>
          <w:rFonts w:ascii="Arial" w:hAnsi="Arial" w:cs="Arial"/>
          <w:b/>
        </w:rPr>
      </w:pPr>
    </w:p>
    <w:p w:rsidR="00F6013C" w:rsidRDefault="00F6013C" w:rsidP="00F6013C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CÍCERO ANTÔNIO DA SILVA</w:t>
      </w:r>
    </w:p>
    <w:p w:rsidR="00F6013C" w:rsidRDefault="00F6013C" w:rsidP="00F6013C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2° Secretário</w:t>
      </w:r>
    </w:p>
    <w:p w:rsidR="00C64362" w:rsidRPr="005F1D12" w:rsidRDefault="00C64362" w:rsidP="00F6013C">
      <w:pPr>
        <w:jc w:val="center"/>
        <w:rPr>
          <w:rFonts w:ascii="Arial" w:hAnsi="Arial" w:cs="Arial"/>
          <w:b/>
        </w:rPr>
      </w:pPr>
    </w:p>
    <w:sectPr w:rsidR="00C64362" w:rsidRPr="005F1D12" w:rsidSect="00EE3DD2">
      <w:headerReference w:type="default" r:id="rId9"/>
      <w:footerReference w:type="default" r:id="rId10"/>
      <w:pgSz w:w="11906" w:h="16838"/>
      <w:pgMar w:top="2127" w:right="1106" w:bottom="1417" w:left="1560" w:header="708" w:footer="9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0871" w:rsidRDefault="00820871" w:rsidP="005324A5">
      <w:r>
        <w:separator/>
      </w:r>
    </w:p>
  </w:endnote>
  <w:endnote w:type="continuationSeparator" w:id="0">
    <w:p w:rsidR="00820871" w:rsidRDefault="00820871" w:rsidP="005324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4AAC" w:rsidRPr="00B2676B" w:rsidRDefault="00164AAC">
    <w:pPr>
      <w:pStyle w:val="Rodap"/>
      <w:pBdr>
        <w:bottom w:val="single" w:sz="6" w:space="1" w:color="auto"/>
      </w:pBdr>
      <w:rPr>
        <w:rFonts w:ascii="Arial" w:hAnsi="Arial" w:cs="Arial"/>
        <w:sz w:val="20"/>
      </w:rPr>
    </w:pPr>
  </w:p>
  <w:p w:rsidR="00164AAC" w:rsidRPr="00B2676B" w:rsidRDefault="00164AAC" w:rsidP="00B2676B">
    <w:pPr>
      <w:pStyle w:val="Rodap"/>
      <w:jc w:val="center"/>
      <w:rPr>
        <w:rFonts w:ascii="Arial" w:hAnsi="Arial" w:cs="Arial"/>
        <w:sz w:val="20"/>
      </w:rPr>
    </w:pPr>
    <w:r w:rsidRPr="00B2676B">
      <w:rPr>
        <w:rFonts w:ascii="Arial" w:hAnsi="Arial" w:cs="Arial"/>
        <w:sz w:val="20"/>
      </w:rPr>
      <w:t xml:space="preserve">Rua </w:t>
    </w:r>
    <w:r>
      <w:rPr>
        <w:rFonts w:ascii="Arial" w:hAnsi="Arial" w:cs="Arial"/>
        <w:sz w:val="20"/>
        <w:lang w:val="pt-BR"/>
      </w:rPr>
      <w:t xml:space="preserve">Jorge </w:t>
    </w:r>
    <w:proofErr w:type="spellStart"/>
    <w:r>
      <w:rPr>
        <w:rFonts w:ascii="Arial" w:hAnsi="Arial" w:cs="Arial"/>
        <w:sz w:val="20"/>
        <w:lang w:val="pt-BR"/>
      </w:rPr>
      <w:t>Leprevost</w:t>
    </w:r>
    <w:proofErr w:type="spellEnd"/>
    <w:r>
      <w:rPr>
        <w:rFonts w:ascii="Arial" w:hAnsi="Arial" w:cs="Arial"/>
        <w:sz w:val="20"/>
      </w:rPr>
      <w:t xml:space="preserve">, nº </w:t>
    </w:r>
    <w:r>
      <w:rPr>
        <w:rFonts w:ascii="Arial" w:hAnsi="Arial" w:cs="Arial"/>
        <w:sz w:val="20"/>
        <w:lang w:val="pt-BR"/>
      </w:rPr>
      <w:t>417</w:t>
    </w:r>
    <w:r w:rsidRPr="00B2676B">
      <w:rPr>
        <w:rFonts w:ascii="Arial" w:hAnsi="Arial" w:cs="Arial"/>
        <w:sz w:val="20"/>
      </w:rPr>
      <w:t xml:space="preserve"> – </w:t>
    </w:r>
    <w:r>
      <w:rPr>
        <w:rFonts w:ascii="Arial" w:hAnsi="Arial" w:cs="Arial"/>
        <w:sz w:val="20"/>
      </w:rPr>
      <w:t>CEP 831</w:t>
    </w:r>
    <w:r w:rsidRPr="00B2676B">
      <w:rPr>
        <w:rFonts w:ascii="Arial" w:hAnsi="Arial" w:cs="Arial"/>
        <w:sz w:val="20"/>
      </w:rPr>
      <w:t>90-000 - Centro – Tijucas do Sul</w:t>
    </w:r>
  </w:p>
  <w:p w:rsidR="00164AAC" w:rsidRPr="00B2676B" w:rsidRDefault="00164AAC" w:rsidP="00B2676B">
    <w:pPr>
      <w:pStyle w:val="Rodap"/>
      <w:jc w:val="center"/>
      <w:rPr>
        <w:rFonts w:ascii="Arial" w:hAnsi="Arial" w:cs="Arial"/>
        <w:sz w:val="20"/>
        <w:lang w:val="en-US"/>
      </w:rPr>
    </w:pPr>
    <w:r w:rsidRPr="00B2676B">
      <w:rPr>
        <w:rFonts w:ascii="Arial" w:hAnsi="Arial" w:cs="Arial"/>
        <w:sz w:val="20"/>
        <w:lang w:val="en-US"/>
      </w:rPr>
      <w:t xml:space="preserve">Email: </w:t>
    </w:r>
    <w:r>
      <w:rPr>
        <w:rFonts w:ascii="Arial" w:hAnsi="Arial" w:cs="Arial"/>
        <w:sz w:val="20"/>
        <w:lang w:val="en-US"/>
      </w:rPr>
      <w:t>camara@tijucasdosul.pr.leg</w:t>
    </w:r>
    <w:r w:rsidRPr="00B2676B">
      <w:rPr>
        <w:rFonts w:ascii="Arial" w:hAnsi="Arial" w:cs="Arial"/>
        <w:sz w:val="20"/>
        <w:lang w:val="en-US"/>
      </w:rPr>
      <w:t>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0871" w:rsidRDefault="00820871" w:rsidP="005324A5">
      <w:r>
        <w:separator/>
      </w:r>
    </w:p>
  </w:footnote>
  <w:footnote w:type="continuationSeparator" w:id="0">
    <w:p w:rsidR="00820871" w:rsidRDefault="00820871" w:rsidP="005324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4AAC" w:rsidRDefault="00812210" w:rsidP="005A0D5A">
    <w:pPr>
      <w:pStyle w:val="Cabealho"/>
      <w:jc w:val="center"/>
    </w:pPr>
    <w:r>
      <w:rPr>
        <w:noProof/>
        <w:lang w:val="pt-BR" w:eastAsia="pt-BR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-53340</wp:posOffset>
          </wp:positionH>
          <wp:positionV relativeFrom="paragraph">
            <wp:posOffset>-48260</wp:posOffset>
          </wp:positionV>
          <wp:extent cx="1019175" cy="990600"/>
          <wp:effectExtent l="0" t="0" r="0" b="0"/>
          <wp:wrapNone/>
          <wp:docPr id="5" name="Imagem 5" descr="Imagem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m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990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164AAC" w:rsidRDefault="00164AAC" w:rsidP="005A0D5A">
    <w:pPr>
      <w:pStyle w:val="Cabealho"/>
      <w:jc w:val="center"/>
    </w:pPr>
  </w:p>
  <w:p w:rsidR="00164AAC" w:rsidRDefault="00164AAC" w:rsidP="005A0D5A">
    <w:pPr>
      <w:pStyle w:val="Cabealho"/>
      <w:jc w:val="center"/>
      <w:rPr>
        <w:sz w:val="40"/>
      </w:rPr>
    </w:pPr>
    <w:r>
      <w:rPr>
        <w:sz w:val="40"/>
      </w:rPr>
      <w:t>Câmara Municipal de Tijucas do Sul</w:t>
    </w:r>
  </w:p>
  <w:p w:rsidR="00164AAC" w:rsidRDefault="00164AAC" w:rsidP="005A0D5A">
    <w:pPr>
      <w:pStyle w:val="Cabealho"/>
      <w:pBdr>
        <w:bottom w:val="single" w:sz="12" w:space="1" w:color="auto"/>
      </w:pBdr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CF0F01"/>
    <w:multiLevelType w:val="hybridMultilevel"/>
    <w:tmpl w:val="750CC3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862D4C"/>
    <w:multiLevelType w:val="hybridMultilevel"/>
    <w:tmpl w:val="3352181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603AF5"/>
    <w:multiLevelType w:val="hybridMultilevel"/>
    <w:tmpl w:val="9356D13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6C62EF"/>
    <w:multiLevelType w:val="singleLevel"/>
    <w:tmpl w:val="74D0CA64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39FE"/>
    <w:rsid w:val="00002A05"/>
    <w:rsid w:val="00013110"/>
    <w:rsid w:val="000134C2"/>
    <w:rsid w:val="00017243"/>
    <w:rsid w:val="000247E5"/>
    <w:rsid w:val="0002717E"/>
    <w:rsid w:val="000300E8"/>
    <w:rsid w:val="00042D29"/>
    <w:rsid w:val="00050289"/>
    <w:rsid w:val="00056E57"/>
    <w:rsid w:val="00064D9C"/>
    <w:rsid w:val="00072DD6"/>
    <w:rsid w:val="0007495D"/>
    <w:rsid w:val="00075F30"/>
    <w:rsid w:val="0008548C"/>
    <w:rsid w:val="00087926"/>
    <w:rsid w:val="00091188"/>
    <w:rsid w:val="000D77E0"/>
    <w:rsid w:val="000E2449"/>
    <w:rsid w:val="000E3BAF"/>
    <w:rsid w:val="000E7B10"/>
    <w:rsid w:val="001127EA"/>
    <w:rsid w:val="00115109"/>
    <w:rsid w:val="001363F2"/>
    <w:rsid w:val="00164AAC"/>
    <w:rsid w:val="00164B93"/>
    <w:rsid w:val="00165748"/>
    <w:rsid w:val="001657D4"/>
    <w:rsid w:val="00180064"/>
    <w:rsid w:val="00184A02"/>
    <w:rsid w:val="001B0102"/>
    <w:rsid w:val="001B42C7"/>
    <w:rsid w:val="001B6A20"/>
    <w:rsid w:val="001D709B"/>
    <w:rsid w:val="001F3763"/>
    <w:rsid w:val="0020005E"/>
    <w:rsid w:val="00200675"/>
    <w:rsid w:val="00200FCE"/>
    <w:rsid w:val="00235BBB"/>
    <w:rsid w:val="0025534B"/>
    <w:rsid w:val="00260833"/>
    <w:rsid w:val="00270050"/>
    <w:rsid w:val="002851D2"/>
    <w:rsid w:val="002A680F"/>
    <w:rsid w:val="002B6AE8"/>
    <w:rsid w:val="002B742A"/>
    <w:rsid w:val="002C6171"/>
    <w:rsid w:val="002D5E18"/>
    <w:rsid w:val="002D6D29"/>
    <w:rsid w:val="002E100E"/>
    <w:rsid w:val="002E677A"/>
    <w:rsid w:val="002F3D2B"/>
    <w:rsid w:val="00300CDF"/>
    <w:rsid w:val="003016BB"/>
    <w:rsid w:val="00316577"/>
    <w:rsid w:val="003417BC"/>
    <w:rsid w:val="00342924"/>
    <w:rsid w:val="00342A72"/>
    <w:rsid w:val="00346346"/>
    <w:rsid w:val="0035726B"/>
    <w:rsid w:val="00357FAD"/>
    <w:rsid w:val="003619D8"/>
    <w:rsid w:val="00362BBA"/>
    <w:rsid w:val="00367E65"/>
    <w:rsid w:val="00374B26"/>
    <w:rsid w:val="00383DA2"/>
    <w:rsid w:val="00384300"/>
    <w:rsid w:val="00384550"/>
    <w:rsid w:val="003846ED"/>
    <w:rsid w:val="003962A9"/>
    <w:rsid w:val="003A73D9"/>
    <w:rsid w:val="003B101E"/>
    <w:rsid w:val="003B4040"/>
    <w:rsid w:val="003B67DB"/>
    <w:rsid w:val="003E1970"/>
    <w:rsid w:val="00405412"/>
    <w:rsid w:val="00431DFF"/>
    <w:rsid w:val="00437793"/>
    <w:rsid w:val="00437A0E"/>
    <w:rsid w:val="00441846"/>
    <w:rsid w:val="00443CA5"/>
    <w:rsid w:val="0045246F"/>
    <w:rsid w:val="004533D5"/>
    <w:rsid w:val="004563BE"/>
    <w:rsid w:val="004615AF"/>
    <w:rsid w:val="00470FF5"/>
    <w:rsid w:val="00481959"/>
    <w:rsid w:val="0049038D"/>
    <w:rsid w:val="00497FD7"/>
    <w:rsid w:val="004C364F"/>
    <w:rsid w:val="004C4514"/>
    <w:rsid w:val="004D0852"/>
    <w:rsid w:val="004E47BE"/>
    <w:rsid w:val="00505429"/>
    <w:rsid w:val="00507E0A"/>
    <w:rsid w:val="0051266C"/>
    <w:rsid w:val="005126FF"/>
    <w:rsid w:val="005324A5"/>
    <w:rsid w:val="005327A7"/>
    <w:rsid w:val="0055259D"/>
    <w:rsid w:val="00552660"/>
    <w:rsid w:val="005573D2"/>
    <w:rsid w:val="005620D1"/>
    <w:rsid w:val="00573E78"/>
    <w:rsid w:val="00585009"/>
    <w:rsid w:val="00585C74"/>
    <w:rsid w:val="0059678F"/>
    <w:rsid w:val="005A0D5A"/>
    <w:rsid w:val="005A5692"/>
    <w:rsid w:val="005B31BD"/>
    <w:rsid w:val="005B6916"/>
    <w:rsid w:val="005D5C05"/>
    <w:rsid w:val="005D7E45"/>
    <w:rsid w:val="005E0E46"/>
    <w:rsid w:val="005F1D12"/>
    <w:rsid w:val="005F5919"/>
    <w:rsid w:val="0060051E"/>
    <w:rsid w:val="00611BE4"/>
    <w:rsid w:val="0061780A"/>
    <w:rsid w:val="00624C64"/>
    <w:rsid w:val="006521E0"/>
    <w:rsid w:val="006878D0"/>
    <w:rsid w:val="00691804"/>
    <w:rsid w:val="00696517"/>
    <w:rsid w:val="0069699F"/>
    <w:rsid w:val="006A2662"/>
    <w:rsid w:val="006A28CF"/>
    <w:rsid w:val="006D66C3"/>
    <w:rsid w:val="006F42BC"/>
    <w:rsid w:val="007129EC"/>
    <w:rsid w:val="00720A0B"/>
    <w:rsid w:val="0072407F"/>
    <w:rsid w:val="0074604B"/>
    <w:rsid w:val="00757F0A"/>
    <w:rsid w:val="00785262"/>
    <w:rsid w:val="00795836"/>
    <w:rsid w:val="00797BC7"/>
    <w:rsid w:val="007B030A"/>
    <w:rsid w:val="007D0DF3"/>
    <w:rsid w:val="007E26DE"/>
    <w:rsid w:val="007F1CA2"/>
    <w:rsid w:val="00810E75"/>
    <w:rsid w:val="0081204A"/>
    <w:rsid w:val="00812210"/>
    <w:rsid w:val="00812537"/>
    <w:rsid w:val="00816714"/>
    <w:rsid w:val="00820871"/>
    <w:rsid w:val="008220D1"/>
    <w:rsid w:val="008579AD"/>
    <w:rsid w:val="0086340B"/>
    <w:rsid w:val="0086604A"/>
    <w:rsid w:val="008664D9"/>
    <w:rsid w:val="00885D2D"/>
    <w:rsid w:val="00893B0A"/>
    <w:rsid w:val="008A4AB2"/>
    <w:rsid w:val="008C2418"/>
    <w:rsid w:val="008C5A64"/>
    <w:rsid w:val="008C68D5"/>
    <w:rsid w:val="008F138E"/>
    <w:rsid w:val="008F7C42"/>
    <w:rsid w:val="0090284E"/>
    <w:rsid w:val="0091244E"/>
    <w:rsid w:val="00925560"/>
    <w:rsid w:val="009270C0"/>
    <w:rsid w:val="009377E2"/>
    <w:rsid w:val="00940424"/>
    <w:rsid w:val="00947324"/>
    <w:rsid w:val="00947596"/>
    <w:rsid w:val="00985503"/>
    <w:rsid w:val="009A2FB2"/>
    <w:rsid w:val="009B1DDC"/>
    <w:rsid w:val="009B7DBF"/>
    <w:rsid w:val="009D77FF"/>
    <w:rsid w:val="009E7A40"/>
    <w:rsid w:val="009F0A64"/>
    <w:rsid w:val="00A07650"/>
    <w:rsid w:val="00A17C98"/>
    <w:rsid w:val="00A2587F"/>
    <w:rsid w:val="00A302A3"/>
    <w:rsid w:val="00A35894"/>
    <w:rsid w:val="00A40869"/>
    <w:rsid w:val="00A53B26"/>
    <w:rsid w:val="00A5495D"/>
    <w:rsid w:val="00A560CE"/>
    <w:rsid w:val="00A6274B"/>
    <w:rsid w:val="00A724D9"/>
    <w:rsid w:val="00A95E96"/>
    <w:rsid w:val="00A97B71"/>
    <w:rsid w:val="00AD3D44"/>
    <w:rsid w:val="00AE46AE"/>
    <w:rsid w:val="00AF019D"/>
    <w:rsid w:val="00B1315E"/>
    <w:rsid w:val="00B2676B"/>
    <w:rsid w:val="00B27369"/>
    <w:rsid w:val="00B34747"/>
    <w:rsid w:val="00B361F2"/>
    <w:rsid w:val="00B364CE"/>
    <w:rsid w:val="00B44562"/>
    <w:rsid w:val="00B54830"/>
    <w:rsid w:val="00B65BFB"/>
    <w:rsid w:val="00B66D40"/>
    <w:rsid w:val="00B673BB"/>
    <w:rsid w:val="00B80F42"/>
    <w:rsid w:val="00B92F60"/>
    <w:rsid w:val="00BA7E38"/>
    <w:rsid w:val="00BC22E9"/>
    <w:rsid w:val="00BD11A2"/>
    <w:rsid w:val="00C01CB6"/>
    <w:rsid w:val="00C04F3C"/>
    <w:rsid w:val="00C31FCB"/>
    <w:rsid w:val="00C34737"/>
    <w:rsid w:val="00C64362"/>
    <w:rsid w:val="00C87956"/>
    <w:rsid w:val="00C90325"/>
    <w:rsid w:val="00C921B5"/>
    <w:rsid w:val="00C953DC"/>
    <w:rsid w:val="00CB5CF4"/>
    <w:rsid w:val="00CC4F09"/>
    <w:rsid w:val="00CD145F"/>
    <w:rsid w:val="00CF740A"/>
    <w:rsid w:val="00D2531E"/>
    <w:rsid w:val="00D63D7C"/>
    <w:rsid w:val="00D96AB3"/>
    <w:rsid w:val="00DA0B23"/>
    <w:rsid w:val="00DB0915"/>
    <w:rsid w:val="00DB487D"/>
    <w:rsid w:val="00DB7EE1"/>
    <w:rsid w:val="00DC7A0B"/>
    <w:rsid w:val="00DE1D2C"/>
    <w:rsid w:val="00DE7216"/>
    <w:rsid w:val="00E00EF2"/>
    <w:rsid w:val="00E03269"/>
    <w:rsid w:val="00E22919"/>
    <w:rsid w:val="00E24142"/>
    <w:rsid w:val="00E252ED"/>
    <w:rsid w:val="00E269CE"/>
    <w:rsid w:val="00E31B3F"/>
    <w:rsid w:val="00E33C5F"/>
    <w:rsid w:val="00E4461C"/>
    <w:rsid w:val="00E5139C"/>
    <w:rsid w:val="00E708FC"/>
    <w:rsid w:val="00E739FE"/>
    <w:rsid w:val="00E77B07"/>
    <w:rsid w:val="00E86645"/>
    <w:rsid w:val="00E92759"/>
    <w:rsid w:val="00E93457"/>
    <w:rsid w:val="00EB0582"/>
    <w:rsid w:val="00EB5CC0"/>
    <w:rsid w:val="00EC2E73"/>
    <w:rsid w:val="00EE3DD2"/>
    <w:rsid w:val="00EF790E"/>
    <w:rsid w:val="00F02983"/>
    <w:rsid w:val="00F15BC2"/>
    <w:rsid w:val="00F21B27"/>
    <w:rsid w:val="00F508C0"/>
    <w:rsid w:val="00F6013C"/>
    <w:rsid w:val="00F67EF4"/>
    <w:rsid w:val="00F84DA3"/>
    <w:rsid w:val="00F874E8"/>
    <w:rsid w:val="00F95CD6"/>
    <w:rsid w:val="00FA2959"/>
    <w:rsid w:val="00FA35A6"/>
    <w:rsid w:val="00FB6A1B"/>
    <w:rsid w:val="00FB7F7F"/>
    <w:rsid w:val="00FC5B5F"/>
    <w:rsid w:val="00FE0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23B2D923-25C7-4F51-B2B7-CE355C73A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styleId="Cabealho">
    <w:name w:val="header"/>
    <w:basedOn w:val="Normal"/>
    <w:link w:val="Cabealho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rsid w:val="005324A5"/>
    <w:rPr>
      <w:sz w:val="24"/>
      <w:szCs w:val="24"/>
    </w:rPr>
  </w:style>
  <w:style w:type="paragraph" w:styleId="Rodap">
    <w:name w:val="footer"/>
    <w:basedOn w:val="Normal"/>
    <w:link w:val="Rodap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rsid w:val="005324A5"/>
    <w:rPr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EF790E"/>
    <w:pPr>
      <w:spacing w:line="360" w:lineRule="auto"/>
      <w:ind w:firstLine="1134"/>
      <w:jc w:val="both"/>
    </w:pPr>
    <w:rPr>
      <w:rFonts w:ascii="Arial" w:hAnsi="Arial"/>
      <w:szCs w:val="20"/>
      <w:lang w:val="x-none" w:eastAsia="x-none"/>
    </w:rPr>
  </w:style>
  <w:style w:type="character" w:customStyle="1" w:styleId="RecuodecorpodetextoChar">
    <w:name w:val="Recuo de corpo de texto Char"/>
    <w:link w:val="Recuodecorpodetexto"/>
    <w:rsid w:val="00EF790E"/>
    <w:rPr>
      <w:rFonts w:ascii="Arial" w:hAnsi="Arial"/>
      <w:sz w:val="24"/>
    </w:rPr>
  </w:style>
  <w:style w:type="paragraph" w:styleId="Recuodecorpodetexto3">
    <w:name w:val="Body Text Indent 3"/>
    <w:basedOn w:val="Normal"/>
    <w:link w:val="Recuodecorpodetexto3Char"/>
    <w:rsid w:val="00EF790E"/>
    <w:pPr>
      <w:spacing w:line="360" w:lineRule="auto"/>
      <w:ind w:firstLine="1080"/>
      <w:jc w:val="both"/>
    </w:pPr>
    <w:rPr>
      <w:rFonts w:ascii="Arial" w:hAnsi="Arial"/>
      <w:lang w:val="x-none" w:eastAsia="x-none"/>
    </w:rPr>
  </w:style>
  <w:style w:type="character" w:customStyle="1" w:styleId="Recuodecorpodetexto3Char">
    <w:name w:val="Recuo de corpo de texto 3 Char"/>
    <w:link w:val="Recuodecorpodetexto3"/>
    <w:rsid w:val="00EF790E"/>
    <w:rPr>
      <w:rFonts w:ascii="Arial" w:hAnsi="Arial" w:cs="Arial"/>
      <w:sz w:val="24"/>
      <w:szCs w:val="24"/>
    </w:rPr>
  </w:style>
  <w:style w:type="paragraph" w:styleId="Corpodetexto">
    <w:name w:val="Body Text"/>
    <w:basedOn w:val="Normal"/>
    <w:link w:val="CorpodetextoChar"/>
    <w:rsid w:val="00EF790E"/>
    <w:pPr>
      <w:spacing w:line="360" w:lineRule="auto"/>
      <w:jc w:val="both"/>
    </w:pPr>
    <w:rPr>
      <w:rFonts w:ascii="Arial" w:hAnsi="Arial"/>
      <w:szCs w:val="20"/>
      <w:lang w:val="x-none" w:eastAsia="x-none"/>
    </w:rPr>
  </w:style>
  <w:style w:type="character" w:customStyle="1" w:styleId="CorpodetextoChar">
    <w:name w:val="Corpo de texto Char"/>
    <w:link w:val="Corpodetexto"/>
    <w:rsid w:val="00EF790E"/>
    <w:rPr>
      <w:rFonts w:ascii="Arial" w:hAnsi="Arial" w:cs="Arial"/>
      <w:sz w:val="24"/>
    </w:rPr>
  </w:style>
  <w:style w:type="paragraph" w:styleId="Corpodetexto2">
    <w:name w:val="Body Text 2"/>
    <w:basedOn w:val="Normal"/>
    <w:link w:val="Corpodetexto2Char"/>
    <w:rsid w:val="00EF790E"/>
    <w:pPr>
      <w:jc w:val="both"/>
    </w:pPr>
    <w:rPr>
      <w:rFonts w:ascii="Arial" w:hAnsi="Arial"/>
      <w:b/>
      <w:lang w:val="x-none" w:eastAsia="x-none"/>
    </w:rPr>
  </w:style>
  <w:style w:type="character" w:customStyle="1" w:styleId="Corpodetexto2Char">
    <w:name w:val="Corpo de texto 2 Char"/>
    <w:link w:val="Corpodetexto2"/>
    <w:rsid w:val="00EF790E"/>
    <w:rPr>
      <w:rFonts w:ascii="Arial" w:hAnsi="Arial"/>
      <w:b/>
      <w:sz w:val="24"/>
      <w:szCs w:val="24"/>
    </w:rPr>
  </w:style>
  <w:style w:type="paragraph" w:customStyle="1" w:styleId="Blockquote">
    <w:name w:val="Blockquote"/>
    <w:basedOn w:val="Normal"/>
    <w:rsid w:val="00EF790E"/>
    <w:pPr>
      <w:spacing w:before="100" w:after="100"/>
      <w:ind w:left="360" w:right="360"/>
    </w:pPr>
    <w:rPr>
      <w:snapToGrid w:val="0"/>
    </w:rPr>
  </w:style>
  <w:style w:type="paragraph" w:customStyle="1" w:styleId="Artigo">
    <w:name w:val="Artigo"/>
    <w:basedOn w:val="Normal"/>
    <w:rsid w:val="00EF790E"/>
    <w:pPr>
      <w:widowControl w:val="0"/>
      <w:numPr>
        <w:numId w:val="1"/>
      </w:numPr>
      <w:tabs>
        <w:tab w:val="clear" w:pos="1440"/>
      </w:tabs>
      <w:spacing w:after="200" w:line="360" w:lineRule="exact"/>
      <w:ind w:left="357" w:firstLine="1911"/>
      <w:jc w:val="both"/>
    </w:pPr>
    <w:rPr>
      <w:rFonts w:ascii="Arial" w:hAnsi="Arial"/>
      <w:snapToGrid w:val="0"/>
      <w:color w:val="000000"/>
    </w:rPr>
  </w:style>
  <w:style w:type="paragraph" w:customStyle="1" w:styleId="Corpo">
    <w:name w:val="Corpo"/>
    <w:basedOn w:val="Normal"/>
    <w:next w:val="Artigo"/>
    <w:rsid w:val="00EF790E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Cs w:val="20"/>
    </w:rPr>
  </w:style>
  <w:style w:type="paragraph" w:customStyle="1" w:styleId="Ementa">
    <w:name w:val="Ementa"/>
    <w:basedOn w:val="Normal"/>
    <w:rsid w:val="00EF790E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Cs w:val="20"/>
    </w:rPr>
  </w:style>
  <w:style w:type="paragraph" w:styleId="Corpodetexto3">
    <w:name w:val="Body Text 3"/>
    <w:basedOn w:val="Normal"/>
    <w:link w:val="Corpodetexto3Char"/>
    <w:rsid w:val="00A724D9"/>
    <w:pPr>
      <w:spacing w:after="120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link w:val="Corpodetexto3"/>
    <w:rsid w:val="00A724D9"/>
    <w:rPr>
      <w:sz w:val="16"/>
      <w:szCs w:val="16"/>
    </w:rPr>
  </w:style>
  <w:style w:type="character" w:customStyle="1" w:styleId="apple-converted-space">
    <w:name w:val="apple-converted-space"/>
    <w:rsid w:val="00A724D9"/>
  </w:style>
  <w:style w:type="character" w:styleId="Refdecomentrio">
    <w:name w:val="annotation reference"/>
    <w:rsid w:val="004563BE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4563BE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4563BE"/>
  </w:style>
  <w:style w:type="paragraph" w:styleId="Assuntodocomentrio">
    <w:name w:val="annotation subject"/>
    <w:basedOn w:val="Textodecomentrio"/>
    <w:next w:val="Textodecomentrio"/>
    <w:link w:val="AssuntodocomentrioChar"/>
    <w:rsid w:val="004563BE"/>
    <w:rPr>
      <w:b/>
      <w:bCs/>
      <w:lang w:val="x-none" w:eastAsia="x-none"/>
    </w:rPr>
  </w:style>
  <w:style w:type="character" w:customStyle="1" w:styleId="AssuntodocomentrioChar">
    <w:name w:val="Assunto do comentário Char"/>
    <w:link w:val="Assuntodocomentrio"/>
    <w:rsid w:val="004563BE"/>
    <w:rPr>
      <w:b/>
      <w:bCs/>
    </w:rPr>
  </w:style>
  <w:style w:type="paragraph" w:styleId="Textodebalo">
    <w:name w:val="Balloon Text"/>
    <w:basedOn w:val="Normal"/>
    <w:link w:val="TextodebaloChar"/>
    <w:rsid w:val="004563BE"/>
    <w:rPr>
      <w:rFonts w:ascii="Tahoma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rsid w:val="004563BE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5327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A302A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775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eismunicipais.com.br/a2/pr/s/sao-jose-dos-pinhais/resolucao/2018/10/101/resolucao-n-101-2018-altera-o-anexo-iv-da-resolucao-n-48-de-10-de-fevereiro-de-2009-que-dispoe-sobre-as-atribuicoes-dos-cargos-de-provimento-em-comissao-do-poder-legislativo-municipa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55546D-AB6D-4085-8FA6-54AB5DBAC6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1017</Words>
  <Characters>6274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Emenda a Lei Orgânica Municipal nº 01/2011</vt:lpstr>
    </vt:vector>
  </TitlesOfParts>
  <Company/>
  <LinksUpToDate>false</LinksUpToDate>
  <CharactersWithSpaces>7277</CharactersWithSpaces>
  <SharedDoc>false</SharedDoc>
  <HLinks>
    <vt:vector size="6" baseType="variant">
      <vt:variant>
        <vt:i4>2097250</vt:i4>
      </vt:variant>
      <vt:variant>
        <vt:i4>0</vt:i4>
      </vt:variant>
      <vt:variant>
        <vt:i4>0</vt:i4>
      </vt:variant>
      <vt:variant>
        <vt:i4>5</vt:i4>
      </vt:variant>
      <vt:variant>
        <vt:lpwstr>https://leismunicipais.com.br/a2/pr/s/sao-jose-dos-pinhais/resolucao/2018/10/101/resolucao-n-101-2018-altera-o-anexo-iv-da-resolucao-n-48-de-10-de-fevereiro-de-2009-que-dispoe-sobre-as-atribuicoes-dos-cargos-de-provimento-em-comissao-do-poder-legislativo-municipal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Emenda a Lei Orgânica Municipal nº 01/2011</dc:title>
  <dc:subject/>
  <dc:creator>acer</dc:creator>
  <cp:keywords/>
  <cp:lastModifiedBy>user</cp:lastModifiedBy>
  <cp:revision>2</cp:revision>
  <cp:lastPrinted>2019-02-05T15:49:00Z</cp:lastPrinted>
  <dcterms:created xsi:type="dcterms:W3CDTF">2019-02-05T16:00:00Z</dcterms:created>
  <dcterms:modified xsi:type="dcterms:W3CDTF">2019-02-05T16:00:00Z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194803759</vt:i4>
  </property>
</Properties>
</file>