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PROJETO DE LEI Nº ___/2026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10795</wp:posOffset>
                </wp:positionV>
                <wp:extent cx="3789045" cy="959485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789405" cy="133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INSTITUI 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 PROGRAMA “EMPRESA AMIGA DOS ANIMAIS” E CRIA O SELO MUNICIPAL PARA ESTABELECIMENTOS 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PET FRIENDLY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NO MUNICÍPIO DE MACAÉ 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 DÁ OUTRAS PROVIDÊNCIAS.</w:t>
                            </w:r>
                            <w:r>
                              <w:rPr>
                                <w:rFonts w:ascii="Calibri" w:hAnsi="Calibri" w:eastAsia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1312;o:allowoverlap:true;o:allowincell:true;mso-position-horizontal-relative:text;margin-left:176.25pt;mso-position-horizontal:absolute;mso-position-vertical-relative:text;margin-top:0.85pt;mso-position-vertical:absolute;width:298.35pt;height:75.55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  <w:t xml:space="preserve">INSTITUI 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  <w:t xml:space="preserve">O PROGRAMA “EMPRESA AMIGA DOS ANIMAIS” E CRIA O SELO MUNICIPAL PARA ESTABELECIMENTOS 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PET FRIENDLY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  <w:t xml:space="preserve">NO MUNICÍPIO DE MACAÉ 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  <w:t xml:space="preserve">E DÁ OUTRAS PROVIDÊNCIAS.</w:t>
                      </w:r>
                      <w:r>
                        <w:rPr>
                          <w:rFonts w:ascii="Calibri" w:hAnsi="Calibri" w:eastAsia="Calibri" w:cs="Calibri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>
          <w:b/>
          <w:bCs/>
        </w:rPr>
      </w:pPr>
      <w:r>
        <w:rPr>
          <w:b/>
          <w:bCs/>
        </w:rPr>
        <w:t xml:space="preserve">A CÂMARA MUNICIPAL DE MACAÉ decreta: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jc w:val="both"/>
        <w:rPr>
          <w:rFonts w:ascii="Arial" w:hAnsi="Arial" w:cs="Arial"/>
        </w:rPr>
      </w:pPr>
      <w:r>
        <w:rPr>
          <w:b/>
          <w:bCs/>
        </w:rPr>
        <w:t xml:space="preserve">Art. 1º </w:t>
      </w:r>
      <w:r>
        <w:rPr>
          <w:rFonts w:ascii="Arial" w:hAnsi="Arial" w:eastAsia="Arial" w:cs="Arial"/>
          <w:color w:val="000000"/>
          <w:sz w:val="24"/>
        </w:rPr>
        <w:t xml:space="preserve">Fica instituído o Programa “Empresa Amiga dos Animais”, com a finalidade de incentivar, reconhecer e certificar estabelecimentos comerciais, empresas e prestadores de serviços que adotem práticas </w:t>
      </w:r>
      <w:r>
        <w:rPr>
          <w:rFonts w:ascii="Arial" w:hAnsi="Arial" w:eastAsia="Arial" w:cs="Arial"/>
          <w:i/>
          <w:iCs/>
          <w:color w:val="000000"/>
          <w:sz w:val="24"/>
        </w:rPr>
        <w:t xml:space="preserve">Pet Friendly</w:t>
      </w:r>
      <w:r>
        <w:rPr>
          <w:rFonts w:ascii="Arial" w:hAnsi="Arial" w:eastAsia="Arial" w:cs="Arial"/>
          <w:color w:val="000000"/>
          <w:sz w:val="24"/>
        </w:rPr>
        <w:t xml:space="preserve"> e ações voltadas ao bem-estar animal no Municíp</w:t>
      </w:r>
      <w:r>
        <w:rPr>
          <w:rFonts w:ascii="Arial" w:hAnsi="Arial" w:eastAsia="Arial" w:cs="Arial"/>
          <w:color w:val="000000"/>
          <w:sz w:val="24"/>
        </w:rPr>
        <w:t xml:space="preserve">io de Macaé.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/>
        <w:spacing/>
        <w:ind w:right="-43"/>
        <w:jc w:val="both"/>
        <w:rPr/>
      </w:pPr>
      <w:r>
        <w:t xml:space="preserve">.</w:t>
      </w:r>
      <w:r/>
    </w:p>
    <w:p>
      <w:pPr>
        <w:pBdr/>
        <w:spacing/>
        <w:ind w:right="-43"/>
        <w:jc w:val="both"/>
        <w:rPr>
          <w:sz w:val="24"/>
          <w:szCs w:val="24"/>
        </w:rPr>
      </w:pPr>
      <w:r>
        <w:rPr>
          <w:b/>
          <w:bCs/>
        </w:rPr>
        <w:t xml:space="preserve">Art. 2º</w:t>
      </w:r>
      <w:r>
        <w:t xml:space="preserve"> </w:t>
      </w:r>
      <w:r>
        <w:rPr>
          <w:sz w:val="24"/>
          <w:szCs w:val="24"/>
        </w:rPr>
        <w:t xml:space="preserve">Fica criado o selo municipal “Empresa Amiga dos Animais”, destinado aos estabelecimentos que cumprirem os requisitos previstos nesta Lei e em regulamentação própria.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3º</w:t>
      </w:r>
      <w:r>
        <w:t xml:space="preserve"> </w:t>
      </w:r>
      <w:r>
        <w:rPr>
          <w:sz w:val="24"/>
          <w:szCs w:val="24"/>
        </w:rPr>
        <w:t xml:space="preserve">São objetivos do Programa: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incentivar ambientes acessíveis e acolhedores para animais domésticos acompanhados de seus tutores;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promover a conscientização sobre guarda responsável e proteção animal;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estimular o comércio local a desenvolver práticas de respeito e bem-estar animal;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fortalecer políticas públicas municipais voltadas à causa animal;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V – reconhecer empresas comprometidas com ações </w:t>
      </w:r>
      <w:r>
        <w:rPr>
          <w:i/>
          <w:iCs/>
          <w:sz w:val="24"/>
          <w:szCs w:val="24"/>
        </w:rPr>
        <w:t xml:space="preserve">pet friendly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Cs w:val="24"/>
        </w:rPr>
      </w:r>
    </w:p>
    <w:p>
      <w:pPr>
        <w:pBdr/>
        <w:spacing/>
        <w:ind w:right="-43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4º</w:t>
      </w:r>
      <w:r>
        <w:t xml:space="preserve"> </w:t>
      </w:r>
      <w:r>
        <w:rPr>
          <w:sz w:val="24"/>
          <w:szCs w:val="24"/>
        </w:rPr>
        <w:t xml:space="preserve">Poderão receber o selo “Empresa Amiga dos Animais” os estabelecimentos que adotarem, entre outras, as seguintes medidas: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permitir a entrada e permanência de animais domésticos, respeitadas as normas sanitárias e de segurança;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disponibilizar recipientes com água para os animais;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manter ambiente adequado e seguro para circulação dos pets;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promover ações educativas ou campanhas de conscientização sobre proteção animal;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</w:rPr>
        <w:t xml:space="preserve">V – apoiar ações de adoção responsável, vacinação ou cuidados co</w:t>
      </w:r>
      <w:r>
        <w:t xml:space="preserve">m animais.</w:t>
      </w:r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w:t xml:space="preserve"> </w:t>
      </w:r>
      <w:r/>
    </w:p>
    <w:p>
      <w:pPr>
        <w:pBdr/>
        <w:spacing/>
        <w:ind w:right="-43"/>
        <w:rPr>
          <w:sz w:val="24"/>
          <w:szCs w:val="24"/>
        </w:rPr>
      </w:pPr>
      <w:r>
        <w:rPr>
          <w:b/>
          <w:bCs/>
        </w:rPr>
        <w:t xml:space="preserve">Art. 5º</w:t>
      </w:r>
      <w:r>
        <w:t xml:space="preserve"> </w:t>
      </w:r>
      <w:r>
        <w:rPr>
          <w:sz w:val="24"/>
          <w:szCs w:val="24"/>
        </w:rPr>
        <w:t xml:space="preserve">O selo municipal terá validade de 2 (dois) anos, podendo ser renovado mediante nova avaliação do cumprimento dos critérios estabelecidos.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6º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Os estabelecimentos certificados poderão utilizar o selo “Empresa Amiga dos Animais” em: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fachadas;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materiais publicitários;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redes sociais;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IV – campanhas institucionais.</w:t>
      </w:r>
      <w:r>
        <w:rPr>
          <w:sz w:val="24"/>
          <w:szCs w:val="24"/>
        </w:rPr>
      </w:r>
      <w:r>
        <w:rPr>
          <w:szCs w:val="24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7º</w:t>
      </w:r>
      <w:r>
        <w:t xml:space="preserve"> </w:t>
      </w:r>
      <w:r>
        <w:rPr>
          <w:sz w:val="24"/>
          <w:szCs w:val="24"/>
        </w:rPr>
        <w:t xml:space="preserve">O Poder Executivo regulamentará esta Lei definindo: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os critérios técnicos para concessão do selo;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os órgãos responsáveis pela avaliação e fiscalização;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III – os procedimentos para inscrição, renovação e eventual cancelamento da certificação.</w:t>
      </w:r>
      <w:r>
        <w:rPr>
          <w:sz w:val="24"/>
          <w:szCs w:val="24"/>
        </w:rPr>
      </w:r>
      <w:r>
        <w:rPr>
          <w:szCs w:val="24"/>
        </w:rPr>
      </w:r>
    </w:p>
    <w:p>
      <w:pPr>
        <w:pBdr/>
        <w:spacing/>
        <w:ind w:right="-43"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</w:rPr>
        <w:t xml:space="preserve">Art. 8º</w:t>
      </w:r>
      <w:r>
        <w:t xml:space="preserve"> </w:t>
      </w:r>
      <w:r>
        <w:rPr>
          <w:sz w:val="24"/>
          <w:szCs w:val="24"/>
        </w:rPr>
        <w:t xml:space="preserve">A certificação poderá ser suspensa ou cancelada caso o estabelecimento: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pratique maus-tratos aos animais;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II – descumpra normas sanitárias ou de proteção animal;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III – utilize o selo de forma indevida.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  <w:t xml:space="preserve">IV – Ocorra denúncia do estabelecimento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-43"/>
        <w:jc w:val="both"/>
        <w:rPr/>
      </w:pPr>
      <w:r/>
      <w:r/>
    </w:p>
    <w:p>
      <w:pPr>
        <w:pBdr/>
        <w:spacing/>
        <w:ind w:right="-43"/>
        <w:jc w:val="both"/>
        <w:rPr/>
      </w:pPr>
      <w:r/>
      <w:r/>
    </w:p>
    <w:p>
      <w:pPr>
        <w:pBdr/>
        <w:spacing/>
        <w:ind w:right="-43"/>
        <w:jc w:val="both"/>
        <w:rPr>
          <w:sz w:val="24"/>
          <w:szCs w:val="24"/>
          <w:highlight w:val="none"/>
        </w:rPr>
      </w:pPr>
      <w:r>
        <w:rPr>
          <w:b/>
          <w:bCs/>
        </w:rPr>
        <w:t xml:space="preserve">Art. 9º</w:t>
      </w:r>
      <w:r>
        <w:t xml:space="preserve"> </w:t>
      </w:r>
      <w:r>
        <w:rPr>
          <w:sz w:val="24"/>
          <w:szCs w:val="24"/>
        </w:rPr>
        <w:t xml:space="preserve">As despesas decorrentes da execução desta Lei correrão por conta de dotações orçamentárias próprias.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-43"/>
        <w:jc w:val="both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Bdr/>
        <w:spacing/>
        <w:ind w:right="-43"/>
        <w:jc w:val="both"/>
        <w:rPr>
          <w:sz w:val="24"/>
          <w:szCs w:val="24"/>
        </w:rPr>
      </w:pPr>
      <w:r>
        <w:rPr>
          <w:b/>
          <w:bCs/>
        </w:rPr>
        <w:t xml:space="preserve">Art. 10</w:t>
      </w:r>
      <w:r>
        <w:rPr>
          <w:b/>
          <w:bCs/>
        </w:rPr>
        <w:t xml:space="preserve">º</w:t>
      </w:r>
      <w:r>
        <w:t xml:space="preserve"> </w:t>
      </w:r>
      <w:r>
        <w:rPr>
          <w:sz w:val="24"/>
          <w:szCs w:val="24"/>
        </w:rPr>
        <w:t xml:space="preserve">Esta Lei entra em vigor na data de sua publicação.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-43"/>
        <w:jc w:val="both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</w:rPr>
      </w:r>
    </w:p>
    <w:p>
      <w:pPr>
        <w:pBdr/>
        <w:spacing/>
        <w:ind w:right="-43"/>
        <w:jc w:val="center"/>
        <w:rPr>
          <w:b/>
          <w:bCs/>
          <w:highlight w:val="none"/>
        </w:rPr>
      </w:pPr>
      <w:r>
        <w:rPr>
          <w:b/>
          <w:bCs/>
        </w:rPr>
        <w:t xml:space="preserve">JUSTIFICATIVA</w:t>
      </w:r>
      <w:r>
        <w:rPr>
          <w:b/>
          <w:bCs/>
        </w:rPr>
      </w:r>
      <w:r>
        <w:rPr>
          <w:b/>
          <w:bCs/>
          <w:highlight w:val="none"/>
        </w:rPr>
      </w:r>
    </w:p>
    <w:p>
      <w:pPr>
        <w:pBdr/>
        <w:spacing/>
        <w:ind w:right="-43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visa incentivar políticas públicas de proteção e bem-estar animal por meio da participação da iniciativa privada, reconhecendo empresas e estabelecimentos que adotem práticas </w:t>
      </w:r>
      <w:r>
        <w:rPr>
          <w:rFonts w:ascii="Arial" w:hAnsi="Arial" w:eastAsia="Arial" w:cs="Arial"/>
          <w:i/>
          <w:iCs/>
          <w:color w:val="000000"/>
          <w:sz w:val="24"/>
        </w:rPr>
        <w:t xml:space="preserve">pet friendly</w:t>
      </w:r>
      <w:r>
        <w:rPr>
          <w:rFonts w:ascii="Arial" w:hAnsi="Arial" w:eastAsia="Arial" w:cs="Arial"/>
          <w:color w:val="000000"/>
          <w:sz w:val="24"/>
        </w:rPr>
        <w:t xml:space="preserve"> e contribuam para uma convivência mais har</w:t>
      </w:r>
      <w:r>
        <w:rPr>
          <w:rFonts w:ascii="Arial" w:hAnsi="Arial" w:eastAsia="Arial" w:cs="Arial"/>
          <w:color w:val="000000"/>
          <w:sz w:val="24"/>
        </w:rPr>
        <w:t xml:space="preserve">moniosa entre a população e os animais domésticos no Município de Macaé.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criação do selo municipal “Empresa Amiga dos Animais” permitirá valorizar os estabelecimentos comprometidos com a causa animal, estimulando atitudes responsáveis e promovendo conscientização social.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de fortalecer a proteção animal, a iniciativa contribui para modernizar o comércio local, acompanhar tendências de acolhimento aos tutores de pets e incentivar práticas cidadãs no município.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relevante interesse público da matéria, contamos com o apoio dos nobres vereadores para aprovação deste Projeto de Lei.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/>
        <w:spacing/>
        <w:ind w:right="-43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08 de maio</w:t>
      </w:r>
      <w:r>
        <w:rPr>
          <w:b/>
          <w:sz w:val="24"/>
          <w:szCs w:val="24"/>
        </w:rPr>
        <w:t xml:space="preserve">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10</cp:revision>
  <dcterms:created xsi:type="dcterms:W3CDTF">2026-04-09T21:08:00Z</dcterms:created>
  <dcterms:modified xsi:type="dcterms:W3CDTF">2026-05-08T12:38:11Z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