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51C5FB" w14:textId="3EF19191" w:rsidR="00151B8C" w:rsidRDefault="00151B8C" w:rsidP="00151B8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eastAsia="Times New Roman" w:cstheme="minorHAnsi"/>
          <w:b/>
          <w:bCs/>
          <w:color w:val="000000"/>
          <w:sz w:val="24"/>
          <w:szCs w:val="24"/>
          <w:lang w:val="en-US"/>
        </w:rPr>
      </w:pPr>
      <w:r>
        <w:rPr>
          <w:rFonts w:cstheme="minorHAnsi"/>
          <w:b/>
          <w:bCs/>
          <w:color w:val="000000"/>
          <w:sz w:val="24"/>
          <w:szCs w:val="24"/>
          <w:lang w:val="en-US"/>
        </w:rPr>
        <w:t>PROJETO DE LEI Nº</w:t>
      </w:r>
      <w:r>
        <w:rPr>
          <w:rFonts w:eastAsia="Times New Roman" w:cstheme="minorHAnsi"/>
          <w:b/>
          <w:bCs/>
          <w:color w:val="000000"/>
          <w:sz w:val="24"/>
          <w:szCs w:val="24"/>
          <w:lang w:val="en-US"/>
        </w:rPr>
        <w:t xml:space="preserve"> </w:t>
      </w:r>
    </w:p>
    <w:p w14:paraId="35250015" w14:textId="77777777" w:rsidR="00151B8C" w:rsidRDefault="00151B8C" w:rsidP="00151B8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eastAsia="Times New Roman" w:cstheme="minorHAnsi"/>
          <w:b/>
          <w:bCs/>
          <w:color w:val="000000"/>
          <w:sz w:val="24"/>
          <w:szCs w:val="24"/>
          <w:lang w:val="en-US"/>
        </w:rPr>
      </w:pPr>
    </w:p>
    <w:p w14:paraId="6780ED8F" w14:textId="77777777" w:rsidR="00151B8C" w:rsidRDefault="00151B8C" w:rsidP="00151B8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eastAsia="Times New Roman" w:cstheme="minorHAnsi"/>
          <w:b/>
          <w:bCs/>
          <w:color w:val="000000"/>
          <w:sz w:val="24"/>
          <w:szCs w:val="24"/>
          <w:lang w:val="en-US"/>
        </w:rPr>
      </w:pPr>
    </w:p>
    <w:p w14:paraId="58266F2C" w14:textId="77777777" w:rsidR="00151B8C" w:rsidRDefault="00151B8C" w:rsidP="00151B8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eastAsia="Times New Roman" w:cstheme="minorHAnsi"/>
          <w:b/>
          <w:bCs/>
          <w:color w:val="000000"/>
          <w:sz w:val="24"/>
          <w:szCs w:val="24"/>
          <w:lang w:val="en-US"/>
        </w:rPr>
      </w:pPr>
    </w:p>
    <w:p w14:paraId="5583DE39" w14:textId="77777777" w:rsidR="00151B8C" w:rsidRDefault="00151B8C" w:rsidP="00151B8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eastAsia="Times New Roman" w:cstheme="minorHAnsi"/>
          <w:b/>
          <w:bCs/>
          <w:sz w:val="24"/>
          <w:szCs w:val="24"/>
        </w:rPr>
      </w:pPr>
      <w:r>
        <w:rPr>
          <w:rFonts w:eastAsia="Times New Roman" w:cstheme="minorHAnsi"/>
          <w:b/>
          <w:bCs/>
          <w:sz w:val="24"/>
          <w:szCs w:val="24"/>
        </w:rPr>
        <w:tab/>
      </w:r>
      <w:r>
        <w:rPr>
          <w:rFonts w:eastAsia="Times New Roman" w:cstheme="minorHAnsi"/>
          <w:b/>
          <w:bCs/>
          <w:sz w:val="24"/>
          <w:szCs w:val="24"/>
        </w:rPr>
        <w:tab/>
        <w:t>DISPÕE SOBRE DENOMINAÇÃO DE LOGRADOURO PÚBLICO.</w:t>
      </w:r>
    </w:p>
    <w:p w14:paraId="3EF1187C" w14:textId="77777777" w:rsidR="00151B8C" w:rsidRDefault="00151B8C" w:rsidP="00151B8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eastAsia="Times New Roman" w:cstheme="minorHAnsi"/>
          <w:b/>
          <w:bCs/>
          <w:sz w:val="24"/>
          <w:szCs w:val="24"/>
        </w:rPr>
      </w:pPr>
    </w:p>
    <w:p w14:paraId="4245167A" w14:textId="77777777" w:rsidR="00151B8C" w:rsidRDefault="00151B8C" w:rsidP="00151B8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eastAsia="Times New Roman" w:cstheme="minorHAnsi"/>
          <w:b/>
          <w:bCs/>
          <w:sz w:val="24"/>
          <w:szCs w:val="24"/>
        </w:rPr>
      </w:pPr>
    </w:p>
    <w:p w14:paraId="6F7C2075" w14:textId="77777777" w:rsidR="00151B8C" w:rsidRDefault="00151B8C" w:rsidP="00151B8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>
        <w:rPr>
          <w:rFonts w:cstheme="minorHAnsi"/>
          <w:sz w:val="24"/>
          <w:szCs w:val="24"/>
          <w:lang w:eastAsia="pt-BR"/>
        </w:rPr>
        <w:tab/>
      </w:r>
      <w:r>
        <w:rPr>
          <w:rFonts w:cstheme="minorHAnsi"/>
          <w:sz w:val="24"/>
          <w:szCs w:val="24"/>
          <w:lang w:eastAsia="pt-BR"/>
        </w:rPr>
        <w:tab/>
        <w:t>O Povo do Munic</w:t>
      </w:r>
      <w:r>
        <w:rPr>
          <w:rFonts w:eastAsia="Times New Roman" w:cstheme="minorHAnsi"/>
          <w:sz w:val="24"/>
          <w:szCs w:val="24"/>
          <w:lang w:eastAsia="pt-BR"/>
        </w:rPr>
        <w:t>ípio de Varginha, Estado de Minas Gerais, por seus representantes na Câmara Municipal,</w:t>
      </w:r>
    </w:p>
    <w:p w14:paraId="07F6160E" w14:textId="77777777" w:rsidR="00151B8C" w:rsidRDefault="00151B8C" w:rsidP="00151B8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eastAsia="Times New Roman" w:cstheme="minorHAnsi"/>
          <w:sz w:val="24"/>
          <w:szCs w:val="24"/>
          <w:lang w:eastAsia="pt-BR"/>
        </w:rPr>
      </w:pPr>
    </w:p>
    <w:p w14:paraId="06B8B9C8" w14:textId="77777777" w:rsidR="00151B8C" w:rsidRDefault="00151B8C" w:rsidP="00151B8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eastAsia="Times New Roman" w:cstheme="minorHAnsi"/>
          <w:sz w:val="24"/>
          <w:szCs w:val="24"/>
          <w:lang w:eastAsia="pt-BR"/>
        </w:rPr>
      </w:pPr>
    </w:p>
    <w:p w14:paraId="77BBE4F3" w14:textId="77777777" w:rsidR="00151B8C" w:rsidRDefault="00151B8C" w:rsidP="00151B8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sz w:val="24"/>
          <w:szCs w:val="24"/>
          <w:lang w:eastAsia="pt-BR"/>
        </w:rPr>
      </w:pPr>
      <w:r>
        <w:rPr>
          <w:rFonts w:cstheme="minorHAnsi"/>
          <w:b/>
          <w:bCs/>
          <w:sz w:val="24"/>
          <w:szCs w:val="24"/>
          <w:lang w:eastAsia="pt-BR"/>
        </w:rPr>
        <w:tab/>
      </w:r>
      <w:r>
        <w:rPr>
          <w:rFonts w:cstheme="minorHAnsi"/>
          <w:b/>
          <w:bCs/>
          <w:sz w:val="24"/>
          <w:szCs w:val="24"/>
          <w:lang w:eastAsia="pt-BR"/>
        </w:rPr>
        <w:tab/>
        <w:t>A P R O V A:</w:t>
      </w:r>
    </w:p>
    <w:p w14:paraId="7E4B406D" w14:textId="77777777" w:rsidR="00151B8C" w:rsidRDefault="00151B8C" w:rsidP="00151B8C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1984"/>
        <w:jc w:val="both"/>
        <w:rPr>
          <w:rFonts w:cstheme="minorHAnsi"/>
          <w:color w:val="C00000"/>
          <w:sz w:val="24"/>
          <w:szCs w:val="24"/>
        </w:rPr>
      </w:pPr>
    </w:p>
    <w:p w14:paraId="27F38312" w14:textId="77777777" w:rsidR="00151B8C" w:rsidRDefault="00151B8C" w:rsidP="00151B8C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1984"/>
        <w:jc w:val="both"/>
        <w:rPr>
          <w:rFonts w:cstheme="minorHAnsi"/>
          <w:color w:val="C00000"/>
          <w:sz w:val="24"/>
          <w:szCs w:val="24"/>
        </w:rPr>
      </w:pPr>
    </w:p>
    <w:p w14:paraId="43F80B8D" w14:textId="77777777" w:rsidR="00151B8C" w:rsidRDefault="00151B8C" w:rsidP="00151B8C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1984"/>
        <w:jc w:val="both"/>
        <w:rPr>
          <w:rFonts w:cstheme="minorHAnsi"/>
          <w:color w:val="C00000"/>
          <w:sz w:val="24"/>
          <w:szCs w:val="24"/>
        </w:rPr>
      </w:pPr>
    </w:p>
    <w:p w14:paraId="1DDFFB0A" w14:textId="361ECA47" w:rsidR="00151B8C" w:rsidRDefault="00151B8C" w:rsidP="00151B8C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  <w:t>Art. 1</w:t>
      </w:r>
      <w:r>
        <w:rPr>
          <w:rFonts w:eastAsia="Times New Roman" w:cstheme="minorHAnsi"/>
          <w:b/>
          <w:bCs/>
          <w:sz w:val="24"/>
          <w:szCs w:val="24"/>
        </w:rPr>
        <w:t>º</w:t>
      </w:r>
      <w:r>
        <w:rPr>
          <w:rFonts w:cstheme="minorHAnsi"/>
          <w:sz w:val="24"/>
          <w:szCs w:val="24"/>
        </w:rPr>
        <w:t xml:space="preserve"> A atual Rua 0</w:t>
      </w:r>
      <w:r w:rsidR="007E3ECB">
        <w:rPr>
          <w:rFonts w:cstheme="minorHAnsi"/>
          <w:sz w:val="24"/>
          <w:szCs w:val="24"/>
        </w:rPr>
        <w:t>5</w:t>
      </w:r>
      <w:r>
        <w:rPr>
          <w:rFonts w:cstheme="minorHAnsi"/>
          <w:sz w:val="24"/>
          <w:szCs w:val="24"/>
        </w:rPr>
        <w:t>, localizada no Bairro Parque Alta Vista, passará a denominar-se:</w:t>
      </w:r>
    </w:p>
    <w:p w14:paraId="34AE67CE" w14:textId="77777777" w:rsidR="00151B8C" w:rsidRDefault="00151B8C" w:rsidP="00151B8C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21D11404" w14:textId="77777777" w:rsidR="00151B8C" w:rsidRDefault="00151B8C" w:rsidP="00151B8C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1984"/>
        <w:jc w:val="both"/>
        <w:rPr>
          <w:rFonts w:cstheme="minorHAnsi"/>
          <w:sz w:val="24"/>
          <w:szCs w:val="24"/>
        </w:rPr>
      </w:pPr>
    </w:p>
    <w:p w14:paraId="6CF9B08C" w14:textId="77975416" w:rsidR="00151B8C" w:rsidRDefault="00151B8C" w:rsidP="00151B8C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  <w:t xml:space="preserve">RUA </w:t>
      </w:r>
      <w:r w:rsidR="007E3ECB">
        <w:rPr>
          <w:rFonts w:cstheme="minorHAnsi"/>
          <w:b/>
          <w:bCs/>
          <w:sz w:val="24"/>
          <w:szCs w:val="24"/>
        </w:rPr>
        <w:t>JOÃO FERREIRA DE OLIVEIRA</w:t>
      </w:r>
      <w:r>
        <w:rPr>
          <w:rFonts w:cstheme="minorHAnsi"/>
          <w:b/>
          <w:bCs/>
          <w:sz w:val="24"/>
          <w:szCs w:val="24"/>
        </w:rPr>
        <w:t xml:space="preserve"> </w:t>
      </w:r>
    </w:p>
    <w:p w14:paraId="41F6D58F" w14:textId="77777777" w:rsidR="00151B8C" w:rsidRDefault="00151B8C" w:rsidP="00151B8C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sz w:val="24"/>
          <w:szCs w:val="24"/>
        </w:rPr>
      </w:pPr>
    </w:p>
    <w:p w14:paraId="356B9B9A" w14:textId="77777777" w:rsidR="00151B8C" w:rsidRDefault="00151B8C" w:rsidP="00151B8C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</w:r>
    </w:p>
    <w:p w14:paraId="7C3D35D0" w14:textId="77777777" w:rsidR="00151B8C" w:rsidRDefault="00151B8C" w:rsidP="00151B8C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  <w:t>Art. 2</w:t>
      </w:r>
      <w:r>
        <w:rPr>
          <w:rFonts w:eastAsia="Times New Roman" w:cstheme="minorHAnsi"/>
          <w:b/>
          <w:bCs/>
          <w:sz w:val="24"/>
          <w:szCs w:val="24"/>
        </w:rPr>
        <w:t>º</w:t>
      </w:r>
      <w:r>
        <w:rPr>
          <w:rFonts w:cstheme="minorHAnsi"/>
          <w:sz w:val="24"/>
          <w:szCs w:val="24"/>
        </w:rPr>
        <w:t xml:space="preserve"> Esta lei entra em vigor na data de sua publicação, revogadas as disposições em contrário.</w:t>
      </w:r>
    </w:p>
    <w:p w14:paraId="534668B8" w14:textId="77777777" w:rsidR="00151B8C" w:rsidRDefault="00151B8C" w:rsidP="00151B8C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4F2C33EF" w14:textId="77777777" w:rsidR="00151B8C" w:rsidRDefault="00151B8C" w:rsidP="00151B8C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6DD13089" w14:textId="77777777" w:rsidR="00151B8C" w:rsidRDefault="00151B8C" w:rsidP="00151B8C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0D3FFA5F" w14:textId="5AC40CF6" w:rsidR="00151B8C" w:rsidRDefault="00151B8C" w:rsidP="00151B8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jc w:val="center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>
        <w:rPr>
          <w:rFonts w:cstheme="minorHAnsi"/>
          <w:b/>
          <w:bCs/>
          <w:color w:val="000000"/>
          <w:sz w:val="24"/>
          <w:szCs w:val="24"/>
          <w:lang w:eastAsia="pt-BR"/>
        </w:rPr>
        <w:t>Sala das Sess</w:t>
      </w:r>
      <w:r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ões da Câmara Municipal de Varginha, em </w:t>
      </w:r>
      <w:r w:rsidR="003F6A9D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0</w:t>
      </w:r>
      <w:r w:rsidR="00176F28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5</w:t>
      </w:r>
      <w:r w:rsidR="003F6A9D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 de junho</w:t>
      </w:r>
      <w:r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 de 2024.</w:t>
      </w:r>
    </w:p>
    <w:p w14:paraId="6A74D910" w14:textId="77777777" w:rsidR="00151B8C" w:rsidRDefault="00151B8C" w:rsidP="00151B8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p w14:paraId="1FB830C0" w14:textId="77777777" w:rsidR="00151B8C" w:rsidRDefault="00151B8C" w:rsidP="00151B8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tbl>
      <w:tblPr>
        <w:tblW w:w="9071" w:type="dxa"/>
        <w:tblLayout w:type="fixed"/>
        <w:tblCellMar>
          <w:left w:w="36" w:type="dxa"/>
          <w:right w:w="36" w:type="dxa"/>
        </w:tblCellMar>
        <w:tblLook w:val="04A0" w:firstRow="1" w:lastRow="0" w:firstColumn="1" w:lastColumn="0" w:noHBand="0" w:noVBand="1"/>
      </w:tblPr>
      <w:tblGrid>
        <w:gridCol w:w="9071"/>
      </w:tblGrid>
      <w:tr w:rsidR="003F6A9D" w14:paraId="595A2BFE" w14:textId="77777777" w:rsidTr="003F6A9D">
        <w:tc>
          <w:tcPr>
            <w:tcW w:w="9071" w:type="dxa"/>
            <w:hideMark/>
          </w:tcPr>
          <w:p w14:paraId="78330BD7" w14:textId="0200B4A8" w:rsidR="003F6A9D" w:rsidRDefault="003F6A9D" w:rsidP="003F6A9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kern w:val="2"/>
                <w:sz w:val="24"/>
                <w:szCs w:val="24"/>
                <w:lang w:eastAsia="pt-BR"/>
                <w14:ligatures w14:val="standardContextual"/>
              </w:rPr>
            </w:pPr>
            <w:r w:rsidRPr="00AC6C9D"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  <w:t>FERNANDO GUEDES OLIVEIRA – Dr. Guedes</w:t>
            </w:r>
          </w:p>
        </w:tc>
      </w:tr>
      <w:tr w:rsidR="003F6A9D" w14:paraId="5BE7D769" w14:textId="77777777" w:rsidTr="003F6A9D">
        <w:trPr>
          <w:trHeight w:val="80"/>
        </w:trPr>
        <w:tc>
          <w:tcPr>
            <w:tcW w:w="9071" w:type="dxa"/>
            <w:hideMark/>
          </w:tcPr>
          <w:p w14:paraId="735696E5" w14:textId="788318B2" w:rsidR="003F6A9D" w:rsidRDefault="003F6A9D" w:rsidP="003F6A9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kern w:val="2"/>
                <w:sz w:val="24"/>
                <w:szCs w:val="24"/>
                <w:lang w:eastAsia="pt-BR"/>
                <w14:ligatures w14:val="standardContextual"/>
              </w:rPr>
            </w:pPr>
            <w:r w:rsidRPr="00AC6C9D"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  <w:t>Vereador</w:t>
            </w:r>
          </w:p>
        </w:tc>
      </w:tr>
    </w:tbl>
    <w:p w14:paraId="683FB9AC" w14:textId="77777777" w:rsidR="00151B8C" w:rsidRDefault="00151B8C" w:rsidP="00151B8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</w:p>
    <w:p w14:paraId="6FC2F637" w14:textId="77777777" w:rsidR="00151B8C" w:rsidRDefault="00151B8C" w:rsidP="00151B8C">
      <w:pPr>
        <w:tabs>
          <w:tab w:val="left" w:pos="7080"/>
        </w:tabs>
        <w:rPr>
          <w:rFonts w:eastAsia="Times New Roman" w:cstheme="minorHAnsi"/>
          <w:sz w:val="24"/>
          <w:szCs w:val="24"/>
          <w:lang w:eastAsia="pt-BR"/>
        </w:rPr>
      </w:pPr>
      <w:r>
        <w:rPr>
          <w:rFonts w:eastAsia="Times New Roman" w:cstheme="minorHAnsi"/>
          <w:sz w:val="24"/>
          <w:szCs w:val="24"/>
          <w:lang w:eastAsia="pt-BR"/>
        </w:rPr>
        <w:tab/>
      </w:r>
    </w:p>
    <w:p w14:paraId="256C8A0D" w14:textId="77777777" w:rsidR="00151B8C" w:rsidRDefault="00151B8C" w:rsidP="00151B8C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4FF8E81E" w14:textId="77777777" w:rsidR="00151B8C" w:rsidRDefault="00151B8C" w:rsidP="00151B8C">
      <w:pPr>
        <w:rPr>
          <w:rFonts w:cstheme="minorHAnsi"/>
          <w:sz w:val="24"/>
          <w:szCs w:val="24"/>
        </w:rPr>
      </w:pPr>
    </w:p>
    <w:p w14:paraId="1AEDA71C" w14:textId="77777777" w:rsidR="00151B8C" w:rsidRDefault="00151B8C" w:rsidP="00151B8C">
      <w:pPr>
        <w:rPr>
          <w:rFonts w:cstheme="minorHAnsi"/>
          <w:sz w:val="24"/>
          <w:szCs w:val="24"/>
        </w:rPr>
      </w:pPr>
    </w:p>
    <w:p w14:paraId="2A309957" w14:textId="77777777" w:rsidR="00151B8C" w:rsidRDefault="00151B8C" w:rsidP="00151B8C">
      <w:pPr>
        <w:rPr>
          <w:rFonts w:cstheme="minorHAnsi"/>
          <w:sz w:val="24"/>
          <w:szCs w:val="24"/>
        </w:rPr>
      </w:pPr>
    </w:p>
    <w:p w14:paraId="257772FA" w14:textId="77777777" w:rsidR="00151B8C" w:rsidRDefault="00151B8C" w:rsidP="00151B8C">
      <w:pPr>
        <w:rPr>
          <w:rFonts w:cstheme="minorHAnsi"/>
          <w:sz w:val="24"/>
          <w:szCs w:val="24"/>
        </w:rPr>
      </w:pPr>
    </w:p>
    <w:p w14:paraId="7282A886" w14:textId="77777777" w:rsidR="00151B8C" w:rsidRDefault="00151B8C" w:rsidP="00151B8C">
      <w:pPr>
        <w:rPr>
          <w:rFonts w:cstheme="minorHAnsi"/>
          <w:sz w:val="24"/>
          <w:szCs w:val="24"/>
        </w:rPr>
      </w:pPr>
    </w:p>
    <w:p w14:paraId="14CEC707" w14:textId="77777777" w:rsidR="00151B8C" w:rsidRDefault="00151B8C" w:rsidP="00151B8C">
      <w:pPr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lastRenderedPageBreak/>
        <w:t>JUSTIFICATIVA</w:t>
      </w:r>
    </w:p>
    <w:p w14:paraId="78B17C52" w14:textId="77777777" w:rsidR="007E3ECB" w:rsidRDefault="007E3ECB" w:rsidP="00151B8C">
      <w:pPr>
        <w:jc w:val="center"/>
        <w:rPr>
          <w:rFonts w:cstheme="minorHAnsi"/>
          <w:b/>
          <w:bCs/>
          <w:sz w:val="24"/>
          <w:szCs w:val="24"/>
        </w:rPr>
      </w:pPr>
    </w:p>
    <w:p w14:paraId="0D2D12EA" w14:textId="77777777" w:rsidR="00370B62" w:rsidRPr="00C85758" w:rsidRDefault="00370B62" w:rsidP="00370B62">
      <w:pPr>
        <w:spacing w:line="360" w:lineRule="auto"/>
        <w:ind w:firstLine="708"/>
        <w:jc w:val="both"/>
        <w:rPr>
          <w:sz w:val="24"/>
          <w:szCs w:val="24"/>
        </w:rPr>
      </w:pPr>
      <w:r w:rsidRPr="00C85758">
        <w:rPr>
          <w:sz w:val="24"/>
          <w:szCs w:val="24"/>
        </w:rPr>
        <w:t>João Ferreira de Oliveira nasceu em 23 de junho de 1932, na cidade de Luminárias, filho de Salvador Ferreira Diniz e de Maria da Conceição Oliveira.</w:t>
      </w:r>
    </w:p>
    <w:p w14:paraId="153B5DB2" w14:textId="77777777" w:rsidR="00370B62" w:rsidRPr="00C85758" w:rsidRDefault="00370B62" w:rsidP="00370B62">
      <w:pPr>
        <w:spacing w:line="360" w:lineRule="auto"/>
        <w:ind w:firstLine="708"/>
        <w:jc w:val="both"/>
        <w:rPr>
          <w:sz w:val="24"/>
          <w:szCs w:val="24"/>
        </w:rPr>
      </w:pPr>
      <w:r w:rsidRPr="00C85758">
        <w:rPr>
          <w:sz w:val="24"/>
          <w:szCs w:val="24"/>
        </w:rPr>
        <w:t>Casou com Lourdes Luz de Andrade Ferreira com que</w:t>
      </w:r>
      <w:r>
        <w:rPr>
          <w:sz w:val="24"/>
          <w:szCs w:val="24"/>
        </w:rPr>
        <w:t>m</w:t>
      </w:r>
      <w:r w:rsidRPr="00C85758">
        <w:rPr>
          <w:sz w:val="24"/>
          <w:szCs w:val="24"/>
        </w:rPr>
        <w:t xml:space="preserve"> teve 4 filhos legítimos e 1 adotivo. </w:t>
      </w:r>
    </w:p>
    <w:p w14:paraId="21864278" w14:textId="77777777" w:rsidR="00370B62" w:rsidRPr="00C85758" w:rsidRDefault="00370B62" w:rsidP="00370B62">
      <w:pPr>
        <w:spacing w:line="360" w:lineRule="auto"/>
        <w:ind w:firstLine="708"/>
        <w:jc w:val="both"/>
        <w:rPr>
          <w:sz w:val="24"/>
          <w:szCs w:val="24"/>
        </w:rPr>
      </w:pPr>
      <w:r w:rsidRPr="00C85758">
        <w:rPr>
          <w:sz w:val="24"/>
          <w:szCs w:val="24"/>
        </w:rPr>
        <w:t xml:space="preserve">Foi funcionário Público estadual, trabalhou por muitos anos na Coletoria de Luminárias. Em 1974 foi transferido para a cidade de Bocaiuva/MG assumindo o cargo de chefia da unidade distrital fazendária ficando por lá até apostilar. Logo após foi para a UDF de Varginha, onde se aposentou. </w:t>
      </w:r>
    </w:p>
    <w:p w14:paraId="36B0B00A" w14:textId="77777777" w:rsidR="00370B62" w:rsidRDefault="00370B62" w:rsidP="00370B62">
      <w:pPr>
        <w:spacing w:line="360" w:lineRule="auto"/>
        <w:ind w:firstLine="708"/>
        <w:jc w:val="both"/>
        <w:rPr>
          <w:sz w:val="24"/>
          <w:szCs w:val="24"/>
        </w:rPr>
      </w:pPr>
      <w:r w:rsidRPr="00C85758">
        <w:rPr>
          <w:sz w:val="24"/>
          <w:szCs w:val="24"/>
        </w:rPr>
        <w:t>Após sua aposentadoria dedicou muita atenção ao Flamengo de Varginha na década de 1980, onde fez grande número de amigos.</w:t>
      </w:r>
    </w:p>
    <w:p w14:paraId="335E3D2F" w14:textId="73E0FC84" w:rsidR="00370B62" w:rsidRPr="00C85758" w:rsidRDefault="00370B62" w:rsidP="00370B62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Participou da Loja maçônica, Acácia do Sul de Minas, de 24 de abril de 1989 até seu falecimento. Exerceu a função de hospitaleiro, foi o responsável por iniciar os trabalhos filantrópicos</w:t>
      </w:r>
      <w:r w:rsidR="00FC7AF8">
        <w:rPr>
          <w:sz w:val="24"/>
          <w:szCs w:val="24"/>
        </w:rPr>
        <w:t>,</w:t>
      </w:r>
      <w:r>
        <w:rPr>
          <w:sz w:val="24"/>
          <w:szCs w:val="24"/>
        </w:rPr>
        <w:t xml:space="preserve"> sempre com ações realizadas em favor do próximo, promovia o empréstimo de equipamentos hospitalares para a população de Varginha.  </w:t>
      </w:r>
    </w:p>
    <w:p w14:paraId="415E0DD7" w14:textId="77777777" w:rsidR="00370B62" w:rsidRPr="00C85758" w:rsidRDefault="00370B62" w:rsidP="00370B62">
      <w:pPr>
        <w:spacing w:line="360" w:lineRule="auto"/>
        <w:ind w:firstLine="708"/>
        <w:jc w:val="both"/>
        <w:rPr>
          <w:sz w:val="24"/>
          <w:szCs w:val="24"/>
        </w:rPr>
      </w:pPr>
      <w:r w:rsidRPr="00C85758">
        <w:rPr>
          <w:sz w:val="24"/>
          <w:szCs w:val="24"/>
        </w:rPr>
        <w:t>João foi um apaixonado por política, futebol e pescaria.</w:t>
      </w:r>
    </w:p>
    <w:p w14:paraId="5045BBCF" w14:textId="2C8AEB27" w:rsidR="00370B62" w:rsidRPr="00C85758" w:rsidRDefault="00370B62" w:rsidP="00370B62">
      <w:pPr>
        <w:spacing w:line="360" w:lineRule="auto"/>
        <w:ind w:firstLine="708"/>
        <w:jc w:val="both"/>
        <w:rPr>
          <w:sz w:val="24"/>
          <w:szCs w:val="24"/>
        </w:rPr>
      </w:pPr>
      <w:r w:rsidRPr="00C85758">
        <w:rPr>
          <w:sz w:val="24"/>
          <w:szCs w:val="24"/>
        </w:rPr>
        <w:t>Faleceu em 17 de janeiro de 2016</w:t>
      </w:r>
      <w:r w:rsidR="00984FDA">
        <w:rPr>
          <w:sz w:val="24"/>
          <w:szCs w:val="24"/>
        </w:rPr>
        <w:t xml:space="preserve"> aos 77anos</w:t>
      </w:r>
      <w:r w:rsidRPr="00C85758">
        <w:rPr>
          <w:sz w:val="24"/>
          <w:szCs w:val="24"/>
        </w:rPr>
        <w:t>.</w:t>
      </w:r>
    </w:p>
    <w:p w14:paraId="03D15158" w14:textId="178F946A" w:rsidR="001A3AF9" w:rsidRDefault="00370B62" w:rsidP="0030060F">
      <w:pPr>
        <w:spacing w:line="360" w:lineRule="auto"/>
        <w:ind w:firstLine="708"/>
        <w:jc w:val="both"/>
        <w:rPr>
          <w:sz w:val="24"/>
          <w:szCs w:val="24"/>
        </w:rPr>
      </w:pPr>
      <w:r w:rsidRPr="00C85758">
        <w:rPr>
          <w:sz w:val="24"/>
          <w:szCs w:val="24"/>
        </w:rPr>
        <w:t>A alegria de viver e o altruísmo foram traços marcantes de sua personalidade e que o tornaram tão querido, respeitado e admirado.</w:t>
      </w:r>
    </w:p>
    <w:p w14:paraId="73BD1A5F" w14:textId="77777777" w:rsidR="00151B8C" w:rsidRDefault="00151B8C" w:rsidP="00930664">
      <w:pPr>
        <w:spacing w:line="276" w:lineRule="auto"/>
        <w:ind w:firstLine="1418"/>
        <w:jc w:val="both"/>
        <w:rPr>
          <w:sz w:val="24"/>
          <w:szCs w:val="24"/>
        </w:rPr>
      </w:pPr>
    </w:p>
    <w:p w14:paraId="172808C7" w14:textId="17839BA8" w:rsidR="00151B8C" w:rsidRDefault="00151B8C" w:rsidP="00151B8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76" w:lineRule="auto"/>
        <w:jc w:val="center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>
        <w:rPr>
          <w:rFonts w:cstheme="minorHAnsi"/>
          <w:b/>
          <w:bCs/>
          <w:color w:val="000000"/>
          <w:sz w:val="24"/>
          <w:szCs w:val="24"/>
          <w:lang w:eastAsia="pt-BR"/>
        </w:rPr>
        <w:t>Sala das Sess</w:t>
      </w:r>
      <w:r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ões da Câmara Municipal de Varginha, em </w:t>
      </w:r>
      <w:r w:rsidR="003F6A9D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0</w:t>
      </w:r>
      <w:r w:rsidR="00176F28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5</w:t>
      </w:r>
      <w:r w:rsidR="003F6A9D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 de junho</w:t>
      </w:r>
      <w:r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 de 2024.</w:t>
      </w:r>
    </w:p>
    <w:p w14:paraId="7D40D547" w14:textId="77777777" w:rsidR="00151B8C" w:rsidRDefault="00151B8C" w:rsidP="00151B8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p w14:paraId="04E29531" w14:textId="77777777" w:rsidR="0030060F" w:rsidRDefault="0030060F" w:rsidP="00151B8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tbl>
      <w:tblPr>
        <w:tblW w:w="9071" w:type="dxa"/>
        <w:tblLayout w:type="fixed"/>
        <w:tblCellMar>
          <w:left w:w="36" w:type="dxa"/>
          <w:right w:w="36" w:type="dxa"/>
        </w:tblCellMar>
        <w:tblLook w:val="04A0" w:firstRow="1" w:lastRow="0" w:firstColumn="1" w:lastColumn="0" w:noHBand="0" w:noVBand="1"/>
      </w:tblPr>
      <w:tblGrid>
        <w:gridCol w:w="9071"/>
      </w:tblGrid>
      <w:tr w:rsidR="003F6A9D" w14:paraId="162BF07D" w14:textId="77777777" w:rsidTr="003F6A9D">
        <w:tc>
          <w:tcPr>
            <w:tcW w:w="9071" w:type="dxa"/>
            <w:hideMark/>
          </w:tcPr>
          <w:p w14:paraId="3B430BE4" w14:textId="6ACD1A41" w:rsidR="003F6A9D" w:rsidRDefault="003F6A9D" w:rsidP="003F6A9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kern w:val="2"/>
                <w:sz w:val="24"/>
                <w:szCs w:val="24"/>
                <w:lang w:eastAsia="pt-BR"/>
                <w14:ligatures w14:val="standardContextual"/>
              </w:rPr>
            </w:pPr>
            <w:r w:rsidRPr="00AC6C9D"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  <w:t>FERNANDO GUEDES OLIVEIRA – Dr. Guedes</w:t>
            </w:r>
          </w:p>
        </w:tc>
      </w:tr>
      <w:tr w:rsidR="003F6A9D" w14:paraId="0A43C921" w14:textId="77777777" w:rsidTr="003F6A9D">
        <w:trPr>
          <w:trHeight w:val="80"/>
        </w:trPr>
        <w:tc>
          <w:tcPr>
            <w:tcW w:w="9071" w:type="dxa"/>
            <w:hideMark/>
          </w:tcPr>
          <w:p w14:paraId="2EB5A9E7" w14:textId="7DCCACB5" w:rsidR="003F6A9D" w:rsidRDefault="003F6A9D" w:rsidP="003F6A9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kern w:val="2"/>
                <w:sz w:val="24"/>
                <w:szCs w:val="24"/>
                <w:lang w:eastAsia="pt-BR"/>
                <w14:ligatures w14:val="standardContextual"/>
              </w:rPr>
            </w:pPr>
            <w:r w:rsidRPr="00AC6C9D"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  <w:t>Vereador</w:t>
            </w:r>
          </w:p>
        </w:tc>
      </w:tr>
    </w:tbl>
    <w:p w14:paraId="6587B208" w14:textId="77777777" w:rsidR="00151B8C" w:rsidRDefault="00151B8C" w:rsidP="0030060F">
      <w:pPr>
        <w:rPr>
          <w:rFonts w:cstheme="minorHAnsi"/>
          <w:sz w:val="24"/>
          <w:szCs w:val="24"/>
        </w:rPr>
      </w:pPr>
    </w:p>
    <w:sectPr w:rsidR="00151B8C" w:rsidSect="00E33185">
      <w:pgSz w:w="11906" w:h="16838"/>
      <w:pgMar w:top="2269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1B8C"/>
    <w:rsid w:val="00011D52"/>
    <w:rsid w:val="00151B8C"/>
    <w:rsid w:val="00176F28"/>
    <w:rsid w:val="001A3AF9"/>
    <w:rsid w:val="001B311D"/>
    <w:rsid w:val="0030060F"/>
    <w:rsid w:val="00370B62"/>
    <w:rsid w:val="00380B73"/>
    <w:rsid w:val="003F6A9D"/>
    <w:rsid w:val="00407AC9"/>
    <w:rsid w:val="004B076F"/>
    <w:rsid w:val="00567D66"/>
    <w:rsid w:val="00573148"/>
    <w:rsid w:val="005C1F63"/>
    <w:rsid w:val="00606BAE"/>
    <w:rsid w:val="00640E38"/>
    <w:rsid w:val="007E3ECB"/>
    <w:rsid w:val="00930664"/>
    <w:rsid w:val="00980969"/>
    <w:rsid w:val="00984FDA"/>
    <w:rsid w:val="00A531F4"/>
    <w:rsid w:val="00AE7F6D"/>
    <w:rsid w:val="00CA7788"/>
    <w:rsid w:val="00D46E38"/>
    <w:rsid w:val="00E33185"/>
    <w:rsid w:val="00E45847"/>
    <w:rsid w:val="00E8502D"/>
    <w:rsid w:val="00F518CB"/>
    <w:rsid w:val="00F7689A"/>
    <w:rsid w:val="00FA13AA"/>
    <w:rsid w:val="00FC7AF8"/>
    <w:rsid w:val="00FD5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1A09F2"/>
  <w15:chartTrackingRefBased/>
  <w15:docId w15:val="{D8882B2D-F1B1-41AE-8299-C4C54118D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1B8C"/>
    <w:pPr>
      <w:spacing w:line="252" w:lineRule="auto"/>
    </w:pPr>
    <w:rPr>
      <w:rFonts w:eastAsia="MS Mincho"/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0">
    <w:name w:val="[Normal]"/>
    <w:uiPriority w:val="99"/>
    <w:rsid w:val="00151B8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kern w:val="0"/>
      <w:sz w:val="24"/>
      <w:szCs w:val="24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9F56FD-8284-46F0-9AF1-F2CE318467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298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Varginha</dc:creator>
  <cp:keywords/>
  <dc:description/>
  <cp:lastModifiedBy>Casa - Gabinete 12</cp:lastModifiedBy>
  <cp:revision>2</cp:revision>
  <cp:lastPrinted>2024-05-28T13:20:00Z</cp:lastPrinted>
  <dcterms:created xsi:type="dcterms:W3CDTF">2024-06-04T13:27:00Z</dcterms:created>
  <dcterms:modified xsi:type="dcterms:W3CDTF">2024-06-04T13:27:00Z</dcterms:modified>
</cp:coreProperties>
</file>