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32B" w:rsidRDefault="003C1A18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3F032B" w:rsidRDefault="003C1A18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 M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:rsidR="003F032B" w:rsidRDefault="003C1A1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REALIZADO O SERVIÇO DE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INSTALAÇÃO DE GERADOR PARA A CONSERVAÇÃO DOS MEDICAMENTOS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PARA A COORDENADORIA DE ASSISTÊNCIA FARMACEUTICA DE </w:t>
      </w:r>
      <w:proofErr w:type="gramStart"/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SANTANA(</w:t>
      </w:r>
      <w:proofErr w:type="gramEnd"/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CAF)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3F032B" w:rsidRDefault="003C1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3F032B" w:rsidRDefault="003C1A18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</w:t>
      </w:r>
      <w:r>
        <w:rPr>
          <w:rFonts w:ascii="Arial" w:hAnsi="Arial" w:cs="Arial"/>
          <w:sz w:val="24"/>
          <w:szCs w:val="24"/>
        </w:rPr>
        <w:t xml:space="preserve">tatou que </w:t>
      </w:r>
      <w:r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necessidade de </w:t>
      </w:r>
      <w:r>
        <w:rPr>
          <w:rFonts w:ascii="Arial" w:hAnsi="Arial" w:cs="Arial"/>
          <w:sz w:val="24"/>
          <w:szCs w:val="24"/>
        </w:rPr>
        <w:t>instalação de gerador de energia elétrica na Coordenadoria de Assistência Farmacêutica de Santana (CAF).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unidade é responsável pelo armazenamento e distribuição de medicamentos essenciais à população.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conservação adequada </w:t>
      </w:r>
      <w:r>
        <w:rPr>
          <w:rFonts w:ascii="Arial" w:hAnsi="Arial" w:cs="Arial"/>
          <w:sz w:val="24"/>
          <w:szCs w:val="24"/>
        </w:rPr>
        <w:t>desses medicamentos depende de refrigeração contínua e controle rigoroso de temperatura.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Eventuais quedas ou oscilações no fornecimento de energia podem comprometer a qualidade e a eficácia dos produtos.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ausência de energia elétrica pode ocasionar perdas</w:t>
      </w:r>
      <w:r>
        <w:rPr>
          <w:rFonts w:ascii="Arial" w:hAnsi="Arial" w:cs="Arial"/>
          <w:sz w:val="24"/>
          <w:szCs w:val="24"/>
        </w:rPr>
        <w:t xml:space="preserve"> significativas de medicamentos, gerando prejuízos ao erário.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Além do impacto financeiro, há risco direto à saúde dos usuários que dependem desses insumos.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instalação de um gerador garantirá o funcionamento ininterrupto dos equipamentos de refrigeração.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Tal medida assegura maior segurança no armazenamento e preservação dos medicamentos.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investimento representa ação preventiva e estratégica na gestão da saúde pública.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Também contribui para a continuidade dos serviços prestados à população, mesmo em situa</w:t>
      </w:r>
      <w:r>
        <w:rPr>
          <w:rFonts w:ascii="Arial" w:hAnsi="Arial" w:cs="Arial"/>
          <w:sz w:val="24"/>
          <w:szCs w:val="24"/>
        </w:rPr>
        <w:t>ções emergenciais.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Dessa forma, evidencia-se a necessidade urgente de adoção da providência solicitada.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Assi</w:t>
      </w: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a instalação de gerador na Coordenadoria de Assistência Farmacêutica de Santana, visando garantir a adequada conservação dos medicamentos.</w:t>
      </w:r>
    </w:p>
    <w:p w:rsidR="003F032B" w:rsidRDefault="003C1A1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</w:t>
      </w:r>
      <w:r>
        <w:rPr>
          <w:rFonts w:ascii="Arial" w:hAnsi="Arial" w:cs="Arial"/>
          <w:b/>
          <w:sz w:val="24"/>
          <w:szCs w:val="24"/>
        </w:rPr>
        <w:t xml:space="preserve"> DR. FABIO JOSÉ DOS SANTOS, SEDE DO PO</w:t>
      </w:r>
      <w:r w:rsidR="002828DC">
        <w:rPr>
          <w:rFonts w:ascii="Arial" w:hAnsi="Arial" w:cs="Arial"/>
          <w:b/>
          <w:sz w:val="24"/>
          <w:szCs w:val="24"/>
        </w:rPr>
        <w:t>DER LEGISLATIVO MUNICIPAL, EM 26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FEVEREIRO DE 2026.</w:t>
      </w:r>
    </w:p>
    <w:p w:rsidR="003F032B" w:rsidRDefault="003F032B">
      <w:pPr>
        <w:jc w:val="both"/>
        <w:rPr>
          <w:rFonts w:ascii="Arial" w:hAnsi="Arial" w:cs="Arial"/>
          <w:b/>
          <w:sz w:val="24"/>
          <w:szCs w:val="24"/>
        </w:rPr>
      </w:pPr>
    </w:p>
    <w:p w:rsidR="003F032B" w:rsidRDefault="003C1A1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3F032B" w:rsidRDefault="003C1A1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3F032B" w:rsidSect="002828DC">
      <w:headerReference w:type="default" r:id="rId6"/>
      <w:footerReference w:type="default" r:id="rId7"/>
      <w:pgSz w:w="11906" w:h="16838"/>
      <w:pgMar w:top="1440" w:right="991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A18" w:rsidRDefault="003C1A18">
      <w:pPr>
        <w:spacing w:line="240" w:lineRule="auto"/>
      </w:pPr>
      <w:r>
        <w:separator/>
      </w:r>
    </w:p>
  </w:endnote>
  <w:endnote w:type="continuationSeparator" w:id="0">
    <w:p w:rsidR="003C1A18" w:rsidRDefault="003C1A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32B" w:rsidRDefault="003C1A1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A18" w:rsidRDefault="003C1A18">
      <w:pPr>
        <w:spacing w:after="0"/>
      </w:pPr>
      <w:r>
        <w:separator/>
      </w:r>
    </w:p>
  </w:footnote>
  <w:footnote w:type="continuationSeparator" w:id="0">
    <w:p w:rsidR="003C1A18" w:rsidRDefault="003C1A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32B" w:rsidRDefault="003C1A1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032B" w:rsidRDefault="003C1A1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3F032B" w:rsidRDefault="003C1A1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</w:t>
    </w:r>
    <w:r>
      <w:rPr>
        <w:b/>
        <w:sz w:val="28"/>
        <w:szCs w:val="28"/>
      </w:rPr>
      <w:t>ntana</w:t>
    </w:r>
  </w:p>
  <w:p w:rsidR="003F032B" w:rsidRDefault="003C1A1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3F032B" w:rsidRDefault="003C1A18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828DC"/>
    <w:rsid w:val="002B4CC2"/>
    <w:rsid w:val="00340724"/>
    <w:rsid w:val="003C1A18"/>
    <w:rsid w:val="003F032B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E37544F"/>
    <w:rsid w:val="1E785C11"/>
    <w:rsid w:val="2071534A"/>
    <w:rsid w:val="28447211"/>
    <w:rsid w:val="328D2E46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36BC0E-05A5-4F14-9FC8-055F7785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2026-02-16T20:06:00Z</dcterms:created>
  <dcterms:modified xsi:type="dcterms:W3CDTF">2026-02-25T15:26:00Z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94C4BDDF23364863BDA460BABD285040_13</vt:lpwstr>
  </property>
</Properties>
</file>