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F0D78" w14:textId="7F5CC243"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7015DC">
        <w:rPr>
          <w:rFonts w:ascii="Times New Roman" w:hAnsi="Times New Roman" w:cs="Times New Roman"/>
          <w:b/>
          <w:sz w:val="23"/>
          <w:szCs w:val="23"/>
          <w:u w:val="single"/>
        </w:rPr>
        <w:t>1</w:t>
      </w:r>
      <w:r w:rsidR="00655D5C">
        <w:rPr>
          <w:rFonts w:ascii="Times New Roman" w:hAnsi="Times New Roman" w:cs="Times New Roman"/>
          <w:b/>
          <w:sz w:val="23"/>
          <w:szCs w:val="23"/>
          <w:u w:val="single"/>
        </w:rPr>
        <w:t>1</w:t>
      </w: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A82765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14:paraId="23346E24" w14:textId="410167A2"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A82765">
        <w:rPr>
          <w:rFonts w:ascii="Times New Roman" w:hAnsi="Times New Roman" w:cs="Times New Roman"/>
          <w:sz w:val="23"/>
          <w:szCs w:val="23"/>
        </w:rPr>
        <w:t>0</w:t>
      </w:r>
      <w:r w:rsidR="00655D5C">
        <w:rPr>
          <w:rFonts w:ascii="Times New Roman" w:hAnsi="Times New Roman" w:cs="Times New Roman"/>
          <w:sz w:val="23"/>
          <w:szCs w:val="23"/>
        </w:rPr>
        <w:t>10</w:t>
      </w:r>
      <w:r w:rsidRPr="00A82765">
        <w:rPr>
          <w:rFonts w:ascii="Times New Roman" w:hAnsi="Times New Roman" w:cs="Times New Roman"/>
          <w:sz w:val="23"/>
          <w:szCs w:val="23"/>
        </w:rPr>
        <w:t>/20</w:t>
      </w:r>
      <w:r w:rsidR="00281B0F" w:rsidRPr="00A82765">
        <w:rPr>
          <w:rFonts w:ascii="Times New Roman" w:hAnsi="Times New Roman" w:cs="Times New Roman"/>
          <w:sz w:val="23"/>
          <w:szCs w:val="23"/>
        </w:rPr>
        <w:t>2</w:t>
      </w:r>
      <w:r w:rsidR="009C7BE2">
        <w:rPr>
          <w:rFonts w:ascii="Times New Roman" w:hAnsi="Times New Roman" w:cs="Times New Roman"/>
          <w:sz w:val="23"/>
          <w:szCs w:val="23"/>
        </w:rPr>
        <w:t>2</w:t>
      </w:r>
    </w:p>
    <w:p w14:paraId="2D7221BD" w14:textId="77777777" w:rsidR="00B8283B" w:rsidRPr="00A82765" w:rsidRDefault="00B8283B" w:rsidP="00DB10D7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Autoria: Executivo Municipal</w:t>
      </w:r>
    </w:p>
    <w:p w14:paraId="0E850E27" w14:textId="639D0887" w:rsidR="006E7D24" w:rsidRPr="00A82765" w:rsidRDefault="00B8283B" w:rsidP="00DB10D7">
      <w:pPr>
        <w:pStyle w:val="Textoembloco1"/>
        <w:ind w:left="0" w:right="0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Ementa: </w:t>
      </w:r>
      <w:r w:rsidR="00467925" w:rsidRPr="00A82765">
        <w:rPr>
          <w:sz w:val="23"/>
          <w:szCs w:val="23"/>
        </w:rPr>
        <w:t>“</w:t>
      </w:r>
      <w:r w:rsidR="00BD72AC" w:rsidRPr="00A82765">
        <w:rPr>
          <w:sz w:val="23"/>
          <w:szCs w:val="23"/>
        </w:rPr>
        <w:t>Autoriza a Contratação Temporária de Excepcional Interesse Público</w:t>
      </w:r>
      <w:r w:rsidR="007015DC">
        <w:rPr>
          <w:sz w:val="23"/>
          <w:szCs w:val="23"/>
        </w:rPr>
        <w:t xml:space="preserve"> de 02 (dois) Professores.”</w:t>
      </w:r>
    </w:p>
    <w:p w14:paraId="217CB461" w14:textId="77777777" w:rsidR="00467925" w:rsidRPr="00A82765" w:rsidRDefault="00467925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</w:p>
    <w:p w14:paraId="4820A848" w14:textId="77777777"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14:paraId="27E4B118" w14:textId="50140230" w:rsidR="00281B0F" w:rsidRPr="00A82765" w:rsidRDefault="00B8283B" w:rsidP="00DB10D7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Foi encaminhado a </w:t>
      </w:r>
      <w:r w:rsidR="009B2BCC" w:rsidRPr="00A82765">
        <w:rPr>
          <w:sz w:val="23"/>
          <w:szCs w:val="23"/>
        </w:rPr>
        <w:t>Assessoria</w:t>
      </w:r>
      <w:r w:rsidRPr="00A82765">
        <w:rPr>
          <w:sz w:val="23"/>
          <w:szCs w:val="23"/>
        </w:rPr>
        <w:t xml:space="preserve"> Jurídica desta Casa, para emissão de parecer, o Projeto de Lei nº. </w:t>
      </w:r>
      <w:r w:rsidR="007015DC">
        <w:rPr>
          <w:sz w:val="23"/>
          <w:szCs w:val="23"/>
        </w:rPr>
        <w:t>0</w:t>
      </w:r>
      <w:r w:rsidR="00655D5C">
        <w:rPr>
          <w:sz w:val="23"/>
          <w:szCs w:val="23"/>
        </w:rPr>
        <w:t>10</w:t>
      </w:r>
      <w:r w:rsidR="005A3649" w:rsidRPr="00A82765">
        <w:rPr>
          <w:sz w:val="23"/>
          <w:szCs w:val="23"/>
        </w:rPr>
        <w:t>/20</w:t>
      </w:r>
      <w:r w:rsidR="00281B0F" w:rsidRPr="00A82765">
        <w:rPr>
          <w:sz w:val="23"/>
          <w:szCs w:val="23"/>
        </w:rPr>
        <w:t>2</w:t>
      </w:r>
      <w:r w:rsidR="009C7BE2">
        <w:rPr>
          <w:sz w:val="23"/>
          <w:szCs w:val="23"/>
        </w:rPr>
        <w:t>2</w:t>
      </w:r>
      <w:r w:rsidRPr="00A82765">
        <w:rPr>
          <w:sz w:val="23"/>
          <w:szCs w:val="23"/>
        </w:rPr>
        <w:t xml:space="preserve"> de </w:t>
      </w:r>
      <w:r w:rsidR="00655D5C">
        <w:rPr>
          <w:sz w:val="23"/>
          <w:szCs w:val="23"/>
        </w:rPr>
        <w:t>02 de março</w:t>
      </w:r>
      <w:r w:rsidR="00281B0F" w:rsidRPr="00A82765">
        <w:rPr>
          <w:sz w:val="23"/>
          <w:szCs w:val="23"/>
        </w:rPr>
        <w:t xml:space="preserve"> de 202</w:t>
      </w:r>
      <w:r w:rsidR="009C7BE2">
        <w:rPr>
          <w:sz w:val="23"/>
          <w:szCs w:val="23"/>
        </w:rPr>
        <w:t>2</w:t>
      </w:r>
      <w:r w:rsidRPr="00A82765">
        <w:rPr>
          <w:sz w:val="23"/>
          <w:szCs w:val="23"/>
        </w:rPr>
        <w:t xml:space="preserve">, de </w:t>
      </w:r>
      <w:r w:rsidR="00502B51" w:rsidRPr="00A82765">
        <w:rPr>
          <w:sz w:val="23"/>
          <w:szCs w:val="23"/>
        </w:rPr>
        <w:t xml:space="preserve">autoria do Executivo Municipal para </w:t>
      </w:r>
      <w:r w:rsidR="002A31ED" w:rsidRPr="00A82765">
        <w:rPr>
          <w:bCs/>
          <w:sz w:val="23"/>
          <w:szCs w:val="23"/>
        </w:rPr>
        <w:t>autorizar</w:t>
      </w:r>
      <w:r w:rsidR="00386FB2" w:rsidRPr="00A82765">
        <w:rPr>
          <w:bCs/>
          <w:sz w:val="23"/>
          <w:szCs w:val="23"/>
        </w:rPr>
        <w:t xml:space="preserve"> </w:t>
      </w:r>
      <w:r w:rsidR="00BD72AC" w:rsidRPr="00A82765">
        <w:rPr>
          <w:sz w:val="23"/>
          <w:szCs w:val="23"/>
        </w:rPr>
        <w:t>a Contratação Temporária de Excepcional Interesse Pú</w:t>
      </w:r>
      <w:r w:rsidR="00833A6E" w:rsidRPr="00A82765">
        <w:rPr>
          <w:sz w:val="23"/>
          <w:szCs w:val="23"/>
        </w:rPr>
        <w:t>blico e da Outras Providências.</w:t>
      </w:r>
    </w:p>
    <w:p w14:paraId="0B6A9E85" w14:textId="77777777" w:rsidR="00DB10D7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14:paraId="144FFBA8" w14:textId="77777777" w:rsidR="00DB10D7" w:rsidRPr="00A82765" w:rsidRDefault="00DB10D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5B761D5E" w14:textId="77777777"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14:paraId="5D5187F9" w14:textId="77777777"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A82765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A82765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A82765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A82765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A82765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A82765">
        <w:rPr>
          <w:rFonts w:ascii="Times New Roman" w:hAnsi="Times New Roman" w:cs="Times New Roman"/>
          <w:sz w:val="23"/>
          <w:szCs w:val="23"/>
        </w:rPr>
        <w:t>.</w:t>
      </w:r>
    </w:p>
    <w:p w14:paraId="1BDA39B8" w14:textId="77777777"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A82765">
        <w:rPr>
          <w:rFonts w:ascii="Times New Roman" w:hAnsi="Times New Roman" w:cs="Times New Roman"/>
          <w:sz w:val="23"/>
          <w:szCs w:val="23"/>
        </w:rPr>
        <w:t>.</w:t>
      </w:r>
      <w:r w:rsidRPr="00A82765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14:paraId="1DE50EA7" w14:textId="77777777" w:rsidR="009B2BCC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A82765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A82765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14:paraId="776FE917" w14:textId="77777777" w:rsidR="00833A6E" w:rsidRPr="00A82765" w:rsidRDefault="00833A6E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1B4E220D" w14:textId="77777777" w:rsidR="00B8283B" w:rsidRPr="00A82765" w:rsidRDefault="00B8283B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14:paraId="1F7D0898" w14:textId="77777777" w:rsidR="005E7561" w:rsidRPr="00A82765" w:rsidRDefault="00B8283B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A82765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14:paraId="1ABF67B8" w14:textId="77777777" w:rsidR="00386FB2" w:rsidRPr="00A82765" w:rsidRDefault="00386FB2" w:rsidP="00DB10D7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</w:p>
    <w:p w14:paraId="3BFAAFAC" w14:textId="77777777" w:rsidR="005E7561" w:rsidRPr="00A82765" w:rsidRDefault="00703865" w:rsidP="00DB10D7">
      <w:pPr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A82765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A82765">
        <w:rPr>
          <w:rFonts w:ascii="Times New Roman" w:hAnsi="Times New Roman" w:cs="Times New Roman"/>
          <w:b/>
          <w:sz w:val="23"/>
          <w:szCs w:val="23"/>
        </w:rPr>
        <w:t>LISE JURÍDICA</w:t>
      </w:r>
    </w:p>
    <w:p w14:paraId="1B322B4F" w14:textId="487A8CC9" w:rsidR="00A82765" w:rsidRPr="009C7BE2" w:rsidRDefault="00BD72AC" w:rsidP="00A82765">
      <w:pPr>
        <w:spacing w:before="240" w:after="200" w:line="276" w:lineRule="auto"/>
        <w:ind w:firstLine="1542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C7BE2">
        <w:rPr>
          <w:rFonts w:ascii="Times New Roman" w:hAnsi="Times New Roman" w:cs="Times New Roman"/>
          <w:sz w:val="23"/>
          <w:szCs w:val="23"/>
        </w:rPr>
        <w:t>O projeto em análise autoriza contratação de</w:t>
      </w:r>
      <w:r w:rsidR="00523974" w:rsidRPr="009C7BE2">
        <w:rPr>
          <w:rFonts w:ascii="Times New Roman" w:hAnsi="Times New Roman" w:cs="Times New Roman"/>
          <w:sz w:val="23"/>
          <w:szCs w:val="23"/>
        </w:rPr>
        <w:t xml:space="preserve"> servidor de forma excepcional de </w:t>
      </w:r>
      <w:r w:rsidR="007015DC">
        <w:rPr>
          <w:rFonts w:ascii="Times New Roman" w:eastAsia="Calibri" w:hAnsi="Times New Roman" w:cs="Times New Roman"/>
          <w:sz w:val="23"/>
          <w:szCs w:val="23"/>
        </w:rPr>
        <w:t xml:space="preserve">02 (dois) cargos de </w:t>
      </w:r>
      <w:proofErr w:type="gramStart"/>
      <w:r w:rsidR="007015DC">
        <w:rPr>
          <w:rFonts w:ascii="Times New Roman" w:eastAsia="Calibri" w:hAnsi="Times New Roman" w:cs="Times New Roman"/>
          <w:sz w:val="23"/>
          <w:szCs w:val="23"/>
        </w:rPr>
        <w:t>Professores</w:t>
      </w:r>
      <w:r w:rsidR="00075C55">
        <w:rPr>
          <w:rFonts w:ascii="Times New Roman" w:eastAsia="Calibri" w:hAnsi="Times New Roman" w:cs="Times New Roman"/>
          <w:sz w:val="23"/>
          <w:szCs w:val="23"/>
        </w:rPr>
        <w:t>.</w:t>
      </w:r>
      <w:r w:rsidR="00137D79" w:rsidRPr="009C7BE2">
        <w:rPr>
          <w:rFonts w:ascii="Times New Roman" w:eastAsia="Calibri" w:hAnsi="Times New Roman" w:cs="Times New Roman"/>
          <w:sz w:val="23"/>
          <w:szCs w:val="23"/>
        </w:rPr>
        <w:t>.</w:t>
      </w:r>
      <w:proofErr w:type="gramEnd"/>
    </w:p>
    <w:p w14:paraId="6EB436A9" w14:textId="77777777" w:rsidR="00A82765" w:rsidRDefault="001033D8" w:rsidP="009C7BE2">
      <w:pPr>
        <w:tabs>
          <w:tab w:val="left" w:pos="2268"/>
        </w:tabs>
        <w:spacing w:after="200"/>
        <w:ind w:firstLine="1560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C7BE2">
        <w:rPr>
          <w:rFonts w:ascii="Times New Roman" w:hAnsi="Times New Roman" w:cs="Times New Roman"/>
          <w:sz w:val="23"/>
          <w:szCs w:val="23"/>
        </w:rPr>
        <w:t>O Poder Executivo apresenta</w:t>
      </w:r>
      <w:r w:rsidR="00833A6E" w:rsidRPr="009C7BE2">
        <w:rPr>
          <w:rFonts w:ascii="Times New Roman" w:hAnsi="Times New Roman" w:cs="Times New Roman"/>
          <w:sz w:val="23"/>
          <w:szCs w:val="23"/>
        </w:rPr>
        <w:t xml:space="preserve"> como justificativa </w:t>
      </w:r>
      <w:r w:rsidR="007015DC">
        <w:rPr>
          <w:rFonts w:ascii="Times New Roman" w:hAnsi="Times New Roman" w:cs="Times New Roman"/>
          <w:sz w:val="23"/>
          <w:szCs w:val="23"/>
        </w:rPr>
        <w:t xml:space="preserve">que não 02 professoras requerem exoneração </w:t>
      </w:r>
      <w:r w:rsidR="00137D79" w:rsidRPr="009C7BE2">
        <w:rPr>
          <w:rFonts w:ascii="Times New Roman" w:hAnsi="Times New Roman" w:cs="Times New Roman"/>
          <w:sz w:val="23"/>
          <w:szCs w:val="23"/>
        </w:rPr>
        <w:t>e não há profissional nos quadros de funcionários para suprir a necessidade.</w:t>
      </w:r>
    </w:p>
    <w:p w14:paraId="66C48EAC" w14:textId="77777777"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O Concurso Público é o procedimento técnico posto à disposição da Administração Pública para obter moralidade, eficiência, acessibilidade e aperfeiçoamento </w:t>
      </w:r>
      <w:r w:rsidRPr="00A82765">
        <w:rPr>
          <w:rFonts w:ascii="Times New Roman" w:hAnsi="Times New Roman" w:cs="Times New Roman"/>
          <w:sz w:val="23"/>
          <w:szCs w:val="23"/>
        </w:rPr>
        <w:lastRenderedPageBreak/>
        <w:t>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14:paraId="1DA255B9" w14:textId="77777777"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14:paraId="77BF49A2" w14:textId="77777777"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A82765">
        <w:rPr>
          <w:rFonts w:ascii="Times New Roman" w:hAnsi="Times New Roman" w:cs="Times New Roman"/>
          <w:b/>
          <w:i/>
          <w:sz w:val="20"/>
          <w:szCs w:val="20"/>
        </w:rPr>
        <w:t xml:space="preserve">Artigo 37 </w:t>
      </w:r>
    </w:p>
    <w:p w14:paraId="0078CB3C" w14:textId="77777777"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A82765">
        <w:rPr>
          <w:rFonts w:ascii="Times New Roman" w:hAnsi="Times New Roman" w:cs="Times New Roman"/>
          <w:b/>
          <w:i/>
          <w:sz w:val="20"/>
          <w:szCs w:val="20"/>
        </w:rPr>
        <w:t>(...)</w:t>
      </w:r>
    </w:p>
    <w:p w14:paraId="3519682E" w14:textId="77777777" w:rsidR="00BD72AC" w:rsidRPr="00A82765" w:rsidRDefault="00BD72AC" w:rsidP="00DB10D7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82765">
        <w:rPr>
          <w:rFonts w:ascii="Times New Roman" w:hAnsi="Times New Roman" w:cs="Times New Roman"/>
          <w:i/>
          <w:sz w:val="20"/>
          <w:szCs w:val="20"/>
        </w:rPr>
        <w:t xml:space="preserve">IX - A Lei estabelecerá os casos de contratação por tempo determinado para atender </w:t>
      </w:r>
      <w:proofErr w:type="spellStart"/>
      <w:r w:rsidRPr="00A82765">
        <w:rPr>
          <w:rFonts w:ascii="Times New Roman" w:hAnsi="Times New Roman" w:cs="Times New Roman"/>
          <w:i/>
          <w:sz w:val="20"/>
          <w:szCs w:val="20"/>
        </w:rPr>
        <w:t>a</w:t>
      </w:r>
      <w:proofErr w:type="spellEnd"/>
      <w:r w:rsidRPr="00A82765">
        <w:rPr>
          <w:rFonts w:ascii="Times New Roman" w:hAnsi="Times New Roman" w:cs="Times New Roman"/>
          <w:i/>
          <w:sz w:val="20"/>
          <w:szCs w:val="20"/>
        </w:rPr>
        <w:t xml:space="preserve"> necessidade temporária de excepcional interesse público.</w:t>
      </w:r>
    </w:p>
    <w:p w14:paraId="2ABE8D12" w14:textId="77777777" w:rsidR="00BD72AC" w:rsidRPr="00A82765" w:rsidRDefault="00BD72AC" w:rsidP="00DB10D7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B36C124" w14:textId="77777777"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A contratação só pode ser por tempo determinado e com a finalidade de atender à necessidade temporária de</w:t>
      </w:r>
      <w:r w:rsidR="001033D8">
        <w:rPr>
          <w:rFonts w:ascii="Times New Roman" w:hAnsi="Times New Roman" w:cs="Times New Roman"/>
          <w:sz w:val="23"/>
          <w:szCs w:val="23"/>
        </w:rPr>
        <w:t xml:space="preserve"> excepcional interesse público.</w:t>
      </w:r>
      <w:r w:rsidRPr="00A82765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2E9C8338" w14:textId="77777777"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No presente projeto de lei os requisitos estão presentes, haja vista que a contratação se dará pelo prazo de 12 (doze) meses, podendo ser prorrogado uma vez por igual período, conforme aduz o art.4º do presente projeto.</w:t>
      </w:r>
    </w:p>
    <w:p w14:paraId="4562C440" w14:textId="77777777"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1033D8">
        <w:rPr>
          <w:rFonts w:ascii="Times New Roman" w:hAnsi="Times New Roman" w:cs="Times New Roman"/>
          <w:i/>
          <w:sz w:val="23"/>
          <w:szCs w:val="23"/>
        </w:rPr>
        <w:t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concursados.</w:t>
      </w:r>
      <w:r w:rsidRPr="00A82765">
        <w:rPr>
          <w:rFonts w:ascii="Times New Roman" w:hAnsi="Times New Roman" w:cs="Times New Roman"/>
          <w:sz w:val="23"/>
          <w:szCs w:val="23"/>
        </w:rPr>
        <w:t>”</w:t>
      </w:r>
    </w:p>
    <w:p w14:paraId="790F9AF8" w14:textId="77777777"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14:paraId="66B9267C" w14:textId="77777777" w:rsidR="00BD72AC" w:rsidRPr="00A82765" w:rsidRDefault="00E10117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1°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</w:t>
      </w:r>
      <w:r w:rsidR="00BD72AC" w:rsidRPr="00A82765">
        <w:rPr>
          <w:rFonts w:ascii="Times New Roman" w:hAnsi="Times New Roman" w:cs="Times New Roman"/>
          <w:sz w:val="23"/>
          <w:szCs w:val="23"/>
        </w:rPr>
        <w:t>Para cada contratação independente do Estatuto</w:t>
      </w:r>
      <w:r w:rsidR="00137D79" w:rsidRPr="00A82765">
        <w:rPr>
          <w:rFonts w:ascii="Times New Roman" w:hAnsi="Times New Roman" w:cs="Times New Roman"/>
          <w:sz w:val="23"/>
          <w:szCs w:val="23"/>
        </w:rPr>
        <w:t xml:space="preserve"> deverá</w:t>
      </w:r>
      <w:r w:rsidR="00BD72AC" w:rsidRPr="00A82765">
        <w:rPr>
          <w:rFonts w:ascii="Times New Roman" w:hAnsi="Times New Roman" w:cs="Times New Roman"/>
          <w:sz w:val="23"/>
          <w:szCs w:val="23"/>
        </w:rPr>
        <w:t xml:space="preserve"> o Município encaminhar projeto de Lei ao Poder Legislativo pedindo autorização para contratação, justificando o excepcional interesse público, relacionando o prazo determinado dos contratos;</w:t>
      </w:r>
    </w:p>
    <w:p w14:paraId="68064FC4" w14:textId="77777777" w:rsidR="00137D79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2°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Os contratos serão regidos por suas cláusulas e, subsidiariamente por analogia pelo Regime Jurídico Único dos Servidores Municipais; </w:t>
      </w:r>
    </w:p>
    <w:p w14:paraId="552F018C" w14:textId="77777777" w:rsidR="00BD72AC" w:rsidRPr="00A82765" w:rsidRDefault="00BD72AC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3°</w:t>
      </w:r>
      <w:r w:rsidR="001033D8">
        <w:rPr>
          <w:rFonts w:ascii="Times New Roman" w:hAnsi="Times New Roman" w:cs="Times New Roman"/>
          <w:sz w:val="23"/>
          <w:szCs w:val="23"/>
        </w:rPr>
        <w:t xml:space="preserve"> -</w:t>
      </w:r>
      <w:r w:rsidRPr="00A82765">
        <w:rPr>
          <w:rFonts w:ascii="Times New Roman" w:hAnsi="Times New Roman" w:cs="Times New Roman"/>
          <w:sz w:val="23"/>
          <w:szCs w:val="23"/>
        </w:rPr>
        <w:t xml:space="preserve"> O prazo máximo estabelecido em cada uma das contratações, podendo ser prorrogado quantas vezes as partes quiserem, desde que o prazo total da contratação </w:t>
      </w: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de dois anos</w:t>
      </w:r>
      <w:r w:rsidRPr="00A82765">
        <w:rPr>
          <w:rFonts w:ascii="Times New Roman" w:hAnsi="Times New Roman" w:cs="Times New Roman"/>
          <w:sz w:val="23"/>
          <w:szCs w:val="23"/>
        </w:rPr>
        <w:t>. Vale lembrar que prorrogação é o aumento do prazo de duração do contrato sem que haja nenhuma interrupção durante sua vigência.</w:t>
      </w:r>
    </w:p>
    <w:p w14:paraId="075B2E8E" w14:textId="77777777" w:rsidR="00DB10D7" w:rsidRPr="00A82765" w:rsidRDefault="00BD72AC" w:rsidP="00E943FE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14:paraId="5015B721" w14:textId="77777777" w:rsidR="004850C8" w:rsidRPr="00A82765" w:rsidRDefault="003E4A75" w:rsidP="00DB10D7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Sa</w:t>
      </w:r>
      <w:r w:rsidR="00FB7E24" w:rsidRPr="00A82765">
        <w:rPr>
          <w:rFonts w:ascii="Times New Roman" w:hAnsi="Times New Roman" w:cs="Times New Roman"/>
          <w:sz w:val="23"/>
          <w:szCs w:val="23"/>
        </w:rPr>
        <w:t>lvo melhor juízo, entendo que o projeto</w:t>
      </w:r>
      <w:r w:rsidRPr="00A82765">
        <w:rPr>
          <w:rFonts w:ascii="Times New Roman" w:hAnsi="Times New Roman" w:cs="Times New Roman"/>
          <w:sz w:val="23"/>
          <w:szCs w:val="23"/>
        </w:rPr>
        <w:t xml:space="preserve"> de Lei, atende aos requisitos legais e</w:t>
      </w:r>
      <w:r w:rsidR="00FB7E24" w:rsidRPr="00A82765">
        <w:rPr>
          <w:rFonts w:ascii="Times New Roman" w:hAnsi="Times New Roman" w:cs="Times New Roman"/>
          <w:sz w:val="23"/>
          <w:szCs w:val="23"/>
        </w:rPr>
        <w:t xml:space="preserve"> constitucionais, estando apto </w:t>
      </w:r>
      <w:r w:rsidRPr="00A82765">
        <w:rPr>
          <w:rFonts w:ascii="Times New Roman" w:hAnsi="Times New Roman" w:cs="Times New Roman"/>
          <w:sz w:val="23"/>
          <w:szCs w:val="23"/>
        </w:rPr>
        <w:t xml:space="preserve">a serem analisados pelos Nobres Edis, desde que em </w:t>
      </w:r>
      <w:r w:rsidRPr="00A82765">
        <w:rPr>
          <w:rFonts w:ascii="Times New Roman" w:hAnsi="Times New Roman" w:cs="Times New Roman"/>
          <w:sz w:val="23"/>
          <w:szCs w:val="23"/>
        </w:rPr>
        <w:lastRenderedPageBreak/>
        <w:t xml:space="preserve">observância ao elencado neste parecer. </w:t>
      </w:r>
      <w:r w:rsidR="004850C8" w:rsidRPr="00A82765">
        <w:rPr>
          <w:rFonts w:ascii="Times New Roman" w:hAnsi="Times New Roman" w:cs="Times New Roman"/>
          <w:b/>
          <w:sz w:val="23"/>
          <w:szCs w:val="23"/>
          <w:u w:val="single"/>
        </w:rPr>
        <w:t xml:space="preserve">Ressalta-se que fica condicionado a consideração dos </w:t>
      </w:r>
      <w:r w:rsidR="002D566F" w:rsidRPr="00A82765">
        <w:rPr>
          <w:rFonts w:ascii="Times New Roman" w:hAnsi="Times New Roman" w:cs="Times New Roman"/>
          <w:b/>
          <w:sz w:val="23"/>
          <w:szCs w:val="23"/>
          <w:u w:val="single"/>
        </w:rPr>
        <w:t>V</w:t>
      </w:r>
      <w:r w:rsidR="004850C8" w:rsidRPr="00A82765">
        <w:rPr>
          <w:rFonts w:ascii="Times New Roman" w:hAnsi="Times New Roman" w:cs="Times New Roman"/>
          <w:b/>
          <w:sz w:val="23"/>
          <w:szCs w:val="23"/>
          <w:u w:val="single"/>
        </w:rPr>
        <w:t>ereadores</w:t>
      </w:r>
      <w:r w:rsidR="004850C8" w:rsidRPr="00A82765">
        <w:rPr>
          <w:rFonts w:ascii="Times New Roman" w:hAnsi="Times New Roman" w:cs="Times New Roman"/>
          <w:sz w:val="23"/>
          <w:szCs w:val="23"/>
        </w:rPr>
        <w:t>.</w:t>
      </w:r>
    </w:p>
    <w:p w14:paraId="6C1F5A02" w14:textId="77777777" w:rsidR="00FB7E24" w:rsidRPr="00A82765" w:rsidRDefault="00FB7E24" w:rsidP="00DB10D7">
      <w:pPr>
        <w:shd w:val="clear" w:color="auto" w:fill="FFFFFF"/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A82765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14:paraId="09CCE395" w14:textId="77777777" w:rsidR="002D5A6D" w:rsidRPr="00A82765" w:rsidRDefault="004850C8" w:rsidP="00DB10D7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 xml:space="preserve">No que tange ao mérito, a </w:t>
      </w:r>
      <w:r w:rsidR="006E7D24" w:rsidRPr="00A82765">
        <w:rPr>
          <w:rFonts w:ascii="Times New Roman" w:hAnsi="Times New Roman" w:cs="Times New Roman"/>
          <w:sz w:val="23"/>
          <w:szCs w:val="23"/>
        </w:rPr>
        <w:t>Assessoria</w:t>
      </w:r>
      <w:r w:rsidRPr="00A82765">
        <w:rPr>
          <w:rFonts w:ascii="Times New Roman" w:hAnsi="Times New Roman" w:cs="Times New Roman"/>
          <w:sz w:val="23"/>
          <w:szCs w:val="23"/>
        </w:rPr>
        <w:t xml:space="preserve">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14:paraId="1443917D" w14:textId="537A1249" w:rsidR="003E4A75" w:rsidRPr="00A82765" w:rsidRDefault="004850C8" w:rsidP="00DB10D7">
      <w:pPr>
        <w:spacing w:after="0" w:line="276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A82765">
        <w:rPr>
          <w:rFonts w:ascii="Times New Roman" w:hAnsi="Times New Roman" w:cs="Times New Roman"/>
          <w:sz w:val="23"/>
          <w:szCs w:val="23"/>
        </w:rPr>
        <w:t>Quatro Irmãos</w:t>
      </w:r>
      <w:r w:rsidR="00E33709">
        <w:rPr>
          <w:rFonts w:ascii="Times New Roman" w:hAnsi="Times New Roman" w:cs="Times New Roman"/>
          <w:sz w:val="23"/>
          <w:szCs w:val="23"/>
        </w:rPr>
        <w:t xml:space="preserve">, </w:t>
      </w:r>
      <w:r w:rsidR="00655D5C">
        <w:rPr>
          <w:rFonts w:ascii="Times New Roman" w:hAnsi="Times New Roman" w:cs="Times New Roman"/>
          <w:sz w:val="23"/>
          <w:szCs w:val="23"/>
        </w:rPr>
        <w:t>02 de março</w:t>
      </w:r>
      <w:r w:rsidR="009C7BE2">
        <w:rPr>
          <w:rFonts w:ascii="Times New Roman" w:hAnsi="Times New Roman" w:cs="Times New Roman"/>
          <w:sz w:val="23"/>
          <w:szCs w:val="23"/>
        </w:rPr>
        <w:t xml:space="preserve"> de 2022</w:t>
      </w:r>
      <w:r w:rsidR="00281B0F" w:rsidRPr="00A82765">
        <w:rPr>
          <w:rFonts w:ascii="Times New Roman" w:hAnsi="Times New Roman" w:cs="Times New Roman"/>
          <w:sz w:val="23"/>
          <w:szCs w:val="23"/>
        </w:rPr>
        <w:t>.</w:t>
      </w:r>
    </w:p>
    <w:p w14:paraId="7F313163" w14:textId="77777777" w:rsidR="002D5A6D" w:rsidRPr="00A82765" w:rsidRDefault="002D5A6D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1D40A006" w14:textId="77777777" w:rsidR="002D5A6D" w:rsidRPr="00A82765" w:rsidRDefault="00BD72AC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ab/>
      </w:r>
    </w:p>
    <w:p w14:paraId="5347BFCC" w14:textId="77777777" w:rsidR="00E10117" w:rsidRPr="00A82765" w:rsidRDefault="00E10117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14:paraId="0295E91A" w14:textId="77777777" w:rsidR="00E10117" w:rsidRPr="00A82765" w:rsidRDefault="00E10117" w:rsidP="00DB10D7">
      <w:pPr>
        <w:tabs>
          <w:tab w:val="left" w:pos="3491"/>
        </w:tabs>
        <w:spacing w:after="0" w:line="276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</w:p>
    <w:p w14:paraId="4C1C44D0" w14:textId="77777777" w:rsidR="004850C8" w:rsidRPr="00A82765" w:rsidRDefault="004850C8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  <w:proofErr w:type="spellStart"/>
      <w:r w:rsidRPr="00A82765">
        <w:rPr>
          <w:rFonts w:ascii="Times New Roman" w:hAnsi="Times New Roman" w:cs="Times New Roman"/>
          <w:b/>
          <w:sz w:val="23"/>
          <w:szCs w:val="23"/>
        </w:rPr>
        <w:t>Rubieli</w:t>
      </w:r>
      <w:proofErr w:type="spellEnd"/>
      <w:r w:rsidRPr="00A82765">
        <w:rPr>
          <w:rFonts w:ascii="Times New Roman" w:hAnsi="Times New Roman" w:cs="Times New Roman"/>
          <w:b/>
          <w:sz w:val="23"/>
          <w:szCs w:val="23"/>
        </w:rPr>
        <w:t xml:space="preserve"> Santin Pereira</w:t>
      </w:r>
    </w:p>
    <w:p w14:paraId="7388CC82" w14:textId="77777777" w:rsidR="004850C8" w:rsidRPr="00A82765" w:rsidRDefault="004850C8" w:rsidP="00DB10D7">
      <w:pPr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A82765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A82765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DBD3C" w14:textId="77777777" w:rsidR="00785BEF" w:rsidRDefault="00785BEF" w:rsidP="00556980">
      <w:pPr>
        <w:spacing w:after="0" w:line="240" w:lineRule="auto"/>
      </w:pPr>
      <w:r>
        <w:separator/>
      </w:r>
    </w:p>
  </w:endnote>
  <w:endnote w:type="continuationSeparator" w:id="0">
    <w:p w14:paraId="573D7957" w14:textId="77777777" w:rsidR="00785BEF" w:rsidRDefault="00785BEF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FF339C2" w14:textId="77777777"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27025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027025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0FB9E65" w14:textId="77777777"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B4662" w14:textId="77777777" w:rsidR="00785BEF" w:rsidRDefault="00785BEF" w:rsidP="00556980">
      <w:pPr>
        <w:spacing w:after="0" w:line="240" w:lineRule="auto"/>
      </w:pPr>
      <w:r>
        <w:separator/>
      </w:r>
    </w:p>
  </w:footnote>
  <w:footnote w:type="continuationSeparator" w:id="0">
    <w:p w14:paraId="29758D50" w14:textId="77777777" w:rsidR="00785BEF" w:rsidRDefault="00785BEF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AF06" w14:textId="77777777"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417246" wp14:editId="53C9C96F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791034" w14:textId="77777777"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4A6F4DFE" w14:textId="77777777"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2B0FDE78" w14:textId="77777777"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1AD6693A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2E8FA26C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41724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2kW8wEAAMsDAAAOAAAAZHJzL2Uyb0RvYy54bWysU8Fu2zAMvQ/YPwi6L46DdM2MOEWXIsOA&#10;bh3Q9QNkWbaFyaJGKbGzrx8lp2nQ3Yr5IIii9Mj3+Ly+GXvDDgq9BlvyfDbnTFkJtbZtyZ9+7j6s&#10;OPNB2FoYsKrkR+X5zeb9u/XgCrWADkytkBGI9cXgSt6F4Ios87JTvfAzcMpSsgHsRaAQ26xGMRB6&#10;b7LFfP4xGwBrhyCV93R6NyX5JuE3jZLhoWm8CsyUnHoLacW0VnHNNmtRtChcp+WpDfGGLnqhLRU9&#10;Q92JINge9T9QvZYIHpowk9Bn0DRaqsSB2OTzV2weO+FU4kLieHeWyf8/WPn98Oh+IAvjZxhpgImE&#10;d/cgf3lmYdsJ26pbRBg6JWoqnEfJssH54vQ0Su0LH0Gq4RvUNGSxD5CAxgb7qArxZIROAzieRVdj&#10;YJIOlysa45xSknJ5vrpeXqWxZKJ4fu7Qhy8KehY3JUeaaoIXh3sfYjuieL4Sq3kwut5pY1KAbbU1&#10;yA6CHLBLX2Lw6pqx8bKF+GxCjCeJZ6Q2kQxjNVIy8q2gPhJjhMlR9AfQpgP8w9lAbiq5/70XqDgz&#10;Xy2p9ilfLqP9UrC8ul5QgJeZ6jIjrCSokgfOpu02TJbdO9RtR5WmOVm4JaUbnTR46erUNzkmSXNy&#10;d7TkZZxuvfyDm78AAAD//wMAUEsDBBQABgAIAAAAIQCCINQ73gAAAAoBAAAPAAAAZHJzL2Rvd25y&#10;ZXYueG1sTI9BT4NAEIXvJv6HzZh4MXahrVAoS6MmGq+t/QEDOwVSdpew20L/veNJb/NmXt58r9jN&#10;phdXGn3nrIJ4EYEgWzvd2UbB8fvjeQPCB7Qae2dJwY087Mr7uwJz7Sa7p+shNIJDrM9RQRvCkEvp&#10;65YM+oUbyPLt5EaDgeXYSD3ixOGml8soSqTBzvKHFgd6b6k+Hy5GwelrenrJpuozHNP9OnnDLq3c&#10;TanHh/l1CyLQHP7M8IvP6FAyU+UuVnvRs16vUrbykMQg2LDJMl5UCpbRKgZZFvJ/hfIHAAD//wMA&#10;UEsBAi0AFAAGAAgAAAAhALaDOJL+AAAA4QEAABMAAAAAAAAAAAAAAAAAAAAAAFtDb250ZW50X1R5&#10;cGVzXS54bWxQSwECLQAUAAYACAAAACEAOP0h/9YAAACUAQAACwAAAAAAAAAAAAAAAAAvAQAAX3Jl&#10;bHMvLnJlbHNQSwECLQAUAAYACAAAACEAJENpFvMBAADLAwAADgAAAAAAAAAAAAAAAAAuAgAAZHJz&#10;L2Uyb0RvYy54bWxQSwECLQAUAAYACAAAACEAgiDUO94AAAAKAQAADwAAAAAAAAAAAAAAAABNBAAA&#10;ZHJzL2Rvd25yZXYueG1sUEsFBgAAAAAEAAQA8wAAAFgFAAAAAA==&#10;" stroked="f">
              <v:textbox>
                <w:txbxContent>
                  <w:p w14:paraId="07791034" w14:textId="77777777"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4A6F4DFE" w14:textId="77777777"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2B0FDE78" w14:textId="77777777"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1AD6693A" w14:textId="77777777"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2E8FA26C" w14:textId="77777777"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7F4197A3" wp14:editId="12635323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E449CD" w14:textId="77777777" w:rsidR="00281B0F" w:rsidRDefault="00281B0F">
    <w:pPr>
      <w:pStyle w:val="Cabealho"/>
    </w:pPr>
  </w:p>
  <w:p w14:paraId="49F02865" w14:textId="77777777"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C8"/>
    <w:rsid w:val="00001B07"/>
    <w:rsid w:val="00006CE1"/>
    <w:rsid w:val="00027025"/>
    <w:rsid w:val="00046317"/>
    <w:rsid w:val="00060F7B"/>
    <w:rsid w:val="0007409A"/>
    <w:rsid w:val="00075C55"/>
    <w:rsid w:val="00097040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D65B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31689E"/>
    <w:rsid w:val="00327876"/>
    <w:rsid w:val="0034628E"/>
    <w:rsid w:val="00374DE2"/>
    <w:rsid w:val="00386FB2"/>
    <w:rsid w:val="003A30F6"/>
    <w:rsid w:val="003C12D2"/>
    <w:rsid w:val="003C66F0"/>
    <w:rsid w:val="003E4A75"/>
    <w:rsid w:val="00424C8F"/>
    <w:rsid w:val="00436146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E7561"/>
    <w:rsid w:val="005F7FC0"/>
    <w:rsid w:val="006376C7"/>
    <w:rsid w:val="00654D5F"/>
    <w:rsid w:val="00655D5C"/>
    <w:rsid w:val="00670379"/>
    <w:rsid w:val="006726EF"/>
    <w:rsid w:val="00675205"/>
    <w:rsid w:val="00693097"/>
    <w:rsid w:val="006E7D24"/>
    <w:rsid w:val="007015DC"/>
    <w:rsid w:val="00703865"/>
    <w:rsid w:val="00775AF9"/>
    <w:rsid w:val="00785BEF"/>
    <w:rsid w:val="007D10AA"/>
    <w:rsid w:val="007F7373"/>
    <w:rsid w:val="00833A6E"/>
    <w:rsid w:val="008636CB"/>
    <w:rsid w:val="008923CE"/>
    <w:rsid w:val="008D4D25"/>
    <w:rsid w:val="008E0876"/>
    <w:rsid w:val="00912984"/>
    <w:rsid w:val="00936FF3"/>
    <w:rsid w:val="00974FBB"/>
    <w:rsid w:val="00995190"/>
    <w:rsid w:val="009B2BCC"/>
    <w:rsid w:val="009C7BE2"/>
    <w:rsid w:val="00A00065"/>
    <w:rsid w:val="00A0726E"/>
    <w:rsid w:val="00A44C90"/>
    <w:rsid w:val="00A82765"/>
    <w:rsid w:val="00A94CA9"/>
    <w:rsid w:val="00AA4E84"/>
    <w:rsid w:val="00AB4DE3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F5160"/>
    <w:rsid w:val="00CF5299"/>
    <w:rsid w:val="00D418CE"/>
    <w:rsid w:val="00D731A1"/>
    <w:rsid w:val="00D8299C"/>
    <w:rsid w:val="00D82BA1"/>
    <w:rsid w:val="00D95C72"/>
    <w:rsid w:val="00DA02D9"/>
    <w:rsid w:val="00DB10D7"/>
    <w:rsid w:val="00DE22C0"/>
    <w:rsid w:val="00E06F16"/>
    <w:rsid w:val="00E10117"/>
    <w:rsid w:val="00E33709"/>
    <w:rsid w:val="00E54BDC"/>
    <w:rsid w:val="00E663DE"/>
    <w:rsid w:val="00E71DAC"/>
    <w:rsid w:val="00E74D3E"/>
    <w:rsid w:val="00E91310"/>
    <w:rsid w:val="00E943FE"/>
    <w:rsid w:val="00EC1994"/>
    <w:rsid w:val="00F04AC9"/>
    <w:rsid w:val="00F12F76"/>
    <w:rsid w:val="00F60F57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23C81"/>
  <w15:docId w15:val="{E212D9C2-3871-45F8-A3FC-D5F37FCE5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8C242-D0A7-44EF-846B-33DA6C87B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925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USUARIO</cp:lastModifiedBy>
  <cp:revision>3</cp:revision>
  <cp:lastPrinted>2022-03-03T17:09:00Z</cp:lastPrinted>
  <dcterms:created xsi:type="dcterms:W3CDTF">2022-03-03T16:53:00Z</dcterms:created>
  <dcterms:modified xsi:type="dcterms:W3CDTF">2022-03-03T17:10:00Z</dcterms:modified>
</cp:coreProperties>
</file>