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C08" w:rsidRDefault="005C727A">
      <w:pPr>
        <w:jc w:val="center"/>
        <w:rPr>
          <w:rFonts w:ascii="Arial Narrow" w:hAnsi="Arial Narrow" w:cs="Arial"/>
          <w:b/>
        </w:rPr>
      </w:pPr>
      <w:bookmarkStart w:id="0" w:name="_GoBack"/>
      <w:bookmarkEnd w:id="0"/>
      <w:r>
        <w:rPr>
          <w:rFonts w:ascii="Arial Narrow" w:hAnsi="Arial Narrow" w:cs="Arial"/>
          <w:b/>
        </w:rPr>
        <w:t>REPUBLICAÇÃO</w:t>
      </w:r>
    </w:p>
    <w:p w:rsidR="00691C08" w:rsidRDefault="005C727A">
      <w:pP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LEI N° 1469/2023</w:t>
      </w:r>
    </w:p>
    <w:p w:rsidR="00691C08" w:rsidRDefault="00691C08">
      <w:pPr>
        <w:jc w:val="center"/>
        <w:rPr>
          <w:rFonts w:ascii="Arial Narrow" w:hAnsi="Arial Narrow" w:cs="Arial"/>
          <w:b/>
        </w:rPr>
      </w:pPr>
    </w:p>
    <w:p w:rsidR="00691C08" w:rsidRDefault="005C727A">
      <w:pPr>
        <w:ind w:left="4956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  <w:b/>
        </w:rPr>
        <w:t xml:space="preserve">SÚMULA. </w:t>
      </w:r>
      <w:r>
        <w:rPr>
          <w:rFonts w:ascii="Arial Narrow" w:hAnsi="Arial Narrow" w:cs="Arial"/>
        </w:rPr>
        <w:t>ALTERA O ART. 40 DA LEI MUNICIPAL Nº. 572/2008 E DA OUTRAS PROVIDÊNCIAS</w:t>
      </w:r>
      <w:r>
        <w:rPr>
          <w:rFonts w:ascii="Arial Narrow" w:hAnsi="Arial Narrow" w:cs="Arial"/>
          <w:b/>
        </w:rPr>
        <w:t xml:space="preserve"> </w:t>
      </w:r>
    </w:p>
    <w:p w:rsidR="00691C08" w:rsidRDefault="00691C08">
      <w:pPr>
        <w:ind w:firstLine="708"/>
        <w:rPr>
          <w:rFonts w:ascii="Arial Narrow" w:hAnsi="Arial Narrow" w:cs="Arial"/>
        </w:rPr>
      </w:pPr>
    </w:p>
    <w:p w:rsidR="00691C08" w:rsidRDefault="005C727A">
      <w:pPr>
        <w:ind w:firstLine="708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A Câmara Municipal APROVOU e eu, PREFEITA MUNICIPAL, no uso das atribuições legais, sanciono a seguinte: </w:t>
      </w:r>
    </w:p>
    <w:p w:rsidR="00691C08" w:rsidRDefault="00691C08">
      <w:pPr>
        <w:ind w:firstLine="708"/>
        <w:rPr>
          <w:rFonts w:ascii="Arial Narrow" w:hAnsi="Arial Narrow" w:cs="Arial"/>
        </w:rPr>
      </w:pPr>
    </w:p>
    <w:p w:rsidR="00691C08" w:rsidRDefault="005C727A">
      <w:pPr>
        <w:ind w:firstLine="708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LEI:</w:t>
      </w:r>
    </w:p>
    <w:p w:rsidR="00691C08" w:rsidRDefault="00691C08">
      <w:pPr>
        <w:ind w:firstLine="708"/>
        <w:jc w:val="center"/>
        <w:rPr>
          <w:rFonts w:ascii="Arial Narrow" w:hAnsi="Arial Narrow" w:cs="Arial"/>
          <w:b/>
        </w:rPr>
      </w:pPr>
    </w:p>
    <w:p w:rsidR="00691C08" w:rsidRDefault="005C727A">
      <w:pPr>
        <w:ind w:firstLine="708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Art. 1º.</w:t>
      </w:r>
      <w:r>
        <w:rPr>
          <w:rFonts w:ascii="Arial Narrow" w:hAnsi="Arial Narrow" w:cs="Arial"/>
        </w:rPr>
        <w:t xml:space="preserve"> Fica alterado o art. 40 que passará a constar a seguinte redação: </w:t>
      </w:r>
    </w:p>
    <w:p w:rsidR="00691C08" w:rsidRDefault="005C727A">
      <w:pPr>
        <w:ind w:left="708" w:firstLine="708"/>
        <w:rPr>
          <w:rFonts w:ascii="Arial Narrow" w:hAnsi="Arial Narrow" w:cs="Arial"/>
        </w:rPr>
      </w:pPr>
      <w:proofErr w:type="gramStart"/>
      <w:r>
        <w:rPr>
          <w:rFonts w:ascii="Arial Narrow" w:hAnsi="Arial Narrow" w:cs="Arial"/>
          <w:b/>
        </w:rPr>
        <w:t>“Art. 40.</w:t>
      </w:r>
      <w:proofErr w:type="gramEnd"/>
      <w:r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  <w:i/>
          <w:iCs/>
        </w:rPr>
        <w:t>Será atribuída a gratificação símbolo “FG3” para o exercício da seguinte função gratificada e na quantidade, nos seguintes termos</w:t>
      </w:r>
      <w:r>
        <w:rPr>
          <w:rFonts w:ascii="Arial Narrow" w:hAnsi="Arial Narrow" w:cs="Arial"/>
        </w:rPr>
        <w:t xml:space="preserve">: </w:t>
      </w:r>
    </w:p>
    <w:p w:rsidR="00691C08" w:rsidRDefault="005C727A">
      <w:pPr>
        <w:pStyle w:val="PargrafodaLista"/>
        <w:numPr>
          <w:ilvl w:val="0"/>
          <w:numId w:val="1"/>
        </w:numPr>
        <w:rPr>
          <w:rFonts w:ascii="Arial Narrow" w:hAnsi="Arial Narrow" w:cs="Arial"/>
          <w:i/>
          <w:iCs/>
        </w:rPr>
      </w:pPr>
      <w:r>
        <w:rPr>
          <w:rFonts w:ascii="Arial Narrow" w:hAnsi="Arial Narrow" w:cs="Arial"/>
          <w:i/>
          <w:iCs/>
        </w:rPr>
        <w:t xml:space="preserve">Agente de Contratação (número máximo de 05); </w:t>
      </w:r>
    </w:p>
    <w:p w:rsidR="00691C08" w:rsidRDefault="005C727A">
      <w:pPr>
        <w:ind w:left="708" w:firstLine="708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Parágrafo único</w:t>
      </w:r>
      <w:r>
        <w:rPr>
          <w:rFonts w:ascii="Arial Narrow" w:hAnsi="Arial Narrow" w:cs="Arial"/>
          <w:b/>
          <w:i/>
          <w:iCs/>
        </w:rPr>
        <w:t>.</w:t>
      </w:r>
      <w:r>
        <w:rPr>
          <w:rFonts w:ascii="Arial Narrow" w:hAnsi="Arial Narrow" w:cs="Arial"/>
          <w:i/>
          <w:iCs/>
        </w:rPr>
        <w:t xml:space="preserve"> A função Gratificada referida no caput deste artigo</w:t>
      </w:r>
      <w:proofErr w:type="gramStart"/>
      <w:r>
        <w:rPr>
          <w:rFonts w:ascii="Arial Narrow" w:hAnsi="Arial Narrow" w:cs="Arial"/>
          <w:i/>
          <w:iCs/>
        </w:rPr>
        <w:t>, corresponderá</w:t>
      </w:r>
      <w:proofErr w:type="gramEnd"/>
      <w:r>
        <w:rPr>
          <w:rFonts w:ascii="Arial Narrow" w:hAnsi="Arial Narrow" w:cs="Arial"/>
          <w:i/>
          <w:iCs/>
        </w:rPr>
        <w:t xml:space="preserve"> ao valor de R$ 1.200,00 (mil e duzentos reais);</w:t>
      </w:r>
      <w:r>
        <w:rPr>
          <w:rFonts w:ascii="Arial Narrow" w:hAnsi="Arial Narrow" w:cs="Arial"/>
        </w:rPr>
        <w:t xml:space="preserve"> </w:t>
      </w:r>
    </w:p>
    <w:p w:rsidR="00691C08" w:rsidRDefault="005C727A">
      <w:pPr>
        <w:ind w:firstLine="708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  <w:b/>
        </w:rPr>
        <w:t>Art. 2º.</w:t>
      </w:r>
      <w:r>
        <w:rPr>
          <w:rFonts w:ascii="Arial Narrow" w:hAnsi="Arial Narrow" w:cs="Arial"/>
        </w:rPr>
        <w:t xml:space="preserve"> As gratificações serão devidamente atualizadas anualmente sempre na data-base do funcionalismo público em mesmo í</w:t>
      </w:r>
      <w:r>
        <w:rPr>
          <w:rFonts w:ascii="Arial Narrow" w:hAnsi="Arial Narrow" w:cs="Arial"/>
        </w:rPr>
        <w:t>ndice.</w:t>
      </w:r>
    </w:p>
    <w:p w:rsidR="00691C08" w:rsidRDefault="005C727A">
      <w:pPr>
        <w:ind w:firstLine="708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  <w:b/>
        </w:rPr>
        <w:t>Art. 3º.</w:t>
      </w:r>
      <w:r>
        <w:rPr>
          <w:rFonts w:ascii="Arial Narrow" w:hAnsi="Arial Narrow" w:cs="Arial"/>
        </w:rPr>
        <w:t xml:space="preserve"> Esta lei entra em vigor na data de sua publicação, podendo ser regulamentada mediante decreto municipal, revogando-se as disposições em contrário. </w:t>
      </w:r>
    </w:p>
    <w:p w:rsidR="00691C08" w:rsidRDefault="00691C08">
      <w:pPr>
        <w:ind w:left="708"/>
        <w:rPr>
          <w:rFonts w:ascii="Arial Narrow" w:hAnsi="Arial Narrow" w:cs="Arial"/>
        </w:rPr>
      </w:pPr>
    </w:p>
    <w:p w:rsidR="00691C08" w:rsidRDefault="005C727A">
      <w:pPr>
        <w:ind w:left="708"/>
        <w:jc w:val="center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Carambeí/PR, 04 de julho de </w:t>
      </w:r>
      <w:proofErr w:type="gramStart"/>
      <w:r>
        <w:rPr>
          <w:rFonts w:ascii="Arial Narrow" w:hAnsi="Arial Narrow" w:cs="Arial"/>
        </w:rPr>
        <w:t>2023</w:t>
      </w:r>
      <w:proofErr w:type="gramEnd"/>
    </w:p>
    <w:p w:rsidR="00691C08" w:rsidRDefault="00691C08">
      <w:pPr>
        <w:ind w:left="708"/>
        <w:jc w:val="center"/>
        <w:rPr>
          <w:rFonts w:ascii="Arial Narrow" w:hAnsi="Arial Narrow" w:cs="Arial"/>
        </w:rPr>
      </w:pPr>
    </w:p>
    <w:p w:rsidR="00691C08" w:rsidRDefault="00691C08">
      <w:pPr>
        <w:ind w:left="708"/>
        <w:jc w:val="center"/>
        <w:rPr>
          <w:rFonts w:ascii="Arial Narrow" w:hAnsi="Arial Narrow" w:cs="Arial"/>
        </w:rPr>
      </w:pPr>
    </w:p>
    <w:p w:rsidR="00691C08" w:rsidRDefault="00691C08">
      <w:pPr>
        <w:ind w:left="708"/>
        <w:jc w:val="center"/>
        <w:rPr>
          <w:rFonts w:ascii="Arial Narrow" w:hAnsi="Arial Narrow" w:cs="Arial"/>
        </w:rPr>
      </w:pPr>
    </w:p>
    <w:p w:rsidR="00691C08" w:rsidRDefault="005C727A">
      <w:pPr>
        <w:ind w:left="708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ELISANGELA PEDROSO DE OLIVEIRA NUNES</w:t>
      </w:r>
    </w:p>
    <w:p w:rsidR="00691C08" w:rsidRDefault="005C727A">
      <w:pPr>
        <w:ind w:left="708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PREFEITA MUNICIPA</w:t>
      </w:r>
      <w:r>
        <w:rPr>
          <w:rFonts w:ascii="Arial Narrow" w:hAnsi="Arial Narrow" w:cs="Arial"/>
          <w:b/>
        </w:rPr>
        <w:t>L</w:t>
      </w:r>
    </w:p>
    <w:p w:rsidR="00691C08" w:rsidRDefault="00691C08">
      <w:pPr>
        <w:rPr>
          <w:sz w:val="24"/>
          <w:szCs w:val="24"/>
        </w:rPr>
      </w:pPr>
    </w:p>
    <w:sectPr w:rsidR="00691C08">
      <w:headerReference w:type="default" r:id="rId9"/>
      <w:footerReference w:type="default" r:id="rId10"/>
      <w:pgSz w:w="11906" w:h="16838"/>
      <w:pgMar w:top="1440" w:right="1080" w:bottom="1440" w:left="1080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27A" w:rsidRDefault="005C727A">
      <w:pPr>
        <w:spacing w:after="0" w:line="240" w:lineRule="auto"/>
      </w:pPr>
      <w:r>
        <w:separator/>
      </w:r>
    </w:p>
  </w:endnote>
  <w:endnote w:type="continuationSeparator" w:id="0">
    <w:p w:rsidR="005C727A" w:rsidRDefault="005C7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C08" w:rsidRDefault="005C727A">
    <w:pPr>
      <w:pStyle w:val="Cabealho"/>
      <w:ind w:left="-284"/>
      <w:jc w:val="center"/>
      <w:rPr>
        <w:color w:val="666666"/>
        <w:sz w:val="18"/>
        <w:szCs w:val="18"/>
      </w:rPr>
    </w:pPr>
    <w:proofErr w:type="gramStart"/>
    <w:r>
      <w:rPr>
        <w:color w:val="666666"/>
        <w:sz w:val="18"/>
        <w:szCs w:val="18"/>
      </w:rPr>
      <w:t>Av.</w:t>
    </w:r>
    <w:proofErr w:type="gramEnd"/>
    <w:r>
      <w:rPr>
        <w:color w:val="666666"/>
        <w:sz w:val="18"/>
        <w:szCs w:val="18"/>
      </w:rPr>
      <w:t xml:space="preserve"> do Ouro, n.º 1.355 - Jd. Europa - </w:t>
    </w:r>
    <w:proofErr w:type="gramStart"/>
    <w:r>
      <w:rPr>
        <w:color w:val="666666"/>
        <w:sz w:val="18"/>
        <w:szCs w:val="18"/>
      </w:rPr>
      <w:t>Bairro Nova</w:t>
    </w:r>
    <w:proofErr w:type="gramEnd"/>
    <w:r>
      <w:rPr>
        <w:color w:val="666666"/>
        <w:sz w:val="18"/>
        <w:szCs w:val="18"/>
      </w:rPr>
      <w:t xml:space="preserve"> Carambeí - CEP 84.145-000</w:t>
    </w:r>
  </w:p>
  <w:p w:rsidR="00691C08" w:rsidRDefault="005C727A">
    <w:pPr>
      <w:pStyle w:val="Cabealho"/>
      <w:ind w:left="-284"/>
      <w:jc w:val="center"/>
      <w:rPr>
        <w:lang w:val="en-US"/>
      </w:rPr>
    </w:pPr>
    <w:r>
      <w:rPr>
        <w:color w:val="666666"/>
        <w:sz w:val="18"/>
        <w:szCs w:val="18"/>
        <w:lang w:val="en-US"/>
      </w:rPr>
      <w:t xml:space="preserve">CNPJ: (MF) 01.613.765/0001-60 - </w:t>
    </w:r>
    <w:hyperlink r:id="rId1">
      <w:r>
        <w:rPr>
          <w:rStyle w:val="LinkdaInternet"/>
          <w:sz w:val="18"/>
          <w:szCs w:val="18"/>
          <w:lang w:val="en-US"/>
        </w:rPr>
        <w:t>www.carambei.pr.gov.br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27A" w:rsidRDefault="005C727A">
      <w:pPr>
        <w:spacing w:after="0" w:line="240" w:lineRule="auto"/>
      </w:pPr>
      <w:r>
        <w:separator/>
      </w:r>
    </w:p>
  </w:footnote>
  <w:footnote w:type="continuationSeparator" w:id="0">
    <w:p w:rsidR="005C727A" w:rsidRDefault="005C72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C08" w:rsidRDefault="005C727A">
    <w:pPr>
      <w:pStyle w:val="Cabealho"/>
    </w:pPr>
    <w:r>
      <w:rPr>
        <w:noProof/>
        <w:lang w:eastAsia="pt-BR"/>
      </w:rPr>
      <w:drawing>
        <wp:anchor distT="0" distB="0" distL="114300" distR="114300" simplePos="0" relativeHeight="2" behindDoc="0" locked="0" layoutInCell="0" allowOverlap="1">
          <wp:simplePos x="0" y="0"/>
          <wp:positionH relativeFrom="column">
            <wp:posOffset>-190500</wp:posOffset>
          </wp:positionH>
          <wp:positionV relativeFrom="paragraph">
            <wp:posOffset>-182880</wp:posOffset>
          </wp:positionV>
          <wp:extent cx="6400800" cy="628650"/>
          <wp:effectExtent l="0" t="0" r="0" b="0"/>
          <wp:wrapTight wrapText="bothSides">
            <wp:wrapPolygon edited="0">
              <wp:start x="319" y="0"/>
              <wp:lineTo x="-2" y="3918"/>
              <wp:lineTo x="-2" y="20284"/>
              <wp:lineTo x="319" y="20937"/>
              <wp:lineTo x="1927" y="20937"/>
              <wp:lineTo x="21533" y="18325"/>
              <wp:lineTo x="21533" y="652"/>
              <wp:lineTo x="1927" y="0"/>
              <wp:lineTo x="319" y="0"/>
            </wp:wrapPolygon>
          </wp:wrapTight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00800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75369"/>
    <w:multiLevelType w:val="multilevel"/>
    <w:tmpl w:val="666C95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A901574"/>
    <w:multiLevelType w:val="multilevel"/>
    <w:tmpl w:val="854C16D4"/>
    <w:lvl w:ilvl="0">
      <w:start w:val="1"/>
      <w:numFmt w:val="upperRoman"/>
      <w:lvlText w:val="%1."/>
      <w:lvlJc w:val="left"/>
      <w:pPr>
        <w:tabs>
          <w:tab w:val="num" w:pos="0"/>
        </w:tabs>
        <w:ind w:left="2136" w:hanging="72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1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3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7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9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3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C08"/>
    <w:rsid w:val="005C727A"/>
    <w:rsid w:val="00691C08"/>
    <w:rsid w:val="00D3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704E31"/>
  </w:style>
  <w:style w:type="character" w:customStyle="1" w:styleId="RodapChar">
    <w:name w:val="Rodapé Char"/>
    <w:basedOn w:val="Fontepargpadro"/>
    <w:link w:val="Rodap"/>
    <w:uiPriority w:val="99"/>
    <w:qFormat/>
    <w:rsid w:val="00704E31"/>
  </w:style>
  <w:style w:type="character" w:customStyle="1" w:styleId="LinkdaInternet">
    <w:name w:val="Link da Internet"/>
    <w:basedOn w:val="Fontepargpadro"/>
    <w:uiPriority w:val="99"/>
    <w:unhideWhenUsed/>
    <w:rsid w:val="002C02B8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sid w:val="002C02B8"/>
    <w:rPr>
      <w:color w:val="605E5C"/>
      <w:shd w:val="clear" w:color="auto" w:fill="E1DFDD"/>
    </w:rPr>
  </w:style>
  <w:style w:type="character" w:styleId="nfaseSutil">
    <w:name w:val="Subtle Emphasis"/>
    <w:basedOn w:val="Fontepargpadro"/>
    <w:uiPriority w:val="19"/>
    <w:qFormat/>
    <w:rsid w:val="00511238"/>
    <w:rPr>
      <w:i/>
      <w:iCs/>
      <w:color w:val="404040" w:themeColor="text1" w:themeTint="BF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704E31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704E31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D71A58"/>
    <w:pPr>
      <w:ind w:left="720"/>
      <w:contextualSpacing/>
    </w:pPr>
  </w:style>
  <w:style w:type="table" w:styleId="Tabelacomgrade">
    <w:name w:val="Table Grid"/>
    <w:basedOn w:val="Tabelanormal"/>
    <w:uiPriority w:val="39"/>
    <w:rsid w:val="007A6C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704E31"/>
  </w:style>
  <w:style w:type="character" w:customStyle="1" w:styleId="RodapChar">
    <w:name w:val="Rodapé Char"/>
    <w:basedOn w:val="Fontepargpadro"/>
    <w:link w:val="Rodap"/>
    <w:uiPriority w:val="99"/>
    <w:qFormat/>
    <w:rsid w:val="00704E31"/>
  </w:style>
  <w:style w:type="character" w:customStyle="1" w:styleId="LinkdaInternet">
    <w:name w:val="Link da Internet"/>
    <w:basedOn w:val="Fontepargpadro"/>
    <w:uiPriority w:val="99"/>
    <w:unhideWhenUsed/>
    <w:rsid w:val="002C02B8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sid w:val="002C02B8"/>
    <w:rPr>
      <w:color w:val="605E5C"/>
      <w:shd w:val="clear" w:color="auto" w:fill="E1DFDD"/>
    </w:rPr>
  </w:style>
  <w:style w:type="character" w:styleId="nfaseSutil">
    <w:name w:val="Subtle Emphasis"/>
    <w:basedOn w:val="Fontepargpadro"/>
    <w:uiPriority w:val="19"/>
    <w:qFormat/>
    <w:rsid w:val="00511238"/>
    <w:rPr>
      <w:i/>
      <w:iCs/>
      <w:color w:val="404040" w:themeColor="text1" w:themeTint="BF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704E31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704E31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D71A58"/>
    <w:pPr>
      <w:ind w:left="720"/>
      <w:contextualSpacing/>
    </w:pPr>
  </w:style>
  <w:style w:type="table" w:styleId="Tabelacomgrade">
    <w:name w:val="Table Grid"/>
    <w:basedOn w:val="Tabelanormal"/>
    <w:uiPriority w:val="39"/>
    <w:rsid w:val="007A6C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rambei.pr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590C0-45C8-427F-8CD9-08209C44E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Luciele Mocelim</dc:creator>
  <cp:lastModifiedBy>Usuário</cp:lastModifiedBy>
  <cp:revision>2</cp:revision>
  <cp:lastPrinted>2023-07-05T11:24:00Z</cp:lastPrinted>
  <dcterms:created xsi:type="dcterms:W3CDTF">2023-09-04T18:33:00Z</dcterms:created>
  <dcterms:modified xsi:type="dcterms:W3CDTF">2023-09-04T18:33:00Z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