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9CF2A" w14:textId="77777777" w:rsidR="00E518C4" w:rsidRPr="000B6C9D" w:rsidRDefault="00E518C4" w:rsidP="00E51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C71E86E" w14:textId="1A5898ED" w:rsidR="00147F1F" w:rsidRPr="000B6C9D" w:rsidRDefault="00147F1F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1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</w:t>
      </w:r>
      <w:r w:rsidR="005471D9" w:rsidRPr="00B71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 LEI ORDINÁRIA </w:t>
      </w:r>
      <w:r w:rsidR="00B71D5C" w:rsidRPr="00B71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18</w:t>
      </w:r>
      <w:r w:rsidR="005471D9" w:rsidRPr="00B71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163346" w:rsidRPr="00B71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</w:p>
    <w:p w14:paraId="0BF544BB" w14:textId="6E98BCAC" w:rsidR="001177D7" w:rsidRPr="001177D7" w:rsidRDefault="00147F1F" w:rsidP="001177D7">
      <w:pPr>
        <w:spacing w:after="0" w:line="360" w:lineRule="auto"/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6C9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1177D7" w:rsidRPr="001177D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“</w:t>
      </w:r>
      <w:r w:rsidR="001177D7" w:rsidRPr="001177D7">
        <w:rPr>
          <w:rFonts w:ascii="Times New Roman" w:hAnsi="Times New Roman" w:cs="Times New Roman"/>
          <w:b/>
          <w:bCs/>
          <w:sz w:val="24"/>
          <w:szCs w:val="24"/>
        </w:rPr>
        <w:t xml:space="preserve">Dispõe sobre a obrigatoriedade de entidades filantrópicas ou beneficentes do município de Lima Duarte que receberem recursos públicos de qualquer natureza, a divulgarem </w:t>
      </w:r>
      <w:r w:rsidR="00D67029">
        <w:rPr>
          <w:rFonts w:ascii="Times New Roman" w:hAnsi="Times New Roman" w:cs="Times New Roman"/>
          <w:b/>
          <w:bCs/>
          <w:sz w:val="24"/>
          <w:szCs w:val="24"/>
        </w:rPr>
        <w:t>tri</w:t>
      </w:r>
      <w:r w:rsidR="002D6360">
        <w:rPr>
          <w:rFonts w:ascii="Times New Roman" w:hAnsi="Times New Roman" w:cs="Times New Roman"/>
          <w:b/>
          <w:bCs/>
          <w:sz w:val="24"/>
          <w:szCs w:val="24"/>
        </w:rPr>
        <w:t>mestralmente</w:t>
      </w:r>
      <w:r w:rsidR="001177D7" w:rsidRPr="001177D7">
        <w:rPr>
          <w:rFonts w:ascii="Times New Roman" w:hAnsi="Times New Roman" w:cs="Times New Roman"/>
          <w:b/>
          <w:bCs/>
          <w:sz w:val="24"/>
          <w:szCs w:val="24"/>
        </w:rPr>
        <w:t xml:space="preserve"> o balanço financeiro na forma em que se especifica. </w:t>
      </w:r>
    </w:p>
    <w:p w14:paraId="726674FC" w14:textId="5B5A7E44" w:rsidR="006379B4" w:rsidRPr="006379B4" w:rsidRDefault="006379B4" w:rsidP="006379B4">
      <w:pPr>
        <w:ind w:left="3402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586A7CF" w14:textId="77777777" w:rsidR="00C20546" w:rsidRPr="000B6C9D" w:rsidRDefault="00C20546" w:rsidP="006379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70E9BF8" w14:textId="591A0C12" w:rsidR="00395020" w:rsidRPr="000B6C9D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B6C9D">
        <w:rPr>
          <w:rFonts w:ascii="Times New Roman" w:hAnsi="Times New Roman" w:cs="Times New Roman"/>
          <w:sz w:val="24"/>
          <w:szCs w:val="24"/>
        </w:rPr>
        <w:t xml:space="preserve">A Câmara Municipal de Lima Duarte, MG nos </w:t>
      </w:r>
      <w:r w:rsidR="00CF02AC" w:rsidRPr="000B6C9D">
        <w:rPr>
          <w:rFonts w:ascii="Times New Roman" w:hAnsi="Times New Roman" w:cs="Times New Roman"/>
          <w:sz w:val="24"/>
          <w:szCs w:val="24"/>
        </w:rPr>
        <w:t>limites</w:t>
      </w:r>
      <w:r w:rsidRPr="000B6C9D">
        <w:rPr>
          <w:rFonts w:ascii="Times New Roman" w:hAnsi="Times New Roman" w:cs="Times New Roman"/>
          <w:sz w:val="24"/>
          <w:szCs w:val="24"/>
        </w:rPr>
        <w:t xml:space="preserve"> constitucionais e com fundamento no art. </w:t>
      </w:r>
      <w:r w:rsidR="00231147" w:rsidRPr="000B6C9D">
        <w:rPr>
          <w:rFonts w:ascii="Times New Roman" w:hAnsi="Times New Roman" w:cs="Times New Roman"/>
          <w:sz w:val="24"/>
          <w:szCs w:val="24"/>
        </w:rPr>
        <w:t>2</w:t>
      </w:r>
      <w:r w:rsidR="006379B4">
        <w:rPr>
          <w:rFonts w:ascii="Times New Roman" w:hAnsi="Times New Roman" w:cs="Times New Roman"/>
          <w:sz w:val="24"/>
          <w:szCs w:val="24"/>
        </w:rPr>
        <w:t>02</w:t>
      </w:r>
      <w:r w:rsidR="00E53888" w:rsidRPr="000B6C9D">
        <w:rPr>
          <w:rFonts w:ascii="Times New Roman" w:hAnsi="Times New Roman" w:cs="Times New Roman"/>
          <w:sz w:val="24"/>
          <w:szCs w:val="24"/>
        </w:rPr>
        <w:t xml:space="preserve"> </w:t>
      </w:r>
      <w:r w:rsidRPr="000B6C9D">
        <w:rPr>
          <w:rFonts w:ascii="Times New Roman" w:hAnsi="Times New Roman" w:cs="Times New Roman"/>
          <w:sz w:val="24"/>
          <w:szCs w:val="24"/>
        </w:rPr>
        <w:t>da LOM, aprova e a Prefeita sanciona a seguinte lei</w:t>
      </w:r>
    </w:p>
    <w:p w14:paraId="7CCEF95E" w14:textId="77777777" w:rsidR="00395020" w:rsidRPr="002D6360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0DE7E9C" w14:textId="0414BB57" w:rsidR="006B6AE7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1°</w:t>
      </w:r>
      <w:r w:rsidRPr="002D636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D6360" w:rsidRPr="002D6360">
        <w:rPr>
          <w:rFonts w:ascii="Times New Roman" w:hAnsi="Times New Roman" w:cs="Times New Roman"/>
          <w:sz w:val="24"/>
          <w:szCs w:val="24"/>
        </w:rPr>
        <w:t xml:space="preserve">Ficam as entidades filantrópicas ou beneficentes, todas as organizações que contam com atividade voluntária, de qualquer natureza que receberem recursos financeiros com sede em Lima Duarte-MG, obrigadas a divulgar </w:t>
      </w:r>
      <w:r w:rsidR="00D67029">
        <w:rPr>
          <w:rFonts w:ascii="Times New Roman" w:hAnsi="Times New Roman" w:cs="Times New Roman"/>
          <w:sz w:val="24"/>
          <w:szCs w:val="24"/>
        </w:rPr>
        <w:t>t</w:t>
      </w:r>
      <w:r w:rsidR="002D6360" w:rsidRPr="002D6360">
        <w:rPr>
          <w:rFonts w:ascii="Times New Roman" w:hAnsi="Times New Roman" w:cs="Times New Roman"/>
          <w:sz w:val="24"/>
          <w:szCs w:val="24"/>
        </w:rPr>
        <w:t>rimestralmente em</w:t>
      </w:r>
      <w:r w:rsidR="00D67029">
        <w:rPr>
          <w:rFonts w:ascii="Times New Roman" w:hAnsi="Times New Roman" w:cs="Times New Roman"/>
          <w:sz w:val="24"/>
          <w:szCs w:val="24"/>
        </w:rPr>
        <w:t xml:space="preserve"> Portal da Transparência de</w:t>
      </w:r>
      <w:r w:rsidR="002D6360" w:rsidRPr="002D6360">
        <w:rPr>
          <w:rFonts w:ascii="Times New Roman" w:hAnsi="Times New Roman" w:cs="Times New Roman"/>
          <w:sz w:val="24"/>
          <w:szCs w:val="24"/>
        </w:rPr>
        <w:t xml:space="preserve"> site oficial próprio</w:t>
      </w:r>
      <w:r w:rsidR="002D6360">
        <w:rPr>
          <w:rFonts w:ascii="Times New Roman" w:hAnsi="Times New Roman" w:cs="Times New Roman"/>
          <w:sz w:val="24"/>
          <w:szCs w:val="24"/>
        </w:rPr>
        <w:t>,</w:t>
      </w:r>
      <w:r w:rsidR="002D6360" w:rsidRPr="002D6360">
        <w:rPr>
          <w:rFonts w:ascii="Times New Roman" w:hAnsi="Times New Roman" w:cs="Times New Roman"/>
          <w:sz w:val="24"/>
          <w:szCs w:val="24"/>
        </w:rPr>
        <w:t xml:space="preserve"> o balanço financeiro com as seguintes informações:</w:t>
      </w:r>
    </w:p>
    <w:p w14:paraId="0A6C7778" w14:textId="77777777" w:rsidR="002D6360" w:rsidRPr="002D6360" w:rsidRDefault="002D6360" w:rsidP="002D6360">
      <w:pPr>
        <w:pStyle w:val="PargrafodaLista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hAnsi="Times New Roman" w:cs="Times New Roman"/>
          <w:sz w:val="24"/>
          <w:szCs w:val="24"/>
        </w:rPr>
        <w:t xml:space="preserve">Valores recebidos detalhado por mês; </w:t>
      </w:r>
    </w:p>
    <w:p w14:paraId="3122500D" w14:textId="77777777" w:rsidR="002D6360" w:rsidRPr="002D6360" w:rsidRDefault="002D6360" w:rsidP="002D6360">
      <w:pPr>
        <w:pStyle w:val="PargrafodaLista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hAnsi="Times New Roman" w:cs="Times New Roman"/>
          <w:sz w:val="24"/>
          <w:szCs w:val="24"/>
        </w:rPr>
        <w:t xml:space="preserve"> Plano de Trabalho mensal; </w:t>
      </w:r>
    </w:p>
    <w:p w14:paraId="2ED5B879" w14:textId="77777777" w:rsidR="002D6360" w:rsidRPr="002D6360" w:rsidRDefault="002D6360" w:rsidP="002D6360">
      <w:pPr>
        <w:pStyle w:val="PargrafodaLista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hAnsi="Times New Roman" w:cs="Times New Roman"/>
          <w:sz w:val="24"/>
          <w:szCs w:val="24"/>
        </w:rPr>
        <w:t xml:space="preserve">Órgão ou entidade transferidora; </w:t>
      </w:r>
    </w:p>
    <w:p w14:paraId="60A560B5" w14:textId="77777777" w:rsidR="002D6360" w:rsidRPr="002D6360" w:rsidRDefault="002D6360" w:rsidP="002D6360">
      <w:pPr>
        <w:pStyle w:val="PargrafodaLista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hAnsi="Times New Roman" w:cs="Times New Roman"/>
          <w:sz w:val="24"/>
          <w:szCs w:val="24"/>
        </w:rPr>
        <w:t xml:space="preserve">Data da transferência financeira; </w:t>
      </w:r>
    </w:p>
    <w:p w14:paraId="46A3B444" w14:textId="77777777" w:rsidR="002D6360" w:rsidRPr="002D6360" w:rsidRDefault="002D6360" w:rsidP="002D6360">
      <w:pPr>
        <w:pStyle w:val="PargrafodaLista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hAnsi="Times New Roman" w:cs="Times New Roman"/>
          <w:sz w:val="24"/>
          <w:szCs w:val="24"/>
        </w:rPr>
        <w:t xml:space="preserve">Comprovantes de como foram empregados os recursos financeiros recebidos da Prefeitura Municipal de Lima Duarte; </w:t>
      </w:r>
    </w:p>
    <w:p w14:paraId="6BD86F54" w14:textId="77777777" w:rsidR="002D6360" w:rsidRDefault="002D6360" w:rsidP="002D6360">
      <w:pPr>
        <w:pStyle w:val="PargrafodaLista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hAnsi="Times New Roman" w:cs="Times New Roman"/>
          <w:sz w:val="24"/>
          <w:szCs w:val="24"/>
        </w:rPr>
        <w:t xml:space="preserve"> Empresas que forneceram bens ou materiais, ou que prestaram ou executaram serviços; </w:t>
      </w:r>
    </w:p>
    <w:p w14:paraId="6E91603E" w14:textId="38DC05D4" w:rsidR="002D6360" w:rsidRPr="002D6360" w:rsidRDefault="002D6360" w:rsidP="002D6360">
      <w:pPr>
        <w:pStyle w:val="PargrafodaLista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D6360">
        <w:rPr>
          <w:rFonts w:ascii="Times New Roman" w:hAnsi="Times New Roman" w:cs="Times New Roman"/>
          <w:sz w:val="24"/>
          <w:szCs w:val="24"/>
        </w:rPr>
        <w:t>VII. Registros contábeis evidenciando as receitas e despesas dos valores recebidos mensalmente</w:t>
      </w:r>
    </w:p>
    <w:p w14:paraId="1B575766" w14:textId="77777777" w:rsidR="002C2E5A" w:rsidRPr="000B6C9D" w:rsidRDefault="002C2E5A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8A9E9B" w14:textId="77777777" w:rsidR="00231147" w:rsidRPr="000B6C9D" w:rsidRDefault="00231147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C609C0F" w14:textId="77777777" w:rsidR="00134E91" w:rsidRDefault="00134E91" w:rsidP="002C2E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24F2E8B1" w14:textId="33E7A478" w:rsidR="00134E91" w:rsidRPr="00134E91" w:rsidRDefault="00134E91" w:rsidP="00134E91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134E91">
        <w:rPr>
          <w:b/>
          <w:bCs/>
        </w:rPr>
        <w:t>Parágrafo único</w:t>
      </w:r>
      <w:r w:rsidRPr="00134E91">
        <w:rPr>
          <w:bCs/>
        </w:rPr>
        <w:t xml:space="preserve"> - </w:t>
      </w:r>
      <w:r w:rsidRPr="00134E91">
        <w:rPr>
          <w:color w:val="000000"/>
          <w:shd w:val="clear" w:color="auto" w:fill="FFFFFF"/>
        </w:rPr>
        <w:t xml:space="preserve">A definição das diretrizes e parâmetros para divulgação das informações deverá cumprir com o </w:t>
      </w:r>
      <w:r w:rsidRPr="00134E91">
        <w:rPr>
          <w:color w:val="000000"/>
        </w:rPr>
        <w:t xml:space="preserve">Marco Regulatório do Terceiro Setor - Lei 13019/2014 e Lei de Acesso à Informação – Lei 12527/2011. </w:t>
      </w:r>
    </w:p>
    <w:p w14:paraId="29793A47" w14:textId="77777777" w:rsidR="00134E91" w:rsidRDefault="00134E91" w:rsidP="002C2E5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479E0C7" w14:textId="49EAB48A" w:rsidR="003152AB" w:rsidRPr="006379B4" w:rsidRDefault="00147F1F" w:rsidP="002C2E5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9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2°</w:t>
      </w:r>
      <w:r w:rsidR="002D63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-</w:t>
      </w:r>
      <w:r w:rsidR="003152AB" w:rsidRPr="006379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</w:t>
      </w:r>
      <w:r w:rsidR="00D67029">
        <w:rPr>
          <w:rFonts w:ascii="Times New Roman" w:hAnsi="Times New Roman" w:cs="Times New Roman"/>
          <w:sz w:val="24"/>
          <w:szCs w:val="24"/>
        </w:rPr>
        <w:t>O</w:t>
      </w:r>
      <w:r w:rsidR="002D6360" w:rsidRPr="002D6360">
        <w:rPr>
          <w:rFonts w:ascii="Times New Roman" w:hAnsi="Times New Roman" w:cs="Times New Roman"/>
          <w:sz w:val="24"/>
          <w:szCs w:val="24"/>
        </w:rPr>
        <w:t xml:space="preserve"> descumprimento desta Lei acarretará restrição de transferência voluntaria de recursos da Prefeitura Municipal Lima Duarte a entidade filantrópica ou beneficente, seja através de convênio, emenda parlamentar ou qualquer outro instrumento legal.</w:t>
      </w:r>
      <w:r w:rsidR="002D6360" w:rsidRPr="002D6360">
        <w:rPr>
          <w:sz w:val="24"/>
          <w:szCs w:val="24"/>
        </w:rPr>
        <w:t xml:space="preserve"> </w:t>
      </w:r>
      <w:r w:rsidR="00236BE5" w:rsidRPr="006379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C00F2" w14:textId="77777777" w:rsidR="00236BE5" w:rsidRPr="000B6C9D" w:rsidRDefault="00236BE5" w:rsidP="00236BE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2CA4CFC" w14:textId="33DC59F4" w:rsidR="006379B4" w:rsidRPr="002D6360" w:rsidRDefault="001B42E5" w:rsidP="005471D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C9D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Art. </w:t>
      </w:r>
      <w:r w:rsidR="00134E91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3</w:t>
      </w:r>
      <w:r w:rsidRPr="006379B4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º</w:t>
      </w:r>
      <w:r w:rsidRPr="006379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</w:t>
      </w:r>
      <w:r w:rsidR="002D6360">
        <w:rPr>
          <w:rFonts w:ascii="Times New Roman" w:hAnsi="Times New Roman" w:cs="Times New Roman"/>
          <w:sz w:val="24"/>
          <w:szCs w:val="24"/>
        </w:rPr>
        <w:t xml:space="preserve"> </w:t>
      </w:r>
      <w:r w:rsidR="00430673" w:rsidRPr="0018018C">
        <w:rPr>
          <w:rFonts w:ascii="Times New Roman" w:hAnsi="Times New Roman" w:cs="Times New Roman"/>
          <w:sz w:val="24"/>
          <w:szCs w:val="24"/>
        </w:rPr>
        <w:t>Esta lei entrará em vigor na data da sua publicação.</w:t>
      </w:r>
    </w:p>
    <w:p w14:paraId="1F038E24" w14:textId="5066AD1A" w:rsidR="00AC0C41" w:rsidRPr="000B6C9D" w:rsidRDefault="00AC0C41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ACC451C" w14:textId="0A0D3462" w:rsidR="00E518C4" w:rsidRPr="000B6C9D" w:rsidRDefault="006B6AE7" w:rsidP="006B6AE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0B6C9D">
        <w:rPr>
          <w:rFonts w:ascii="Times New Roman" w:hAnsi="Times New Roman" w:cs="Times New Roman"/>
          <w:sz w:val="24"/>
          <w:szCs w:val="24"/>
        </w:rPr>
        <w:t xml:space="preserve">Lima Duarte, </w:t>
      </w:r>
      <w:r w:rsidR="002D6360">
        <w:rPr>
          <w:rFonts w:ascii="Times New Roman" w:hAnsi="Times New Roman" w:cs="Times New Roman"/>
          <w:sz w:val="24"/>
          <w:szCs w:val="24"/>
        </w:rPr>
        <w:t>13</w:t>
      </w:r>
      <w:r w:rsidR="00430673">
        <w:rPr>
          <w:rFonts w:ascii="Times New Roman" w:hAnsi="Times New Roman" w:cs="Times New Roman"/>
          <w:sz w:val="24"/>
          <w:szCs w:val="24"/>
        </w:rPr>
        <w:t xml:space="preserve"> de agosto</w:t>
      </w:r>
      <w:r w:rsidRPr="000B6C9D">
        <w:rPr>
          <w:rFonts w:ascii="Times New Roman" w:hAnsi="Times New Roman" w:cs="Times New Roman"/>
          <w:sz w:val="24"/>
          <w:szCs w:val="24"/>
        </w:rPr>
        <w:t xml:space="preserve"> de 2025.</w:t>
      </w:r>
      <w:r w:rsidR="00147F1F" w:rsidRPr="000B6C9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13B4E8D5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3683AA53" w14:textId="77777777" w:rsidR="003855A3" w:rsidRPr="000B6C9D" w:rsidRDefault="003855A3" w:rsidP="002D636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6150FFB3" w14:textId="77777777" w:rsidR="002D6360" w:rsidRDefault="002D6360" w:rsidP="002D63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B6E71A8" w14:textId="77777777" w:rsidR="002D6360" w:rsidRDefault="002D6360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2D6360" w14:paraId="5B7B1C9C" w14:textId="77777777" w:rsidTr="00FB6A5A">
        <w:tc>
          <w:tcPr>
            <w:tcW w:w="4247" w:type="dxa"/>
          </w:tcPr>
          <w:p w14:paraId="570B2EFE" w14:textId="77777777" w:rsidR="002D6360" w:rsidRDefault="002D6360" w:rsidP="00FB6A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Josimar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Oliveira Campos</w:t>
            </w:r>
          </w:p>
          <w:p w14:paraId="6316B4F1" w14:textId="77777777" w:rsidR="002D6360" w:rsidRDefault="002D6360" w:rsidP="00FB6A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Vereador REPUBLICANOS</w:t>
            </w:r>
          </w:p>
        </w:tc>
        <w:tc>
          <w:tcPr>
            <w:tcW w:w="4247" w:type="dxa"/>
          </w:tcPr>
          <w:p w14:paraId="79286640" w14:textId="77777777" w:rsidR="002D6360" w:rsidRDefault="002D6360" w:rsidP="00FB6A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Fábio Pereira Vieira </w:t>
            </w:r>
          </w:p>
          <w:p w14:paraId="1DE7AA40" w14:textId="77777777" w:rsidR="002D6360" w:rsidRDefault="002D6360" w:rsidP="00FB6A5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Vereador PRD</w:t>
            </w:r>
          </w:p>
        </w:tc>
      </w:tr>
    </w:tbl>
    <w:p w14:paraId="1D0571D4" w14:textId="77777777" w:rsidR="002D6360" w:rsidRPr="000B6C9D" w:rsidRDefault="002D6360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4EC8DBB" w14:textId="77777777" w:rsidR="002D6360" w:rsidRPr="000B6C9D" w:rsidRDefault="002D6360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2063638" w14:textId="77777777" w:rsidR="002D6360" w:rsidRDefault="002D6360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522396CF" w14:textId="77777777" w:rsidR="00134E91" w:rsidRDefault="00134E91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29B60698" w14:textId="77777777" w:rsidR="00134E91" w:rsidRDefault="00134E91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35AE2C7" w14:textId="77777777" w:rsidR="002D6360" w:rsidRDefault="002D6360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40BABD5E" w14:textId="77777777" w:rsidR="002D6360" w:rsidRDefault="002D6360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João Batista de Moura Júnior</w:t>
      </w:r>
    </w:p>
    <w:p w14:paraId="56FF8727" w14:textId="77777777" w:rsidR="002D6360" w:rsidRPr="000B6C9D" w:rsidRDefault="002D6360" w:rsidP="002D63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Vereador PSB </w:t>
      </w:r>
    </w:p>
    <w:p w14:paraId="4ACBB9EC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4BF299BB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6CB7EB2B" w14:textId="77777777" w:rsidR="003855A3" w:rsidRPr="000B6C9D" w:rsidRDefault="003855A3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7927B8BE" w14:textId="77777777" w:rsidR="006B6AE7" w:rsidRPr="000B6C9D" w:rsidRDefault="006B6AE7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5A8BC22E" w14:textId="77777777" w:rsidR="006B6AE7" w:rsidRPr="000B6C9D" w:rsidRDefault="006B6AE7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65E70ED4" w14:textId="77777777" w:rsidR="006B6AE7" w:rsidRDefault="006B6AE7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1C455049" w14:textId="77777777" w:rsidR="002D6360" w:rsidRDefault="002D6360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0CF9F0F7" w14:textId="77777777" w:rsidR="00134E91" w:rsidRPr="000B6C9D" w:rsidRDefault="00134E91" w:rsidP="00E518C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bookmarkStart w:id="0" w:name="_GoBack"/>
      <w:bookmarkEnd w:id="0"/>
    </w:p>
    <w:sectPr w:rsidR="00134E91" w:rsidRPr="000B6C9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FB4366" w14:textId="77777777" w:rsidR="00754779" w:rsidRDefault="00754779" w:rsidP="00D0122C">
      <w:pPr>
        <w:spacing w:after="0" w:line="240" w:lineRule="auto"/>
      </w:pPr>
      <w:r>
        <w:separator/>
      </w:r>
    </w:p>
  </w:endnote>
  <w:endnote w:type="continuationSeparator" w:id="0">
    <w:p w14:paraId="3843AE1C" w14:textId="77777777" w:rsidR="00754779" w:rsidRDefault="00754779" w:rsidP="00D0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5E458" w14:textId="77777777" w:rsidR="002A7DD4" w:rsidRDefault="002A7DD4">
    <w:pPr>
      <w:pStyle w:val="Rodap"/>
    </w:pPr>
  </w:p>
  <w:p w14:paraId="0205E06F" w14:textId="77777777" w:rsidR="002A7DD4" w:rsidRDefault="002A7D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10ED3" w14:textId="77777777" w:rsidR="00754779" w:rsidRDefault="00754779" w:rsidP="00D0122C">
      <w:pPr>
        <w:spacing w:after="0" w:line="240" w:lineRule="auto"/>
      </w:pPr>
      <w:r>
        <w:separator/>
      </w:r>
    </w:p>
  </w:footnote>
  <w:footnote w:type="continuationSeparator" w:id="0">
    <w:p w14:paraId="208F687C" w14:textId="77777777" w:rsidR="00754779" w:rsidRDefault="00754779" w:rsidP="00D0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B5588" w14:textId="77777777" w:rsidR="00F03702" w:rsidRDefault="00F03702" w:rsidP="00F0370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EA056BE" wp14:editId="182C97E9">
          <wp:extent cx="3081655" cy="1094740"/>
          <wp:effectExtent l="0" t="0" r="444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1655" cy="1094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D3D5E" w14:textId="77777777" w:rsidR="00F03702" w:rsidRDefault="00F03702">
    <w:pPr>
      <w:pStyle w:val="Cabealho"/>
    </w:pPr>
  </w:p>
  <w:p w14:paraId="6637F578" w14:textId="77777777" w:rsidR="00D0122C" w:rsidRDefault="00D012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D7E95"/>
    <w:multiLevelType w:val="multilevel"/>
    <w:tmpl w:val="445CED9C"/>
    <w:lvl w:ilvl="0">
      <w:start w:val="1"/>
      <w:numFmt w:val="decimal"/>
      <w:pStyle w:val="Ttulo1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pStyle w:val="Ttulo2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pStyle w:val="Ttulo3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pStyle w:val="Ttulo4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pStyle w:val="Ttulo5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pStyle w:val="Ttulo6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pStyle w:val="Ttulo7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pStyle w:val="Ttulo8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pStyle w:val="Ttulo9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37121A"/>
    <w:multiLevelType w:val="hybridMultilevel"/>
    <w:tmpl w:val="5F0E371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047B039F"/>
    <w:multiLevelType w:val="hybridMultilevel"/>
    <w:tmpl w:val="B660F4D0"/>
    <w:lvl w:ilvl="0" w:tplc="CFEC30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D1CF1"/>
    <w:multiLevelType w:val="hybridMultilevel"/>
    <w:tmpl w:val="E3024C48"/>
    <w:lvl w:ilvl="0" w:tplc="540014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AA2CB5"/>
    <w:multiLevelType w:val="multilevel"/>
    <w:tmpl w:val="445CED9C"/>
    <w:lvl w:ilvl="0">
      <w:start w:val="1"/>
      <w:numFmt w:val="decimal"/>
      <w:lvlText w:val="Artigo %1o."/>
      <w:lvlJc w:val="left"/>
      <w:pPr>
        <w:tabs>
          <w:tab w:val="num" w:pos="1080"/>
        </w:tabs>
      </w:pPr>
      <w:rPr>
        <w:rFonts w:ascii="Times New Roman" w:hAnsi="Times New Roman" w:cs="Times New Roman" w:hint="default"/>
      </w:rPr>
    </w:lvl>
    <w:lvl w:ilvl="1">
      <w:start w:val="1"/>
      <w:numFmt w:val="decimalZero"/>
      <w:isLgl/>
      <w:lvlText w:val="Seção %1.%2"/>
      <w:lvlJc w:val="left"/>
      <w:pPr>
        <w:tabs>
          <w:tab w:val="num" w:pos="1800"/>
        </w:tabs>
      </w:pPr>
      <w:rPr>
        <w:rFonts w:ascii="Times New Roman" w:hAnsi="Times New Roman"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Times New Roman" w:hAnsi="Times New Roman"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Times New Roman" w:hAnsi="Times New Roman"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8E14888"/>
    <w:multiLevelType w:val="hybridMultilevel"/>
    <w:tmpl w:val="A73AC6DC"/>
    <w:lvl w:ilvl="0" w:tplc="FED26B9C">
      <w:start w:val="1"/>
      <w:numFmt w:val="upperRoman"/>
      <w:lvlText w:val="%1-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2C"/>
    <w:rsid w:val="00055458"/>
    <w:rsid w:val="000574D6"/>
    <w:rsid w:val="00081468"/>
    <w:rsid w:val="000A10B0"/>
    <w:rsid w:val="000A194E"/>
    <w:rsid w:val="000B6C9D"/>
    <w:rsid w:val="000F41E3"/>
    <w:rsid w:val="001177D7"/>
    <w:rsid w:val="00134E91"/>
    <w:rsid w:val="00147F1F"/>
    <w:rsid w:val="00163346"/>
    <w:rsid w:val="001A380D"/>
    <w:rsid w:val="001B3A79"/>
    <w:rsid w:val="001B42E5"/>
    <w:rsid w:val="00231147"/>
    <w:rsid w:val="00236BE5"/>
    <w:rsid w:val="0027499B"/>
    <w:rsid w:val="00275DE5"/>
    <w:rsid w:val="002A7DD4"/>
    <w:rsid w:val="002C2E5A"/>
    <w:rsid w:val="002D6360"/>
    <w:rsid w:val="003152AB"/>
    <w:rsid w:val="00382FE7"/>
    <w:rsid w:val="003855A3"/>
    <w:rsid w:val="00395020"/>
    <w:rsid w:val="00406643"/>
    <w:rsid w:val="00430673"/>
    <w:rsid w:val="004D55F8"/>
    <w:rsid w:val="005471D9"/>
    <w:rsid w:val="00612439"/>
    <w:rsid w:val="006379B4"/>
    <w:rsid w:val="006A691F"/>
    <w:rsid w:val="006B6AE7"/>
    <w:rsid w:val="00715EBF"/>
    <w:rsid w:val="00754779"/>
    <w:rsid w:val="00761EB8"/>
    <w:rsid w:val="0077242A"/>
    <w:rsid w:val="00794B72"/>
    <w:rsid w:val="00825419"/>
    <w:rsid w:val="008338E3"/>
    <w:rsid w:val="008B11D7"/>
    <w:rsid w:val="008B72E5"/>
    <w:rsid w:val="008F4A97"/>
    <w:rsid w:val="00AA594F"/>
    <w:rsid w:val="00AB16A4"/>
    <w:rsid w:val="00AC0C41"/>
    <w:rsid w:val="00AC51D8"/>
    <w:rsid w:val="00AD0464"/>
    <w:rsid w:val="00B108DD"/>
    <w:rsid w:val="00B23FDA"/>
    <w:rsid w:val="00B50812"/>
    <w:rsid w:val="00B64619"/>
    <w:rsid w:val="00B71D5C"/>
    <w:rsid w:val="00C10CA7"/>
    <w:rsid w:val="00C20546"/>
    <w:rsid w:val="00C333B1"/>
    <w:rsid w:val="00C661E4"/>
    <w:rsid w:val="00C87AF3"/>
    <w:rsid w:val="00CA2D04"/>
    <w:rsid w:val="00CA48F6"/>
    <w:rsid w:val="00CB6437"/>
    <w:rsid w:val="00CE5716"/>
    <w:rsid w:val="00CF02AC"/>
    <w:rsid w:val="00D0122C"/>
    <w:rsid w:val="00D67029"/>
    <w:rsid w:val="00D74E40"/>
    <w:rsid w:val="00D972AA"/>
    <w:rsid w:val="00E30D95"/>
    <w:rsid w:val="00E518C4"/>
    <w:rsid w:val="00E53888"/>
    <w:rsid w:val="00E927F6"/>
    <w:rsid w:val="00F03702"/>
    <w:rsid w:val="00F35E6D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634FD"/>
  <w15:docId w15:val="{BB8947EA-CBE7-4B7C-8E0F-E4306E05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D55F8"/>
    <w:pPr>
      <w:keepNext/>
      <w:numPr>
        <w:numId w:val="2"/>
      </w:numPr>
      <w:spacing w:after="0" w:line="240" w:lineRule="auto"/>
      <w:jc w:val="center"/>
      <w:outlineLvl w:val="0"/>
    </w:pPr>
    <w:rPr>
      <w:rFonts w:ascii="Arial (W1)" w:eastAsia="Times New Roman" w:hAnsi="Arial (W1)" w:cs="Times New Roman"/>
      <w:sz w:val="20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D55F8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D55F8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55F8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Arial (W1)" w:eastAsia="Times New Roman" w:hAnsi="Arial (W1)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D55F8"/>
    <w:pPr>
      <w:numPr>
        <w:ilvl w:val="4"/>
        <w:numId w:val="2"/>
      </w:numPr>
      <w:spacing w:before="240" w:after="60" w:line="240" w:lineRule="auto"/>
      <w:outlineLvl w:val="4"/>
    </w:pPr>
    <w:rPr>
      <w:rFonts w:ascii="Arial (W1)" w:eastAsia="Times New Roman" w:hAnsi="Arial (W1)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55F8"/>
    <w:pPr>
      <w:numPr>
        <w:ilvl w:val="5"/>
        <w:numId w:val="2"/>
      </w:numPr>
      <w:spacing w:before="240" w:after="60" w:line="240" w:lineRule="auto"/>
      <w:outlineLvl w:val="5"/>
    </w:pPr>
    <w:rPr>
      <w:rFonts w:ascii="Arial (W1)" w:eastAsia="Times New Roman" w:hAnsi="Arial (W1)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4D55F8"/>
    <w:pPr>
      <w:numPr>
        <w:ilvl w:val="6"/>
        <w:numId w:val="2"/>
      </w:numPr>
      <w:spacing w:before="240" w:after="60" w:line="240" w:lineRule="auto"/>
      <w:outlineLvl w:val="6"/>
    </w:pPr>
    <w:rPr>
      <w:rFonts w:ascii="Arial (W1)" w:eastAsia="Times New Roman" w:hAnsi="Arial (W1)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D55F8"/>
    <w:pPr>
      <w:numPr>
        <w:ilvl w:val="7"/>
        <w:numId w:val="2"/>
      </w:numPr>
      <w:spacing w:before="240" w:after="60" w:line="240" w:lineRule="auto"/>
      <w:outlineLvl w:val="7"/>
    </w:pPr>
    <w:rPr>
      <w:rFonts w:ascii="Arial (W1)" w:eastAsia="Times New Roman" w:hAnsi="Arial (W1)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D55F8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122C"/>
  </w:style>
  <w:style w:type="paragraph" w:styleId="Rodap">
    <w:name w:val="footer"/>
    <w:basedOn w:val="Normal"/>
    <w:link w:val="RodapChar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122C"/>
  </w:style>
  <w:style w:type="paragraph" w:styleId="Textodebalo">
    <w:name w:val="Balloon Text"/>
    <w:basedOn w:val="Normal"/>
    <w:link w:val="TextodebaloChar"/>
    <w:uiPriority w:val="99"/>
    <w:semiHidden/>
    <w:unhideWhenUsed/>
    <w:rsid w:val="00D0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22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01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calhobold">
    <w:name w:val="cabecalhobold"/>
    <w:basedOn w:val="Fontepargpadro"/>
    <w:rsid w:val="00D0122C"/>
  </w:style>
  <w:style w:type="paragraph" w:styleId="PargrafodaLista">
    <w:name w:val="List Paragraph"/>
    <w:basedOn w:val="Normal"/>
    <w:uiPriority w:val="34"/>
    <w:qFormat/>
    <w:rsid w:val="00CF02AC"/>
    <w:pPr>
      <w:ind w:left="720"/>
      <w:contextualSpacing/>
    </w:pPr>
  </w:style>
  <w:style w:type="character" w:customStyle="1" w:styleId="cardunidade">
    <w:name w:val="card_unidade"/>
    <w:basedOn w:val="Fontepargpadro"/>
    <w:rsid w:val="001A380D"/>
  </w:style>
  <w:style w:type="character" w:customStyle="1" w:styleId="indicadorperiodo">
    <w:name w:val="indicador__periodo"/>
    <w:basedOn w:val="Fontepargpadro"/>
    <w:rsid w:val="00E518C4"/>
  </w:style>
  <w:style w:type="paragraph" w:styleId="Recuodecorpodetexto">
    <w:name w:val="Body Text Indent"/>
    <w:basedOn w:val="Normal"/>
    <w:link w:val="RecuodecorpodetextoChar"/>
    <w:rsid w:val="00E518C4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518C4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20546"/>
    <w:rPr>
      <w:b/>
      <w:bCs/>
    </w:rPr>
  </w:style>
  <w:style w:type="character" w:customStyle="1" w:styleId="Ttulo1Char">
    <w:name w:val="Título 1 Char"/>
    <w:basedOn w:val="Fontepargpadro"/>
    <w:link w:val="Ttulo1"/>
    <w:rsid w:val="004D55F8"/>
    <w:rPr>
      <w:rFonts w:ascii="Arial (W1)" w:eastAsia="Times New Roman" w:hAnsi="Arial (W1)" w:cs="Times New Roman"/>
      <w:sz w:val="20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4D55F8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rsid w:val="004D55F8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4D55F8"/>
    <w:rPr>
      <w:rFonts w:ascii="Arial (W1)" w:eastAsia="Times New Roman" w:hAnsi="Arial (W1)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4D55F8"/>
    <w:rPr>
      <w:rFonts w:ascii="Arial (W1)" w:eastAsia="Times New Roman" w:hAnsi="Arial (W1)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4D55F8"/>
    <w:rPr>
      <w:rFonts w:ascii="Arial (W1)" w:eastAsia="Times New Roman" w:hAnsi="Arial (W1)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4D55F8"/>
    <w:rPr>
      <w:rFonts w:ascii="Arial (W1)" w:eastAsia="Times New Roman" w:hAnsi="Arial (W1)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D55F8"/>
    <w:rPr>
      <w:rFonts w:ascii="Arial (W1)" w:eastAsia="Times New Roman" w:hAnsi="Arial (W1)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4D55F8"/>
    <w:rPr>
      <w:rFonts w:ascii="Arial" w:eastAsia="Times New Roman" w:hAnsi="Arial" w:cs="Arial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4D55F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D55F8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semiHidden/>
    <w:unhideWhenUsed/>
    <w:rsid w:val="004D55F8"/>
    <w:rPr>
      <w:vertAlign w:val="superscript"/>
    </w:rPr>
  </w:style>
  <w:style w:type="character" w:styleId="Hyperlink">
    <w:name w:val="Hyperlink"/>
    <w:semiHidden/>
    <w:unhideWhenUsed/>
    <w:rsid w:val="004D55F8"/>
    <w:rPr>
      <w:color w:val="0563C1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34E9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34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718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Murillo</cp:lastModifiedBy>
  <cp:revision>3</cp:revision>
  <cp:lastPrinted>2025-08-26T16:24:00Z</cp:lastPrinted>
  <dcterms:created xsi:type="dcterms:W3CDTF">2025-08-26T16:26:00Z</dcterms:created>
  <dcterms:modified xsi:type="dcterms:W3CDTF">2025-08-26T16:26:00Z</dcterms:modified>
</cp:coreProperties>
</file>