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REQUERIMENTO Nº 0</w:t>
      </w:r>
      <w:r w:rsidDel="00000000" w:rsidR="00000000" w:rsidRPr="00000000">
        <w:rPr>
          <w:b w:val="1"/>
          <w:sz w:val="24"/>
          <w:szCs w:val="24"/>
          <w:rtl w:val="0"/>
        </w:rPr>
        <w:t xml:space="preserve">76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regimento interno, ouvido o plenário, requeremos, Secretaria de Segurança e Mobilidade Urbana, muito respeitosamente,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providencie placas de sinalização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b w:val="1"/>
          <w:sz w:val="24"/>
          <w:szCs w:val="24"/>
          <w:rtl w:val="0"/>
        </w:rPr>
        <w:t xml:space="preserve">trânsito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na Avenida Contôrno no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Setor Santa Bárbara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Região Sul de Palmas.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3345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 Vereador que este subscreve, vem respeitosamente REQUERER, junto à Secretaria de Segurança e Mobilidade Urbana, muito respeitosamente</w:t>
      </w:r>
      <w:r w:rsidDel="00000000" w:rsidR="00000000" w:rsidRPr="00000000">
        <w:rPr>
          <w:sz w:val="24"/>
          <w:szCs w:val="24"/>
          <w:rtl w:val="0"/>
        </w:rPr>
        <w:t xml:space="preserve"> que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providencie placas de sinalização de trânsito  na Avenida Contôrno no Setor Santa Bárbara, Região Sul de Palmas.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Atendendo ao pedido dos moradores, o nobre vereador requer a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instalação de </w:t>
      </w:r>
      <w:r w:rsidDel="00000000" w:rsidR="00000000" w:rsidRPr="00000000">
        <w:rPr>
          <w:sz w:val="24"/>
          <w:szCs w:val="24"/>
          <w:rtl w:val="0"/>
        </w:rPr>
        <w:t xml:space="preserve">placas de sinalização de trânsito, melhoria na pintura das faixas de pedestre.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placas de sinalização de trânsito servem como orientação para todos os motoristas, indicando onde estacionar, o limite de velocidade, o sentido de circulação e a instrução de percurso, além de orientação para pedestres.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REQUEREMOS,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à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Secretaria de Segurança e Mobilidade Urbana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a execução destes serviços, visto que a maior preocupação é sempre garantir a qualidade de vida e o bem-estar da população.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propósito, ciente do benefício que trará este serviço à população local, conto com o apoio dos nobres pares desta casa, para aprovação deste requerimento.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120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Palmas, </w:t>
      </w:r>
      <w:r w:rsidDel="00000000" w:rsidR="00000000" w:rsidRPr="00000000">
        <w:rPr>
          <w:sz w:val="24"/>
          <w:szCs w:val="24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2162175</wp:posOffset>
            </wp:positionH>
            <wp:positionV relativeFrom="paragraph">
              <wp:posOffset>146707</wp:posOffset>
            </wp:positionV>
            <wp:extent cx="1585913" cy="778346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7783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znysh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4"/>
          <w:szCs w:val="24"/>
        </w:rPr>
      </w:pPr>
      <w:bookmarkStart w:colFirst="0" w:colLast="0" w:name="_qg34tdwg4ax0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2et92p0" w:id="4"/>
      <w:bookmarkEnd w:id="4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JOSMUNDO VILA NOVA DE SOUZA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de Palmas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(PODE)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56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367655" cy="77470"/>
          <wp:effectExtent b="0" l="0" r="0" t="0"/>
          <wp:docPr descr="Descrição: timbre2" id="3" name="image3.jpg"/>
          <a:graphic>
            <a:graphicData uri="http://schemas.openxmlformats.org/drawingml/2006/picture">
              <pic:pic>
                <pic:nvPicPr>
                  <pic:cNvPr descr="Descrição: timbre2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67655" cy="774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Quadra ACNE 1 (104 Norte), Av. LO 02, Conjunto 01, Lote 08-A </w:t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  CEP: 77.006-022 Palmas - Tocantins</w:t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-109854</wp:posOffset>
          </wp:positionH>
          <wp:positionV relativeFrom="paragraph">
            <wp:posOffset>12065</wp:posOffset>
          </wp:positionV>
          <wp:extent cx="5955030" cy="1133475"/>
          <wp:effectExtent b="0" l="0" r="0" t="0"/>
          <wp:wrapSquare wrapText="bothSides" distB="0" distT="0" distL="114300" distR="114300"/>
          <wp:docPr descr="C:\Users\TONY\AppData\Local\Microsoft\Windows\INetCache\Content.Word\TOPO-JOS.PNG" id="1" name="image2.png"/>
          <a:graphic>
            <a:graphicData uri="http://schemas.openxmlformats.org/drawingml/2006/picture">
              <pic:pic>
                <pic:nvPicPr>
                  <pic:cNvPr descr="C:\Users\TONY\AppData\Local\Microsoft\Windows\INetCache\Content.Word\TOPO-JOS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5030" cy="11334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