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BD5" w:rsidRDefault="00CF3BD5" w:rsidP="00CF3BD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CF3BD5" w:rsidRDefault="00CF3BD5">
      <w:pPr>
        <w:ind w:left="1701"/>
        <w:jc w:val="both"/>
        <w:rPr>
          <w:b/>
          <w:u w:val="single"/>
        </w:rPr>
      </w:pPr>
    </w:p>
    <w:p w:rsidR="00000000" w:rsidRDefault="00CF3BD5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870/87</w:t>
      </w:r>
    </w:p>
    <w:p w:rsidR="00000000" w:rsidRDefault="00CF3BD5">
      <w:pPr>
        <w:ind w:left="1701"/>
        <w:jc w:val="both"/>
        <w:rPr>
          <w:b/>
        </w:rPr>
      </w:pPr>
    </w:p>
    <w:p w:rsidR="00000000" w:rsidRDefault="00CF3BD5">
      <w:pPr>
        <w:ind w:left="1701"/>
        <w:rPr>
          <w:b/>
        </w:rPr>
      </w:pPr>
      <w:r>
        <w:rPr>
          <w:b/>
        </w:rPr>
        <w:t>MAJORA LIMITES PARA ABERTURA DE CRÉDITOS SUPLEMENTARES.</w:t>
      </w:r>
    </w:p>
    <w:p w:rsidR="00000000" w:rsidRDefault="00CF3BD5"/>
    <w:p w:rsidR="00000000" w:rsidRDefault="00CF3BD5"/>
    <w:p w:rsidR="00CF3BD5" w:rsidRDefault="00CF3BD5" w:rsidP="00CF3BD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CF3BD5" w:rsidRDefault="00CF3BD5" w:rsidP="00CF3BD5">
      <w:pPr>
        <w:ind w:left="1701"/>
        <w:jc w:val="both"/>
        <w:rPr>
          <w:b/>
        </w:rPr>
      </w:pPr>
    </w:p>
    <w:p w:rsidR="00CF3BD5" w:rsidRDefault="00CF3BD5" w:rsidP="00CF3BD5">
      <w:pPr>
        <w:ind w:left="1701"/>
        <w:jc w:val="both"/>
      </w:pPr>
      <w:r>
        <w:rPr>
          <w:b/>
        </w:rPr>
        <w:t>Lei</w:t>
      </w:r>
    </w:p>
    <w:p w:rsidR="00CF3BD5" w:rsidRDefault="00CF3BD5" w:rsidP="00CF3BD5">
      <w:pPr>
        <w:ind w:left="851" w:hanging="851"/>
      </w:pPr>
    </w:p>
    <w:p w:rsidR="00000000" w:rsidRDefault="00CF3BD5">
      <w:pPr>
        <w:jc w:val="both"/>
      </w:pPr>
    </w:p>
    <w:p w:rsidR="00000000" w:rsidRDefault="00CF3BD5">
      <w:pPr>
        <w:ind w:left="851" w:hanging="851"/>
        <w:jc w:val="both"/>
      </w:pPr>
      <w:r>
        <w:t>Art. 1º - Fica Majorado em mais 30% (trinta por cento) o limite para abertura de Créditos adicionais suplementares no corrente Exercício, autorizados pelo artigo 6º da Lei 834 de 05</w:t>
      </w:r>
      <w:r>
        <w:t>/12/86 (Orçamento Municipal) e artigo 1º da Lei n.º 859 de 04/09/87, e artigo 1º da Lei n.º 868 de 30/11/87.</w:t>
      </w:r>
    </w:p>
    <w:p w:rsidR="00000000" w:rsidRDefault="00CF3BD5">
      <w:pPr>
        <w:ind w:left="851" w:hanging="851"/>
      </w:pPr>
    </w:p>
    <w:p w:rsidR="00000000" w:rsidRDefault="00CF3BD5">
      <w:pPr>
        <w:ind w:left="851" w:hanging="851"/>
        <w:jc w:val="both"/>
      </w:pPr>
      <w:r>
        <w:t>Art. 2º - Esta Lei entrará m vigor na data de sua publicação, revogadas as disposições em contrário.</w:t>
      </w:r>
    </w:p>
    <w:p w:rsidR="00000000" w:rsidRDefault="00CF3BD5">
      <w:pPr>
        <w:ind w:left="851" w:hanging="851"/>
      </w:pPr>
    </w:p>
    <w:p w:rsidR="00000000" w:rsidRDefault="00CF3BD5">
      <w:pPr>
        <w:ind w:left="851" w:hanging="851"/>
      </w:pPr>
    </w:p>
    <w:p w:rsidR="00000000" w:rsidRDefault="00CF3BD5">
      <w:pPr>
        <w:ind w:left="851" w:hanging="851"/>
      </w:pPr>
      <w:r>
        <w:t xml:space="preserve">Prefeitura Municipal de Bom Retiro </w:t>
      </w:r>
      <w:r>
        <w:t>em 05 de Novembro de 1987.</w:t>
      </w:r>
    </w:p>
    <w:p w:rsidR="00000000" w:rsidRDefault="00CF3BD5">
      <w:pPr>
        <w:ind w:left="851" w:hanging="851"/>
      </w:pPr>
    </w:p>
    <w:p w:rsidR="00000000" w:rsidRDefault="00CF3BD5">
      <w:pPr>
        <w:ind w:left="851" w:hanging="851"/>
      </w:pPr>
    </w:p>
    <w:p w:rsidR="00000000" w:rsidRDefault="00CF3BD5">
      <w:pPr>
        <w:ind w:left="851" w:hanging="851"/>
      </w:pPr>
    </w:p>
    <w:p w:rsidR="00000000" w:rsidRDefault="00CF3BD5">
      <w:pPr>
        <w:ind w:left="851" w:hanging="851"/>
      </w:pPr>
    </w:p>
    <w:p w:rsidR="00CF3BD5" w:rsidRDefault="00CF3BD5" w:rsidP="00CF3BD5">
      <w:pPr>
        <w:pStyle w:val="TextosemFormatao"/>
        <w:rPr>
          <w:rFonts w:ascii="Arial" w:hAnsi="Arial"/>
          <w:sz w:val="24"/>
        </w:rPr>
      </w:pPr>
    </w:p>
    <w:p w:rsidR="00CF3BD5" w:rsidRDefault="00CF3BD5" w:rsidP="00CF3BD5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CF3BD5" w:rsidRDefault="00CF3BD5" w:rsidP="00CF3BD5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CF3BD5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BD5"/>
    <w:rsid w:val="00CF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CF3BD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F3BD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2</cp:revision>
  <cp:lastPrinted>1601-01-01T00:00:00Z</cp:lastPrinted>
  <dcterms:created xsi:type="dcterms:W3CDTF">1998-03-31T18:26:00Z</dcterms:created>
  <dcterms:modified xsi:type="dcterms:W3CDTF">2007-11-13T13:23:00Z</dcterms:modified>
</cp:coreProperties>
</file>