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783" w:rsidRPr="00DD0F05" w:rsidRDefault="004F08D2" w:rsidP="00DD0F05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Estância Velha RS, 06 de setembro</w:t>
      </w:r>
      <w:r w:rsidR="004C1342">
        <w:rPr>
          <w:rFonts w:ascii="Arial" w:hAnsi="Arial" w:cs="Arial"/>
          <w:sz w:val="22"/>
          <w:szCs w:val="22"/>
        </w:rPr>
        <w:t xml:space="preserve"> de 2019</w:t>
      </w:r>
      <w:r w:rsidR="008E3783" w:rsidRPr="001C7743">
        <w:rPr>
          <w:rFonts w:ascii="Arial" w:hAnsi="Arial" w:cs="Arial"/>
          <w:sz w:val="22"/>
          <w:szCs w:val="22"/>
        </w:rPr>
        <w:t>.</w:t>
      </w:r>
    </w:p>
    <w:p w:rsidR="005136EA" w:rsidRPr="001C7743" w:rsidRDefault="005136EA" w:rsidP="008E3783">
      <w:pPr>
        <w:jc w:val="both"/>
        <w:rPr>
          <w:rFonts w:ascii="Arial" w:hAnsi="Arial" w:cs="Arial"/>
          <w:sz w:val="22"/>
          <w:szCs w:val="22"/>
        </w:rPr>
      </w:pPr>
    </w:p>
    <w:p w:rsidR="005136EA" w:rsidRPr="001C7743" w:rsidRDefault="005136EA" w:rsidP="005136E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0D3E20" w:rsidP="005136EA">
      <w:pPr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C7743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B71A5A">
        <w:rPr>
          <w:rFonts w:ascii="Arial" w:hAnsi="Arial" w:cs="Arial"/>
          <w:b/>
          <w:sz w:val="22"/>
          <w:szCs w:val="22"/>
          <w:u w:val="single"/>
        </w:rPr>
        <w:t xml:space="preserve"> 46</w:t>
      </w:r>
      <w:r w:rsidR="004C1342">
        <w:rPr>
          <w:rFonts w:ascii="Arial" w:hAnsi="Arial" w:cs="Arial"/>
          <w:b/>
          <w:sz w:val="22"/>
          <w:szCs w:val="22"/>
          <w:u w:val="single"/>
        </w:rPr>
        <w:t>/2019</w:t>
      </w:r>
    </w:p>
    <w:p w:rsidR="008E3783" w:rsidRPr="001C7743" w:rsidRDefault="008E3783" w:rsidP="008E3783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8E3783" w:rsidRPr="001C7743" w:rsidRDefault="008E3783" w:rsidP="008E3783">
      <w:pPr>
        <w:jc w:val="both"/>
        <w:rPr>
          <w:rFonts w:ascii="Arial" w:hAnsi="Arial" w:cs="Arial"/>
          <w:sz w:val="22"/>
          <w:szCs w:val="22"/>
        </w:rPr>
      </w:pPr>
    </w:p>
    <w:p w:rsidR="008E3783" w:rsidRPr="001C7743" w:rsidRDefault="004C1342" w:rsidP="00BF3032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Euclides Tisian</w:t>
      </w:r>
      <w:r w:rsidR="005F376E" w:rsidRPr="001C7743">
        <w:rPr>
          <w:rFonts w:ascii="Arial" w:hAnsi="Arial" w:cs="Arial"/>
          <w:sz w:val="22"/>
          <w:szCs w:val="22"/>
        </w:rPr>
        <w:t>,</w:t>
      </w:r>
      <w:r w:rsidR="00E4550C">
        <w:rPr>
          <w:rFonts w:ascii="Arial" w:hAnsi="Arial" w:cs="Arial"/>
          <w:sz w:val="22"/>
          <w:szCs w:val="22"/>
        </w:rPr>
        <w:t xml:space="preserve"> V</w:t>
      </w:r>
      <w:r w:rsidR="008E3783" w:rsidRPr="001C7743">
        <w:rPr>
          <w:rFonts w:ascii="Arial" w:hAnsi="Arial" w:cs="Arial"/>
          <w:sz w:val="22"/>
          <w:szCs w:val="22"/>
        </w:rPr>
        <w:t>ereador com assento na Câmara de Vereadores de Estância Velha</w:t>
      </w:r>
      <w:r w:rsidR="00AA45FA" w:rsidRPr="001C7743">
        <w:rPr>
          <w:rFonts w:ascii="Arial" w:hAnsi="Arial" w:cs="Arial"/>
          <w:sz w:val="22"/>
          <w:szCs w:val="22"/>
        </w:rPr>
        <w:t xml:space="preserve"> -</w:t>
      </w:r>
      <w:r w:rsidR="005F376E" w:rsidRPr="001C7743">
        <w:rPr>
          <w:rFonts w:ascii="Arial" w:hAnsi="Arial" w:cs="Arial"/>
          <w:sz w:val="22"/>
          <w:szCs w:val="22"/>
        </w:rPr>
        <w:t>RS, nos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317842">
        <w:rPr>
          <w:rFonts w:ascii="Arial" w:hAnsi="Arial" w:cs="Arial"/>
          <w:sz w:val="22"/>
          <w:szCs w:val="22"/>
        </w:rPr>
        <w:t>termos autorizadores do art. 197</w:t>
      </w:r>
      <w:r w:rsidR="008E3783" w:rsidRPr="001C7743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1C7743">
        <w:rPr>
          <w:rFonts w:ascii="Arial" w:hAnsi="Arial" w:cs="Arial"/>
          <w:sz w:val="22"/>
          <w:szCs w:val="22"/>
        </w:rPr>
        <w:t>,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24215A" w:rsidRPr="001C7743">
        <w:rPr>
          <w:rFonts w:ascii="Arial" w:hAnsi="Arial" w:cs="Arial"/>
          <w:sz w:val="22"/>
          <w:szCs w:val="22"/>
        </w:rPr>
        <w:t>vem</w:t>
      </w:r>
      <w:r w:rsidR="005F376E" w:rsidRPr="001C7743">
        <w:rPr>
          <w:rFonts w:ascii="Arial" w:hAnsi="Arial" w:cs="Arial"/>
          <w:sz w:val="22"/>
          <w:szCs w:val="22"/>
        </w:rPr>
        <w:t xml:space="preserve"> propor</w:t>
      </w:r>
      <w:r w:rsidR="008E3783" w:rsidRPr="001C7743">
        <w:rPr>
          <w:rFonts w:ascii="Arial" w:hAnsi="Arial" w:cs="Arial"/>
          <w:sz w:val="22"/>
          <w:szCs w:val="22"/>
        </w:rPr>
        <w:t xml:space="preserve"> </w:t>
      </w:r>
      <w:r w:rsidR="00CF25B1" w:rsidRPr="001C7743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1C7743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8E3783" w:rsidRPr="001C7743" w:rsidRDefault="008E3783" w:rsidP="000666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7137A" w:rsidRDefault="00101373" w:rsidP="00DC5F7E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1C7743">
        <w:rPr>
          <w:rFonts w:ascii="Arial" w:hAnsi="Arial" w:cs="Arial"/>
          <w:sz w:val="22"/>
          <w:szCs w:val="22"/>
        </w:rPr>
        <w:t>A presente indicação tem por intuito q</w:t>
      </w:r>
      <w:r w:rsidR="0066227B">
        <w:rPr>
          <w:rFonts w:ascii="Arial" w:hAnsi="Arial" w:cs="Arial"/>
          <w:sz w:val="22"/>
          <w:szCs w:val="22"/>
        </w:rPr>
        <w:t xml:space="preserve">ue o Poder Executivo </w:t>
      </w:r>
      <w:r w:rsidR="00DC5F7E">
        <w:rPr>
          <w:rFonts w:ascii="Arial" w:hAnsi="Arial" w:cs="Arial"/>
          <w:sz w:val="22"/>
          <w:szCs w:val="22"/>
        </w:rPr>
        <w:t>realize a abertura total das Ruas Júlio de Castilhos e Lindolfo Hélio Schimdt, bairro Das Quintas,</w:t>
      </w:r>
      <w:r w:rsidR="004F08D2">
        <w:rPr>
          <w:rFonts w:ascii="Arial" w:hAnsi="Arial" w:cs="Arial"/>
          <w:sz w:val="22"/>
          <w:szCs w:val="22"/>
        </w:rPr>
        <w:t xml:space="preserve"> isto é</w:t>
      </w:r>
      <w:r w:rsidR="00DC5F7E">
        <w:rPr>
          <w:rFonts w:ascii="Arial" w:hAnsi="Arial" w:cs="Arial"/>
          <w:sz w:val="22"/>
          <w:szCs w:val="22"/>
        </w:rPr>
        <w:t>, que seja dada a total extensão delas, de acordo com as normas constantes no Plano Diretor Municipal.</w:t>
      </w:r>
    </w:p>
    <w:p w:rsidR="00DC5F7E" w:rsidRDefault="00DC5F7E" w:rsidP="00DC5F7E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Saliente-se que os donos das áreas onde </w:t>
      </w:r>
      <w:r w:rsidR="00342DF8">
        <w:rPr>
          <w:rFonts w:ascii="Arial" w:hAnsi="Arial" w:cs="Arial"/>
          <w:sz w:val="22"/>
          <w:szCs w:val="22"/>
        </w:rPr>
        <w:t>ocorrerá a</w:t>
      </w:r>
      <w:r>
        <w:rPr>
          <w:rFonts w:ascii="Arial" w:hAnsi="Arial" w:cs="Arial"/>
          <w:sz w:val="22"/>
          <w:szCs w:val="22"/>
        </w:rPr>
        <w:t xml:space="preserve"> complementação das ruas já denominadas</w:t>
      </w:r>
      <w:r w:rsidR="004F08D2">
        <w:rPr>
          <w:rFonts w:ascii="Arial" w:hAnsi="Arial" w:cs="Arial"/>
          <w:sz w:val="22"/>
          <w:szCs w:val="22"/>
        </w:rPr>
        <w:t xml:space="preserve"> aceita realizar um</w:t>
      </w:r>
      <w:r>
        <w:rPr>
          <w:rFonts w:ascii="Arial" w:hAnsi="Arial" w:cs="Arial"/>
          <w:sz w:val="22"/>
          <w:szCs w:val="22"/>
        </w:rPr>
        <w:t>a permuta com o Município de Estância Velha, por outra áreas de terras.</w:t>
      </w:r>
    </w:p>
    <w:p w:rsidR="00DC5F7E" w:rsidRPr="001C7743" w:rsidRDefault="004F08D2" w:rsidP="00DC5F7E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Essa indicação é um</w:t>
      </w:r>
      <w:r w:rsidR="00DC5F7E">
        <w:rPr>
          <w:rFonts w:ascii="Arial" w:hAnsi="Arial" w:cs="Arial"/>
          <w:sz w:val="22"/>
          <w:szCs w:val="22"/>
        </w:rPr>
        <w:t>a reivindicação dos moradores destas localidades</w:t>
      </w:r>
      <w:r>
        <w:rPr>
          <w:rFonts w:ascii="Arial" w:hAnsi="Arial" w:cs="Arial"/>
          <w:sz w:val="22"/>
          <w:szCs w:val="22"/>
        </w:rPr>
        <w:t>, que aguardam há mais de 20 anos a abertura completa das vias, para que assim facilite a circulação de todos que por ali transitam.</w:t>
      </w:r>
    </w:p>
    <w:p w:rsidR="00A5078B" w:rsidRDefault="00A5078B" w:rsidP="001C774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</w:p>
    <w:p w:rsidR="00BF3032" w:rsidRPr="001C7743" w:rsidRDefault="008E3783" w:rsidP="001C7743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1C7743">
        <w:rPr>
          <w:rFonts w:ascii="Arial" w:hAnsi="Arial" w:cs="Arial"/>
          <w:sz w:val="22"/>
          <w:szCs w:val="22"/>
        </w:rPr>
        <w:t xml:space="preserve">Sendo o que se apresentava para o </w:t>
      </w:r>
      <w:r w:rsidR="007D298E" w:rsidRPr="001C7743">
        <w:rPr>
          <w:rFonts w:ascii="Arial" w:hAnsi="Arial" w:cs="Arial"/>
          <w:sz w:val="22"/>
          <w:szCs w:val="22"/>
        </w:rPr>
        <w:t>momento, renovo</w:t>
      </w:r>
      <w:r w:rsidR="001C7743" w:rsidRPr="001C7743">
        <w:rPr>
          <w:rFonts w:ascii="Arial" w:hAnsi="Arial" w:cs="Arial"/>
          <w:sz w:val="22"/>
          <w:szCs w:val="22"/>
        </w:rPr>
        <w:t xml:space="preserve"> votos de estima e apreço.</w:t>
      </w:r>
    </w:p>
    <w:p w:rsidR="00BF1D83" w:rsidRPr="001C7743" w:rsidRDefault="00BF1D83" w:rsidP="00BF3032">
      <w:pPr>
        <w:jc w:val="center"/>
        <w:rPr>
          <w:rFonts w:ascii="Arial" w:hAnsi="Arial" w:cs="Arial"/>
          <w:sz w:val="22"/>
          <w:szCs w:val="22"/>
        </w:rPr>
      </w:pPr>
    </w:p>
    <w:p w:rsidR="00DC170D" w:rsidRPr="001C7743" w:rsidRDefault="00DC170D" w:rsidP="00BF3032">
      <w:pPr>
        <w:jc w:val="center"/>
        <w:rPr>
          <w:rFonts w:ascii="Arial" w:hAnsi="Arial" w:cs="Arial"/>
          <w:b/>
          <w:sz w:val="22"/>
          <w:szCs w:val="22"/>
        </w:rPr>
      </w:pPr>
    </w:p>
    <w:p w:rsidR="00C067FD" w:rsidRPr="001C7743" w:rsidRDefault="004C1342" w:rsidP="00BF303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Euclides Tisian</w:t>
      </w:r>
    </w:p>
    <w:p w:rsidR="00C067FD" w:rsidRPr="001C7743" w:rsidRDefault="00BE49F1" w:rsidP="00BF3032">
      <w:pPr>
        <w:jc w:val="center"/>
        <w:rPr>
          <w:rFonts w:ascii="Arial" w:hAnsi="Arial" w:cs="Arial"/>
          <w:b/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Vereador</w:t>
      </w:r>
      <w:r w:rsidR="000C52C9" w:rsidRPr="001C7743">
        <w:rPr>
          <w:rFonts w:ascii="Arial" w:hAnsi="Arial" w:cs="Arial"/>
          <w:b/>
          <w:sz w:val="22"/>
          <w:szCs w:val="22"/>
        </w:rPr>
        <w:t xml:space="preserve"> do</w:t>
      </w:r>
      <w:r w:rsidR="004C1342">
        <w:rPr>
          <w:rFonts w:ascii="Arial" w:hAnsi="Arial" w:cs="Arial"/>
          <w:b/>
          <w:sz w:val="22"/>
          <w:szCs w:val="22"/>
        </w:rPr>
        <w:t xml:space="preserve"> PT</w:t>
      </w:r>
    </w:p>
    <w:p w:rsidR="00C067FD" w:rsidRPr="001C7743" w:rsidRDefault="00C067FD" w:rsidP="001C7743">
      <w:pPr>
        <w:rPr>
          <w:rFonts w:ascii="Arial" w:hAnsi="Arial" w:cs="Arial"/>
          <w:sz w:val="22"/>
          <w:szCs w:val="22"/>
        </w:rPr>
      </w:pPr>
    </w:p>
    <w:p w:rsidR="004248BC" w:rsidRPr="001C7743" w:rsidRDefault="004248BC" w:rsidP="008E3783">
      <w:pPr>
        <w:jc w:val="both"/>
        <w:rPr>
          <w:rFonts w:ascii="Arial" w:hAnsi="Arial" w:cs="Arial"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66227B" w:rsidRDefault="0066227B" w:rsidP="00FD783B">
      <w:pPr>
        <w:jc w:val="both"/>
        <w:rPr>
          <w:rFonts w:ascii="Arial" w:hAnsi="Arial" w:cs="Arial"/>
          <w:b/>
          <w:sz w:val="22"/>
          <w:szCs w:val="22"/>
        </w:rPr>
      </w:pPr>
    </w:p>
    <w:p w:rsidR="00FD783B" w:rsidRPr="001C7743" w:rsidRDefault="004C1342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Exma</w:t>
      </w:r>
      <w:r w:rsidR="00FD783B" w:rsidRPr="001C7743">
        <w:rPr>
          <w:rFonts w:ascii="Arial" w:hAnsi="Arial" w:cs="Arial"/>
          <w:b/>
          <w:sz w:val="22"/>
          <w:szCs w:val="22"/>
        </w:rPr>
        <w:t>. Senhor</w:t>
      </w:r>
      <w:r>
        <w:rPr>
          <w:rFonts w:ascii="Arial" w:hAnsi="Arial" w:cs="Arial"/>
          <w:b/>
          <w:sz w:val="22"/>
          <w:szCs w:val="22"/>
        </w:rPr>
        <w:t>a</w:t>
      </w:r>
    </w:p>
    <w:p w:rsidR="00FD783B" w:rsidRPr="001C7743" w:rsidRDefault="004C1342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Ver. Veridiana Monteiro</w:t>
      </w:r>
    </w:p>
    <w:p w:rsidR="00FD783B" w:rsidRPr="001C7743" w:rsidRDefault="00FD783B" w:rsidP="00FD783B">
      <w:pPr>
        <w:jc w:val="both"/>
        <w:rPr>
          <w:sz w:val="22"/>
          <w:szCs w:val="22"/>
        </w:rPr>
      </w:pPr>
      <w:r w:rsidRPr="001C7743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CE0168" w:rsidRDefault="004F08D2" w:rsidP="00FD783B">
      <w:pPr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CE0168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C9E" w:rsidRDefault="00F92C9E">
      <w:r>
        <w:separator/>
      </w:r>
    </w:p>
  </w:endnote>
  <w:endnote w:type="continuationSeparator" w:id="0">
    <w:p w:rsidR="00F92C9E" w:rsidRDefault="00F92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C9E" w:rsidRDefault="00F92C9E">
      <w:r>
        <w:separator/>
      </w:r>
    </w:p>
  </w:footnote>
  <w:footnote w:type="continuationSeparator" w:id="0">
    <w:p w:rsidR="00F92C9E" w:rsidRDefault="00F92C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101373"/>
    <w:rsid w:val="0010417D"/>
    <w:rsid w:val="00174652"/>
    <w:rsid w:val="00196B2C"/>
    <w:rsid w:val="001B166E"/>
    <w:rsid w:val="001C7743"/>
    <w:rsid w:val="001D3192"/>
    <w:rsid w:val="00207B28"/>
    <w:rsid w:val="00223B82"/>
    <w:rsid w:val="0024215A"/>
    <w:rsid w:val="00283062"/>
    <w:rsid w:val="002B6E8E"/>
    <w:rsid w:val="002C700D"/>
    <w:rsid w:val="00301D6D"/>
    <w:rsid w:val="00302FFA"/>
    <w:rsid w:val="00317842"/>
    <w:rsid w:val="00342DF8"/>
    <w:rsid w:val="00352C9C"/>
    <w:rsid w:val="0037137A"/>
    <w:rsid w:val="003731F9"/>
    <w:rsid w:val="00396096"/>
    <w:rsid w:val="003B7FB3"/>
    <w:rsid w:val="003C7873"/>
    <w:rsid w:val="003E60DD"/>
    <w:rsid w:val="004248BC"/>
    <w:rsid w:val="00444CDA"/>
    <w:rsid w:val="00457132"/>
    <w:rsid w:val="0047132B"/>
    <w:rsid w:val="0048256D"/>
    <w:rsid w:val="0049295B"/>
    <w:rsid w:val="004B7B23"/>
    <w:rsid w:val="004C1342"/>
    <w:rsid w:val="004D2931"/>
    <w:rsid w:val="004D312F"/>
    <w:rsid w:val="004D6AFE"/>
    <w:rsid w:val="004F08D2"/>
    <w:rsid w:val="005136EA"/>
    <w:rsid w:val="0059101D"/>
    <w:rsid w:val="005F376E"/>
    <w:rsid w:val="0066227B"/>
    <w:rsid w:val="006A067D"/>
    <w:rsid w:val="006A2D9C"/>
    <w:rsid w:val="006E2F38"/>
    <w:rsid w:val="006F50DF"/>
    <w:rsid w:val="007145EF"/>
    <w:rsid w:val="007559B0"/>
    <w:rsid w:val="007C4D00"/>
    <w:rsid w:val="007D1B08"/>
    <w:rsid w:val="007D298E"/>
    <w:rsid w:val="007F30CC"/>
    <w:rsid w:val="00822443"/>
    <w:rsid w:val="008362CB"/>
    <w:rsid w:val="00893B38"/>
    <w:rsid w:val="008C0480"/>
    <w:rsid w:val="008E17CB"/>
    <w:rsid w:val="008E3783"/>
    <w:rsid w:val="008E4873"/>
    <w:rsid w:val="008E7B33"/>
    <w:rsid w:val="00965B65"/>
    <w:rsid w:val="009A4F31"/>
    <w:rsid w:val="009E795A"/>
    <w:rsid w:val="00A213D0"/>
    <w:rsid w:val="00A24D9F"/>
    <w:rsid w:val="00A5078B"/>
    <w:rsid w:val="00A63540"/>
    <w:rsid w:val="00AA13FA"/>
    <w:rsid w:val="00AA45FA"/>
    <w:rsid w:val="00AE78FD"/>
    <w:rsid w:val="00AF2B63"/>
    <w:rsid w:val="00B13233"/>
    <w:rsid w:val="00B21426"/>
    <w:rsid w:val="00B32875"/>
    <w:rsid w:val="00B7044E"/>
    <w:rsid w:val="00B71A5A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E0168"/>
    <w:rsid w:val="00CF25B1"/>
    <w:rsid w:val="00D500ED"/>
    <w:rsid w:val="00DC170D"/>
    <w:rsid w:val="00DC5F7E"/>
    <w:rsid w:val="00DD0F05"/>
    <w:rsid w:val="00DD5464"/>
    <w:rsid w:val="00DE56EF"/>
    <w:rsid w:val="00E1357E"/>
    <w:rsid w:val="00E4550C"/>
    <w:rsid w:val="00E9775B"/>
    <w:rsid w:val="00F416AB"/>
    <w:rsid w:val="00F4352B"/>
    <w:rsid w:val="00F92C9E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3</cp:revision>
  <cp:lastPrinted>2019-09-10T17:50:00Z</cp:lastPrinted>
  <dcterms:created xsi:type="dcterms:W3CDTF">2019-09-10T17:50:00Z</dcterms:created>
  <dcterms:modified xsi:type="dcterms:W3CDTF">2019-09-10T17:50:00Z</dcterms:modified>
</cp:coreProperties>
</file>