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53299" w14:textId="6A34542B" w:rsidR="00E23F3D" w:rsidRDefault="00064A3D">
      <w:pPr>
        <w:spacing w:before="240" w:after="240" w:line="240" w:lineRule="auto"/>
        <w:jc w:val="right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REQUERIMENTO N° 119</w:t>
      </w:r>
      <w:r>
        <w:rPr>
          <w:b/>
          <w:sz w:val="24"/>
          <w:szCs w:val="24"/>
          <w:highlight w:val="white"/>
        </w:rPr>
        <w:t>/2025</w:t>
      </w:r>
    </w:p>
    <w:p w14:paraId="3372D673" w14:textId="77777777" w:rsidR="00E23F3D" w:rsidRDefault="00064A3D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 Presidente</w:t>
      </w:r>
    </w:p>
    <w:p w14:paraId="5799BC76" w14:textId="77777777" w:rsidR="00E23F3D" w:rsidRDefault="00064A3D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Senhores Vereadores</w:t>
      </w:r>
    </w:p>
    <w:p w14:paraId="3FDFEE08" w14:textId="77777777" w:rsidR="00E23F3D" w:rsidRDefault="00064A3D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Senhoras Vereadoras</w:t>
      </w:r>
    </w:p>
    <w:p w14:paraId="0CBB89B8" w14:textId="77777777" w:rsidR="00E23F3D" w:rsidRDefault="00064A3D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    </w:t>
      </w:r>
      <w:r>
        <w:rPr>
          <w:sz w:val="24"/>
          <w:szCs w:val="24"/>
          <w:highlight w:val="white"/>
        </w:rPr>
        <w:tab/>
        <w:t xml:space="preserve">      </w:t>
      </w:r>
      <w:r>
        <w:rPr>
          <w:b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    </w:t>
      </w:r>
      <w:r>
        <w:rPr>
          <w:sz w:val="24"/>
          <w:szCs w:val="24"/>
          <w:highlight w:val="white"/>
        </w:rPr>
        <w:tab/>
        <w:t xml:space="preserve">      </w:t>
      </w:r>
    </w:p>
    <w:p w14:paraId="119EFF09" w14:textId="77777777" w:rsidR="00E23F3D" w:rsidRDefault="00064A3D">
      <w:pPr>
        <w:spacing w:line="240" w:lineRule="auto"/>
        <w:ind w:firstLine="720"/>
        <w:jc w:val="both"/>
        <w:rPr>
          <w:b/>
          <w:sz w:val="24"/>
          <w:szCs w:val="24"/>
          <w:highlight w:val="white"/>
          <w:u w:val="single"/>
        </w:rPr>
      </w:pPr>
      <w:r>
        <w:rPr>
          <w:sz w:val="24"/>
          <w:szCs w:val="24"/>
        </w:rPr>
        <w:t xml:space="preserve">O Vereador que este subscreve, no uso de suas atribuições requer na forma regimental e depois de ouvido do plenário, que seja encaminhado um ofício ao Sr. Igor Confessor, Secretário Municipal de Infraestrutura – SEINFRA </w:t>
      </w:r>
      <w:r>
        <w:rPr>
          <w:b/>
          <w:sz w:val="24"/>
          <w:szCs w:val="24"/>
        </w:rPr>
        <w:t>solicitando</w:t>
      </w:r>
      <w:r>
        <w:rPr>
          <w:b/>
          <w:sz w:val="24"/>
          <w:szCs w:val="24"/>
          <w:shd w:val="clear" w:color="auto" w:fill="F7F7F7"/>
        </w:rPr>
        <w:t xml:space="preserve"> que seja feita a substit</w:t>
      </w:r>
      <w:r>
        <w:rPr>
          <w:b/>
          <w:sz w:val="24"/>
          <w:szCs w:val="24"/>
          <w:shd w:val="clear" w:color="auto" w:fill="F7F7F7"/>
        </w:rPr>
        <w:t xml:space="preserve">uição das lâmpadas de vapor de sódio por lâmpadas de Led na comunidade de </w:t>
      </w:r>
      <w:proofErr w:type="spellStart"/>
      <w:r>
        <w:rPr>
          <w:b/>
          <w:sz w:val="24"/>
          <w:szCs w:val="24"/>
          <w:shd w:val="clear" w:color="auto" w:fill="F7F7F7"/>
        </w:rPr>
        <w:t>Guaxinduba</w:t>
      </w:r>
      <w:proofErr w:type="spellEnd"/>
      <w:r>
        <w:rPr>
          <w:b/>
          <w:sz w:val="24"/>
          <w:szCs w:val="24"/>
        </w:rPr>
        <w:t>.</w:t>
      </w:r>
    </w:p>
    <w:p w14:paraId="1BAAAFAC" w14:textId="77777777" w:rsidR="00E23F3D" w:rsidRDefault="00E23F3D">
      <w:pPr>
        <w:spacing w:line="240" w:lineRule="auto"/>
        <w:jc w:val="center"/>
        <w:rPr>
          <w:b/>
          <w:sz w:val="24"/>
          <w:szCs w:val="24"/>
          <w:highlight w:val="white"/>
          <w:u w:val="single"/>
        </w:rPr>
      </w:pPr>
    </w:p>
    <w:p w14:paraId="7E22242F" w14:textId="77777777" w:rsidR="00E23F3D" w:rsidRDefault="00064A3D">
      <w:pPr>
        <w:spacing w:line="240" w:lineRule="auto"/>
        <w:jc w:val="center"/>
        <w:rPr>
          <w:b/>
          <w:sz w:val="24"/>
          <w:szCs w:val="24"/>
          <w:highlight w:val="white"/>
          <w:u w:val="single"/>
        </w:rPr>
      </w:pPr>
      <w:r>
        <w:rPr>
          <w:b/>
          <w:sz w:val="24"/>
          <w:szCs w:val="24"/>
          <w:highlight w:val="white"/>
          <w:u w:val="single"/>
        </w:rPr>
        <w:t xml:space="preserve">JUSTIFICATIVA </w:t>
      </w:r>
    </w:p>
    <w:p w14:paraId="7ED322F2" w14:textId="77777777" w:rsidR="00E23F3D" w:rsidRDefault="00E23F3D">
      <w:pPr>
        <w:spacing w:line="240" w:lineRule="auto"/>
        <w:ind w:left="3600" w:firstLine="720"/>
        <w:rPr>
          <w:b/>
          <w:sz w:val="24"/>
          <w:szCs w:val="24"/>
          <w:highlight w:val="white"/>
          <w:u w:val="single"/>
        </w:rPr>
      </w:pPr>
    </w:p>
    <w:p w14:paraId="04F09222" w14:textId="77777777" w:rsidR="00E23F3D" w:rsidRDefault="00064A3D">
      <w:pPr>
        <w:spacing w:before="240" w:after="240" w:line="240" w:lineRule="auto"/>
        <w:ind w:firstLine="700"/>
        <w:jc w:val="both"/>
        <w:rPr>
          <w:sz w:val="24"/>
          <w:szCs w:val="24"/>
          <w:shd w:val="clear" w:color="auto" w:fill="F7F7F7"/>
        </w:rPr>
      </w:pPr>
      <w:r>
        <w:rPr>
          <w:sz w:val="24"/>
          <w:szCs w:val="24"/>
        </w:rPr>
        <w:t>Sabe-se que a iluminação pública é fundamental para a segurança e proteção da sociedade, no tocante a circulação de pessoas e de veículos, assim como a p</w:t>
      </w:r>
      <w:r>
        <w:rPr>
          <w:sz w:val="24"/>
          <w:szCs w:val="24"/>
        </w:rPr>
        <w:t xml:space="preserve">revenção à criminalidade, além de influir no desenvolvimento da cidade, diante disso moradores da </w:t>
      </w:r>
      <w:r>
        <w:rPr>
          <w:sz w:val="24"/>
          <w:szCs w:val="24"/>
          <w:shd w:val="clear" w:color="auto" w:fill="F7F7F7"/>
        </w:rPr>
        <w:t xml:space="preserve">comunidade de </w:t>
      </w:r>
      <w:proofErr w:type="spellStart"/>
      <w:r>
        <w:rPr>
          <w:sz w:val="24"/>
          <w:szCs w:val="24"/>
          <w:shd w:val="clear" w:color="auto" w:fill="F7F7F7"/>
        </w:rPr>
        <w:t>Guaxinduba</w:t>
      </w:r>
      <w:proofErr w:type="spellEnd"/>
      <w:r>
        <w:rPr>
          <w:sz w:val="24"/>
          <w:szCs w:val="24"/>
        </w:rPr>
        <w:t xml:space="preserve"> procuraram nosso mandato para buscar uma solução para troca de lâmpadas </w:t>
      </w:r>
      <w:r>
        <w:rPr>
          <w:sz w:val="24"/>
          <w:szCs w:val="24"/>
          <w:shd w:val="clear" w:color="auto" w:fill="F7F7F7"/>
        </w:rPr>
        <w:t>de vapor de sódio por lâmpadas de Led.</w:t>
      </w:r>
    </w:p>
    <w:p w14:paraId="1C22CB57" w14:textId="77777777" w:rsidR="00E23F3D" w:rsidRDefault="00064A3D">
      <w:pPr>
        <w:spacing w:before="240" w:after="240"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A solicitação justific</w:t>
      </w:r>
      <w:r>
        <w:rPr>
          <w:sz w:val="24"/>
          <w:szCs w:val="24"/>
        </w:rPr>
        <w:t>a-se pelo fato de que, além de mais econômicas, têm maior poder de luminosidade e fidelização das cores refletidas. Trata-se também de uma importante ação no combate à poluição ambiental, já que as novas lâmpadas não utilizam componentes tóxicos em sua com</w:t>
      </w:r>
      <w:r>
        <w:rPr>
          <w:sz w:val="24"/>
          <w:szCs w:val="24"/>
        </w:rPr>
        <w:t>posição.</w:t>
      </w:r>
    </w:p>
    <w:p w14:paraId="7DDF89CA" w14:textId="77777777" w:rsidR="00E23F3D" w:rsidRDefault="00064A3D">
      <w:pPr>
        <w:spacing w:before="240" w:after="240" w:line="240" w:lineRule="auto"/>
        <w:ind w:firstLine="700"/>
        <w:jc w:val="both"/>
        <w:rPr>
          <w:b/>
          <w:sz w:val="20"/>
          <w:szCs w:val="20"/>
        </w:rPr>
      </w:pPr>
      <w:r>
        <w:rPr>
          <w:sz w:val="24"/>
          <w:szCs w:val="24"/>
        </w:rPr>
        <w:t xml:space="preserve"> Por estes motivos solicito aos nobres pares, a unânime na aprovação com o posterior encaminhamento aos setores responsáveis.</w:t>
      </w:r>
      <w:r>
        <w:rPr>
          <w:b/>
          <w:sz w:val="24"/>
          <w:szCs w:val="24"/>
          <w:highlight w:val="white"/>
        </w:rPr>
        <w:t xml:space="preserve">  </w:t>
      </w:r>
    </w:p>
    <w:p w14:paraId="03B60BA3" w14:textId="77777777" w:rsidR="00E23F3D" w:rsidRDefault="00E23F3D">
      <w:pPr>
        <w:spacing w:line="240" w:lineRule="auto"/>
        <w:jc w:val="right"/>
        <w:rPr>
          <w:b/>
          <w:sz w:val="24"/>
          <w:szCs w:val="24"/>
        </w:rPr>
      </w:pPr>
    </w:p>
    <w:p w14:paraId="79E92C6D" w14:textId="77777777" w:rsidR="00E23F3D" w:rsidRDefault="00064A3D">
      <w:pPr>
        <w:spacing w:line="240" w:lineRule="auto"/>
        <w:jc w:val="right"/>
        <w:rPr>
          <w:b/>
          <w:color w:val="555555"/>
          <w:sz w:val="24"/>
          <w:szCs w:val="24"/>
          <w:highlight w:val="white"/>
        </w:rPr>
      </w:pPr>
      <w:r>
        <w:rPr>
          <w:b/>
          <w:sz w:val="24"/>
          <w:szCs w:val="24"/>
        </w:rPr>
        <w:t>Sala das Sessões da Câmara Municipal de Conde, em 01 de setembro de 2025.</w:t>
      </w:r>
    </w:p>
    <w:p w14:paraId="015A44FE" w14:textId="77777777" w:rsidR="00E23F3D" w:rsidRDefault="00E23F3D">
      <w:pPr>
        <w:spacing w:line="240" w:lineRule="auto"/>
        <w:jc w:val="center"/>
        <w:rPr>
          <w:b/>
          <w:sz w:val="24"/>
          <w:szCs w:val="24"/>
        </w:rPr>
      </w:pPr>
    </w:p>
    <w:p w14:paraId="7F156D41" w14:textId="77777777" w:rsidR="00E23F3D" w:rsidRDefault="00E23F3D">
      <w:pPr>
        <w:spacing w:line="240" w:lineRule="auto"/>
        <w:jc w:val="center"/>
        <w:rPr>
          <w:b/>
          <w:sz w:val="24"/>
          <w:szCs w:val="24"/>
        </w:rPr>
      </w:pPr>
    </w:p>
    <w:p w14:paraId="740D6487" w14:textId="77777777" w:rsidR="00E23F3D" w:rsidRDefault="00E23F3D">
      <w:pPr>
        <w:spacing w:line="240" w:lineRule="auto"/>
        <w:jc w:val="center"/>
        <w:rPr>
          <w:b/>
          <w:sz w:val="24"/>
          <w:szCs w:val="24"/>
        </w:rPr>
      </w:pPr>
    </w:p>
    <w:p w14:paraId="40D67578" w14:textId="77777777" w:rsidR="00E23F3D" w:rsidRDefault="00064A3D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</w:t>
      </w:r>
      <w:r>
        <w:rPr>
          <w:b/>
          <w:sz w:val="24"/>
          <w:szCs w:val="24"/>
        </w:rPr>
        <w:t>__________________</w:t>
      </w:r>
    </w:p>
    <w:p w14:paraId="7E65621E" w14:textId="77777777" w:rsidR="00E23F3D" w:rsidRDefault="00064A3D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 Rodrigo Gonzaga de Sousa (Solidariedade)</w:t>
      </w:r>
    </w:p>
    <w:p w14:paraId="12721DD3" w14:textId="77777777" w:rsidR="00E23F3D" w:rsidRDefault="00064A3D">
      <w:pPr>
        <w:spacing w:line="240" w:lineRule="auto"/>
        <w:jc w:val="right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 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3EEEE41F" wp14:editId="6DB24323">
            <wp:simplePos x="0" y="0"/>
            <wp:positionH relativeFrom="column">
              <wp:posOffset>-920586</wp:posOffset>
            </wp:positionH>
            <wp:positionV relativeFrom="paragraph">
              <wp:posOffset>590550</wp:posOffset>
            </wp:positionV>
            <wp:extent cx="7572375" cy="1611038"/>
            <wp:effectExtent l="0" t="0" r="0" b="0"/>
            <wp:wrapNone/>
            <wp:docPr id="3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t="85389" b="-1017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611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23F3D">
      <w:headerReference w:type="default" r:id="rId8"/>
      <w:footerReference w:type="default" r:id="rId9"/>
      <w:pgSz w:w="11909" w:h="16834"/>
      <w:pgMar w:top="1984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30B19" w14:textId="77777777" w:rsidR="00000000" w:rsidRDefault="00064A3D">
      <w:pPr>
        <w:spacing w:line="240" w:lineRule="auto"/>
      </w:pPr>
      <w:r>
        <w:separator/>
      </w:r>
    </w:p>
  </w:endnote>
  <w:endnote w:type="continuationSeparator" w:id="0">
    <w:p w14:paraId="73323E31" w14:textId="77777777" w:rsidR="00000000" w:rsidRDefault="00064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BC6AA" w14:textId="77777777" w:rsidR="00E23F3D" w:rsidRDefault="00064A3D">
    <w:pPr>
      <w:jc w:val="center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6B4892C9" wp14:editId="5A342554">
          <wp:simplePos x="0" y="0"/>
          <wp:positionH relativeFrom="column">
            <wp:posOffset>-228595</wp:posOffset>
          </wp:positionH>
          <wp:positionV relativeFrom="paragraph">
            <wp:posOffset>14774210</wp:posOffset>
          </wp:positionV>
          <wp:extent cx="7572375" cy="1611038"/>
          <wp:effectExtent l="0" t="0" r="0" b="0"/>
          <wp:wrapNone/>
          <wp:docPr id="4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85389" b="-1017"/>
                  <a:stretch>
                    <a:fillRect/>
                  </a:stretch>
                </pic:blipFill>
                <pic:spPr>
                  <a:xfrm>
                    <a:off x="0" y="0"/>
                    <a:ext cx="7572375" cy="161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1D88DF1C" wp14:editId="26E3F59D">
          <wp:simplePos x="0" y="0"/>
          <wp:positionH relativeFrom="column">
            <wp:posOffset>-638167</wp:posOffset>
          </wp:positionH>
          <wp:positionV relativeFrom="paragraph">
            <wp:posOffset>5661660</wp:posOffset>
          </wp:positionV>
          <wp:extent cx="7572375" cy="1611038"/>
          <wp:effectExtent l="0" t="0" r="0" b="0"/>
          <wp:wrapNone/>
          <wp:docPr id="4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85389" b="-1017"/>
                  <a:stretch>
                    <a:fillRect/>
                  </a:stretch>
                </pic:blipFill>
                <pic:spPr>
                  <a:xfrm>
                    <a:off x="0" y="0"/>
                    <a:ext cx="7572375" cy="161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699A9" w14:textId="77777777" w:rsidR="00000000" w:rsidRDefault="00064A3D">
      <w:pPr>
        <w:spacing w:line="240" w:lineRule="auto"/>
      </w:pPr>
      <w:r>
        <w:separator/>
      </w:r>
    </w:p>
  </w:footnote>
  <w:footnote w:type="continuationSeparator" w:id="0">
    <w:p w14:paraId="43874FDD" w14:textId="77777777" w:rsidR="00000000" w:rsidRDefault="00064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9A430" w14:textId="77777777" w:rsidR="00E23F3D" w:rsidRDefault="00064A3D">
    <w:pPr>
      <w:spacing w:before="240" w:after="240"/>
      <w:jc w:val="center"/>
    </w:pPr>
    <w:r>
      <w:rPr>
        <w:noProof/>
      </w:rPr>
      <w:drawing>
        <wp:inline distT="114300" distB="114300" distL="114300" distR="114300" wp14:anchorId="691C6E2C" wp14:editId="02BB6CC6">
          <wp:extent cx="2152650" cy="947738"/>
          <wp:effectExtent l="0" t="0" r="0" b="0"/>
          <wp:docPr id="4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33725" b="34782"/>
                  <a:stretch>
                    <a:fillRect/>
                  </a:stretch>
                </pic:blipFill>
                <pic:spPr>
                  <a:xfrm>
                    <a:off x="0" y="0"/>
                    <a:ext cx="2152650" cy="947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2CC92EA" w14:textId="77777777" w:rsidR="00E23F3D" w:rsidRDefault="00E23F3D">
    <w:pPr>
      <w:jc w:val="center"/>
      <w:rPr>
        <w:color w:val="666666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F3D"/>
    <w:rsid w:val="00064A3D"/>
    <w:rsid w:val="00E2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8544B"/>
  <w15:docId w15:val="{AD06E4CA-E4E4-4188-A6B5-6755E55C4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G0TF09iEM338RXem+oe1Q0euQw==">CgMxLjA4AHIhMWdoTTh1VFpoSURMWm9lRHpzM3NZdEJDaVpzZG9jNDlJ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2025-09-01T13:03:00Z</cp:lastPrinted>
  <dcterms:created xsi:type="dcterms:W3CDTF">2025-09-01T13:05:00Z</dcterms:created>
  <dcterms:modified xsi:type="dcterms:W3CDTF">2025-09-01T13:05:00Z</dcterms:modified>
</cp:coreProperties>
</file>